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RPr="00E20817" w14:paraId="4286F8DF" w14:textId="77777777" w:rsidTr="00A07341">
        <w:tc>
          <w:tcPr>
            <w:tcW w:w="5887" w:type="dxa"/>
          </w:tcPr>
          <w:p w14:paraId="31D8693C" w14:textId="77777777" w:rsidR="00D24E83" w:rsidRPr="003C2660" w:rsidRDefault="00D24E83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14:paraId="6F87A9B8" w14:textId="2D6CD92C" w:rsidR="00A07341" w:rsidRPr="009E4E7B" w:rsidRDefault="00A07341" w:rsidP="00F94833">
            <w:pPr>
              <w:jc w:val="left"/>
            </w:pPr>
          </w:p>
        </w:tc>
      </w:tr>
      <w:tr w:rsidR="00A07341" w:rsidRPr="00E20817" w14:paraId="1D77C8EF" w14:textId="77777777" w:rsidTr="00A07341">
        <w:tc>
          <w:tcPr>
            <w:tcW w:w="5887" w:type="dxa"/>
          </w:tcPr>
          <w:p w14:paraId="4F0654C2" w14:textId="77777777" w:rsidR="00A07341" w:rsidRPr="009E4E7B" w:rsidRDefault="00A07341" w:rsidP="002E0029">
            <w:pPr>
              <w:jc w:val="center"/>
            </w:pPr>
          </w:p>
        </w:tc>
        <w:tc>
          <w:tcPr>
            <w:tcW w:w="4250" w:type="dxa"/>
          </w:tcPr>
          <w:p w14:paraId="40EE76D6" w14:textId="77777777" w:rsidR="00A07341" w:rsidRPr="009E4E7B" w:rsidRDefault="00A07341" w:rsidP="00A07341">
            <w:r w:rsidRPr="00E20817">
              <w:t>УТВЕРЖДАЮ</w:t>
            </w:r>
          </w:p>
          <w:sdt>
            <w:sdt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14:paraId="1751B9D9" w14:textId="1049212A" w:rsidR="008C2FB9" w:rsidRPr="009E4E7B" w:rsidRDefault="00F94833" w:rsidP="00A07341">
                <w:r>
                  <w:t>Генеральный директор АО «НИИЭФА»</w:t>
                </w:r>
              </w:p>
            </w:sdtContent>
          </w:sdt>
          <w:p w14:paraId="355385F6" w14:textId="67DA3904" w:rsidR="00A07341" w:rsidRPr="00E20817" w:rsidRDefault="00A07341" w:rsidP="00A07341">
            <w:r w:rsidRPr="00E20817">
              <w:t>_______________</w:t>
            </w:r>
            <w:r w:rsidR="008C2FB9" w:rsidRPr="00113D03">
              <w:t xml:space="preserve"> </w:t>
            </w:r>
            <w:sdt>
              <w:sdtPr>
                <w:alias w:val="ФИО"/>
                <w:tag w:val="ФИО"/>
                <w:id w:val="2082250041"/>
                <w:placeholder>
                  <w:docPart w:val="A13131F419294AF699696174824BB6B1"/>
                </w:placeholder>
                <w:text/>
              </w:sdtPr>
              <w:sdtEndPr/>
              <w:sdtContent>
                <w:r w:rsidR="00F94833">
                  <w:t>А.В. Ванин</w:t>
                </w:r>
              </w:sdtContent>
            </w:sdt>
          </w:p>
          <w:p w14:paraId="6046F6D2" w14:textId="45A803F7" w:rsidR="00A07341" w:rsidRPr="00E20817" w:rsidRDefault="008C2FB9" w:rsidP="008C2FB9">
            <w:r w:rsidRPr="00113D03">
              <w:t>о</w:t>
            </w:r>
            <w:r w:rsidR="00A07341" w:rsidRPr="00113D03">
              <w:t>т</w:t>
            </w:r>
            <w:r w:rsidRPr="00113D03">
              <w:t xml:space="preserve"> </w:t>
            </w:r>
            <w:sdt>
              <w:sdtPr>
                <w:alias w:val="Дата утверждения"/>
                <w:tag w:val="Дата утверждения"/>
                <w:id w:val="-161322258"/>
                <w:placeholder>
                  <w:docPart w:val="B4C797B135D6444DA87FC8FCD9474F39"/>
                </w:placeholder>
                <w:date w:fullDate="2017-04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94833">
                  <w:t>28 апреля 2017 г.</w:t>
                </w:r>
              </w:sdtContent>
            </w:sdt>
          </w:p>
        </w:tc>
      </w:tr>
    </w:tbl>
    <w:p w14:paraId="176428DB" w14:textId="77777777" w:rsidR="009F02C4" w:rsidRPr="00E20817" w:rsidRDefault="009F02C4" w:rsidP="002E0029">
      <w:pPr>
        <w:jc w:val="center"/>
      </w:pPr>
    </w:p>
    <w:p w14:paraId="78801D97" w14:textId="77777777" w:rsidR="009F02C4" w:rsidRPr="00E20817" w:rsidRDefault="009F02C4" w:rsidP="002E0029">
      <w:pPr>
        <w:jc w:val="center"/>
      </w:pPr>
    </w:p>
    <w:p w14:paraId="65FC275C" w14:textId="77777777" w:rsidR="009F02C4" w:rsidRPr="00E20817" w:rsidRDefault="009F02C4" w:rsidP="002E0029">
      <w:pPr>
        <w:jc w:val="center"/>
      </w:pPr>
    </w:p>
    <w:p w14:paraId="157ED7DB" w14:textId="77777777" w:rsidR="009F02C4" w:rsidRPr="00E20817" w:rsidRDefault="009F02C4" w:rsidP="002E0029">
      <w:pPr>
        <w:jc w:val="center"/>
      </w:pPr>
    </w:p>
    <w:p w14:paraId="3E2BA175" w14:textId="77777777" w:rsidR="009F02C4" w:rsidRPr="00E20817" w:rsidRDefault="009F02C4" w:rsidP="002E0029">
      <w:pPr>
        <w:jc w:val="center"/>
      </w:pPr>
    </w:p>
    <w:p w14:paraId="2ADDE87C" w14:textId="77777777" w:rsidR="009F02C4" w:rsidRPr="00E20817" w:rsidRDefault="009F02C4" w:rsidP="002E0029">
      <w:pPr>
        <w:jc w:val="center"/>
      </w:pPr>
    </w:p>
    <w:p w14:paraId="1E2CB4DD" w14:textId="77777777" w:rsidR="008635AC" w:rsidRPr="00E20817" w:rsidRDefault="008635AC" w:rsidP="002E0029">
      <w:pPr>
        <w:jc w:val="center"/>
      </w:pPr>
    </w:p>
    <w:p w14:paraId="342357A1" w14:textId="77777777" w:rsidR="008635AC" w:rsidRPr="00E20817" w:rsidRDefault="008635AC" w:rsidP="002E0029">
      <w:pPr>
        <w:jc w:val="center"/>
      </w:pPr>
    </w:p>
    <w:p w14:paraId="4AE5910E" w14:textId="77777777" w:rsidR="008635AC" w:rsidRPr="00E20817" w:rsidRDefault="008635AC" w:rsidP="002E0029">
      <w:pPr>
        <w:jc w:val="center"/>
      </w:pPr>
    </w:p>
    <w:p w14:paraId="63FAB08F" w14:textId="77777777" w:rsidR="008635AC" w:rsidRPr="00E20817" w:rsidRDefault="008635AC" w:rsidP="002E0029">
      <w:pPr>
        <w:jc w:val="center"/>
      </w:pPr>
    </w:p>
    <w:p w14:paraId="7190EAAE" w14:textId="7E5FD1CC" w:rsidR="00134BBD" w:rsidRP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ПРОВЕДЕНИИ</w:t>
      </w:r>
      <w:r w:rsidR="0028277A" w:rsidRPr="00E20817">
        <w:rPr>
          <w:b/>
          <w:caps/>
        </w:rPr>
        <w:t xml:space="preserve"> </w:t>
      </w:r>
      <w:r w:rsidR="00B0084C">
        <w:rPr>
          <w:b/>
          <w:caps/>
        </w:rPr>
        <w:t>АУКЦИОН</w:t>
      </w:r>
      <w:r w:rsidR="00FB1892">
        <w:rPr>
          <w:b/>
          <w:caps/>
        </w:rPr>
        <w:t>А</w:t>
      </w:r>
      <w:r w:rsidR="00B0084C">
        <w:rPr>
          <w:b/>
          <w:caps/>
        </w:rPr>
        <w:t xml:space="preserve"> НА ПОНИЖЕНИЕ</w:t>
      </w:r>
    </w:p>
    <w:p w14:paraId="3E881186" w14:textId="577882BD" w:rsidR="00E14C77" w:rsidRPr="009E4E7B" w:rsidRDefault="00134BBD" w:rsidP="00BE3C5E">
      <w:pPr>
        <w:jc w:val="center"/>
        <w:rPr>
          <w:b/>
        </w:rPr>
      </w:pPr>
      <w:r w:rsidRPr="00E20817">
        <w:rPr>
          <w:b/>
        </w:rPr>
        <w:t>в электронной форме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6D3E3E">
            <w:rPr>
              <w:b/>
            </w:rPr>
            <w:t>недвижимого имущества</w:t>
          </w:r>
        </w:sdtContent>
      </w:sdt>
      <w:r w:rsidR="00E22957" w:rsidRPr="009E4E7B">
        <w:t>,</w:t>
      </w:r>
      <w:r w:rsidR="00E22957" w:rsidRPr="00E20817">
        <w:rPr>
          <w:b/>
        </w:rPr>
        <w:t xml:space="preserve"> расположенн</w:t>
      </w:r>
      <w:r w:rsidR="00AC2E3F" w:rsidRPr="00113D03">
        <w:rPr>
          <w:b/>
        </w:rPr>
        <w:t>ого</w:t>
      </w:r>
      <w:r w:rsidR="00A02B4A" w:rsidRPr="00113D03">
        <w:rPr>
          <w:b/>
        </w:rPr>
        <w:t xml:space="preserve"> </w:t>
      </w:r>
      <w:r w:rsidR="00887A6D" w:rsidRPr="00113D03">
        <w:rPr>
          <w:b/>
        </w:rPr>
        <w:t xml:space="preserve">по </w:t>
      </w:r>
      <w:r w:rsidR="00A02B4A" w:rsidRPr="00A622B6">
        <w:rPr>
          <w:b/>
        </w:rPr>
        <w:t>адресу:</w:t>
      </w:r>
      <w:r w:rsidR="00671286" w:rsidRPr="00CF548D">
        <w:rPr>
          <w:b/>
        </w:rPr>
        <w:t xml:space="preserve"> </w:t>
      </w:r>
      <w:sdt>
        <w:sdtPr>
          <w:rPr>
            <w:rFonts w:eastAsia="Times New Roman"/>
            <w:b/>
            <w:color w:val="000000" w:themeColor="text1"/>
            <w:lang w:eastAsia="en-US"/>
          </w:rPr>
          <w:alias w:val="Адрес"/>
          <w:tag w:val="Адрес"/>
          <w:id w:val="226271538"/>
          <w:placeholder>
            <w:docPart w:val="009F95726609487E8E4282ED08C6D12C"/>
          </w:placeholder>
          <w:text/>
        </w:sdtPr>
        <w:sdtEndPr/>
        <w:sdtContent>
          <w:r w:rsidR="006D3E3E" w:rsidRPr="00BE3C5E">
            <w:rPr>
              <w:rFonts w:eastAsia="Times New Roman"/>
              <w:b/>
              <w:color w:val="000000" w:themeColor="text1"/>
              <w:lang w:eastAsia="en-US"/>
            </w:rPr>
            <w:t>Санкт-Петербург, поселок Металлострой, промзона «Металлострой»</w:t>
          </w:r>
        </w:sdtContent>
      </w:sdt>
      <w:r w:rsidR="001C2E33" w:rsidRPr="00E20817">
        <w:rPr>
          <w:b/>
        </w:rPr>
        <w:t>,</w:t>
      </w:r>
      <w:r w:rsidR="000737D4" w:rsidRPr="00113D03">
        <w:rPr>
          <w:b/>
        </w:rPr>
        <w:t xml:space="preserve"> </w:t>
      </w:r>
      <w:r w:rsidR="001F132E" w:rsidRPr="00113D03">
        <w:rPr>
          <w:b/>
        </w:rPr>
        <w:br/>
      </w:r>
      <w:r w:rsidR="00E22957" w:rsidRPr="00113D03">
        <w:rPr>
          <w:b/>
        </w:rPr>
        <w:t>принадлежащ</w:t>
      </w:r>
      <w:r w:rsidR="00AC2E3F" w:rsidRPr="00A622B6">
        <w:rPr>
          <w:b/>
        </w:rPr>
        <w:t>его</w:t>
      </w:r>
      <w:r w:rsidR="00E22957" w:rsidRPr="00CF548D">
        <w:rPr>
          <w:b/>
        </w:rPr>
        <w:t xml:space="preserve"> </w:t>
      </w:r>
      <w:sdt>
        <w:sdtPr>
          <w:rPr>
            <w:b/>
            <w:color w:val="000000" w:themeColor="text1"/>
            <w:lang w:eastAsia="en-US"/>
          </w:rPr>
          <w:id w:val="-631252958"/>
          <w:placeholder>
            <w:docPart w:val="BBEE1E5908324EAAA8CD01ADA9AA71E9"/>
          </w:placeholder>
          <w:text/>
        </w:sdtPr>
        <w:sdtEndPr/>
        <w:sdtContent>
          <w:r w:rsidR="006D3E3E" w:rsidRPr="00BE3C5E">
            <w:rPr>
              <w:b/>
              <w:color w:val="000000" w:themeColor="text1"/>
              <w:lang w:eastAsia="en-US"/>
            </w:rPr>
            <w:t>АО «НИИЭФА</w:t>
          </w:r>
          <w:r w:rsidR="00C46866">
            <w:rPr>
              <w:b/>
              <w:color w:val="000000" w:themeColor="text1"/>
              <w:lang w:eastAsia="en-US"/>
            </w:rPr>
            <w:t>»</w:t>
          </w:r>
        </w:sdtContent>
      </w:sdt>
      <w:r w:rsidR="00C46866">
        <w:rPr>
          <w:b/>
          <w:color w:val="000000" w:themeColor="text1"/>
          <w:lang w:eastAsia="en-US"/>
        </w:rPr>
        <w:t xml:space="preserve"> на праве собственности</w:t>
      </w:r>
    </w:p>
    <w:p w14:paraId="7FF4708D" w14:textId="77777777"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007487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007487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007487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007487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007487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007487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007487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007487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007487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007487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67D12FB7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 xml:space="preserve">о проведении </w:t>
      </w:r>
      <w:bookmarkEnd w:id="0"/>
      <w:r w:rsidR="00187581">
        <w:rPr>
          <w:b w:val="0"/>
          <w:caps/>
        </w:rPr>
        <w:t>АУКЦИОНА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359B303E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BE3C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04185EB1" w:rsidR="00527FA5" w:rsidRPr="009E4E7B" w:rsidRDefault="00FE1F1A" w:rsidP="00527FA5">
            <w:r>
              <w:t xml:space="preserve">аукцион на понижение </w:t>
            </w:r>
            <w:r w:rsidR="00527FA5" w:rsidRPr="00E20817">
              <w:t>в 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1D968BE6" w:rsidR="00527FA5" w:rsidRPr="00113D03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D6D32" w:rsidRPr="00113D03">
              <w:rPr>
                <w:rStyle w:val="affa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19E57D96" w:rsidR="00527FA5" w:rsidRPr="00113D03" w:rsidRDefault="00527FA5" w:rsidP="00527FA5">
            <w:pPr>
              <w:rPr>
                <w:lang w:eastAsia="en-US"/>
              </w:rPr>
            </w:pPr>
            <w:r w:rsidRPr="00E20817">
              <w:t xml:space="preserve">право на заключение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4833">
                  <w:rPr>
                    <w:b/>
                  </w:rPr>
                  <w:t>недвижимого имущества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47E286C5" w14:textId="5B40CFE6" w:rsidR="006C1723" w:rsidRPr="00E20817" w:rsidRDefault="00007487" w:rsidP="000024D5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F94833">
                  <w:t>Санкт-Петербург, поселок Металлострой, промзона «Металлострой»</w:t>
                </w:r>
              </w:sdtContent>
            </w:sdt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2270A09B" w14:textId="59884C2E" w:rsidR="00527FA5" w:rsidRPr="00E20817" w:rsidRDefault="00007487" w:rsidP="00527FA5">
            <w:pPr>
              <w:rPr>
                <w:lang w:eastAsia="en-US"/>
              </w:rPr>
            </w:pPr>
            <w:sdt>
              <w:sdtPr>
                <w:rPr>
                  <w:color w:val="000000" w:themeColor="text1"/>
                  <w:lang w:eastAsia="en-US"/>
                </w:rPr>
                <w:id w:val="-1835603240"/>
                <w:placeholder>
                  <w:docPart w:val="9E2F668D23DA48E497D2CC5455F6B759"/>
                </w:placeholder>
                <w:text/>
              </w:sdtPr>
              <w:sdtEndPr/>
              <w:sdtContent>
                <w:r w:rsidR="00F94833" w:rsidRPr="00F94833">
                  <w:rPr>
                    <w:color w:val="000000" w:themeColor="text1"/>
                    <w:lang w:eastAsia="en-US"/>
                  </w:rPr>
                  <w:tab/>
                  <w:t>Земельный участок,  с кадастровым номером 78:37:0017410:318, общей  площадью 78 483 кв. м., категория земель: Земли населенных пунктов под капитальное строительство первой очереди общеузловой котельной мощностью 290Гкал/час и склада мазута емкостью 10 тыс.куб.м</w:t>
                </w:r>
              </w:sdtContent>
            </w:sdt>
          </w:p>
        </w:tc>
      </w:tr>
      <w:tr w:rsidR="00515CAD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443B43E0"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F94833" w:rsidRPr="00E20817" w14:paraId="2C1B961A" w14:textId="77777777" w:rsidTr="009E4E7B">
        <w:tc>
          <w:tcPr>
            <w:tcW w:w="835" w:type="dxa"/>
          </w:tcPr>
          <w:p w14:paraId="617B0964" w14:textId="77777777" w:rsidR="00F94833" w:rsidRPr="00113D03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77777777" w:rsidR="00F94833" w:rsidRPr="00CF548D" w:rsidRDefault="00F94833" w:rsidP="00F94833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30DD64AE" w:rsidR="00F94833" w:rsidRPr="00E20817" w:rsidRDefault="00F94833" w:rsidP="00F94833">
            <w:pPr>
              <w:rPr>
                <w:lang w:eastAsia="en-US"/>
              </w:rPr>
            </w:pPr>
            <w:r w:rsidRPr="005A781D">
              <w:rPr>
                <w:color w:val="000000" w:themeColor="text1"/>
                <w:lang w:eastAsia="en-US"/>
              </w:rPr>
              <w:t xml:space="preserve">Акционерное общество «НИИЭФА им. Д.В. Ефремова» (АО «НИИЭФА») </w:t>
            </w:r>
            <w:r w:rsidRPr="005A781D">
              <w:rPr>
                <w:color w:val="000000" w:themeColor="text1"/>
              </w:rPr>
              <w:t>далее - Общество</w:t>
            </w:r>
          </w:p>
        </w:tc>
      </w:tr>
      <w:tr w:rsidR="00F94833" w:rsidRPr="00E20817" w14:paraId="6AEB87C1" w14:textId="77777777" w:rsidTr="009E4E7B">
        <w:tc>
          <w:tcPr>
            <w:tcW w:w="835" w:type="dxa"/>
          </w:tcPr>
          <w:p w14:paraId="395A205D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77777777" w:rsidR="00F94833" w:rsidRPr="009E4E7B" w:rsidRDefault="00F94833" w:rsidP="00F94833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6E5BEF50" w:rsidR="00F94833" w:rsidRPr="00E20817" w:rsidRDefault="00F94833" w:rsidP="00F94833">
            <w:pPr>
              <w:rPr>
                <w:b/>
              </w:rPr>
            </w:pPr>
            <w:r w:rsidRPr="005A781D">
              <w:rPr>
                <w:color w:val="000000" w:themeColor="text1"/>
              </w:rPr>
              <w:t>196641, г. Санкт-Петербург, поселок Металлострой, дорога на Металлострой, дом 3</w:t>
            </w:r>
          </w:p>
        </w:tc>
      </w:tr>
      <w:tr w:rsidR="00F94833" w:rsidRPr="00E20817" w14:paraId="7D6468F7" w14:textId="77777777" w:rsidTr="009E4E7B">
        <w:tc>
          <w:tcPr>
            <w:tcW w:w="835" w:type="dxa"/>
          </w:tcPr>
          <w:p w14:paraId="68C3F9DC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77777777" w:rsidR="00F94833" w:rsidRPr="00674029" w:rsidRDefault="00F94833" w:rsidP="00F94833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14:paraId="051478A1" w14:textId="01A0BF46" w:rsidR="00F94833" w:rsidRPr="00E20817" w:rsidRDefault="00F94833" w:rsidP="00F94833">
            <w:r w:rsidRPr="005A781D">
              <w:rPr>
                <w:color w:val="000000" w:themeColor="text1"/>
              </w:rPr>
              <w:t>196641, г. Санкт-Петербург, поселок Металлострой, дорога на Металлострой, дом 3</w:t>
            </w:r>
          </w:p>
        </w:tc>
      </w:tr>
      <w:tr w:rsidR="00F94833" w:rsidRPr="00E20817" w14:paraId="5C8C015F" w14:textId="77777777" w:rsidTr="00BE3C5E">
        <w:tc>
          <w:tcPr>
            <w:tcW w:w="835" w:type="dxa"/>
          </w:tcPr>
          <w:p w14:paraId="101BB994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77777777" w:rsidR="00F94833" w:rsidRPr="009E4E7B" w:rsidRDefault="00F94833" w:rsidP="00F94833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  <w:vAlign w:val="center"/>
          </w:tcPr>
          <w:p w14:paraId="08759A33" w14:textId="77777777" w:rsidR="00F94833" w:rsidRPr="005A781D" w:rsidRDefault="00007487" w:rsidP="00F94833">
            <w:pPr>
              <w:jc w:val="left"/>
              <w:rPr>
                <w:color w:val="000000" w:themeColor="text1"/>
              </w:rPr>
            </w:pPr>
            <w:hyperlink r:id="rId8" w:history="1">
              <w:r w:rsidR="00F94833" w:rsidRPr="005A781D">
                <w:rPr>
                  <w:rStyle w:val="ad"/>
                  <w:color w:val="000000" w:themeColor="text1"/>
                </w:rPr>
                <w:t>ratnikov@niiefa.spb.su</w:t>
              </w:r>
            </w:hyperlink>
          </w:p>
          <w:p w14:paraId="4A2A870E" w14:textId="5B883058" w:rsidR="00F94833" w:rsidRPr="00E20817" w:rsidRDefault="00007487" w:rsidP="00F94833">
            <w:hyperlink r:id="rId9" w:history="1">
              <w:r w:rsidR="00F94833" w:rsidRPr="005A781D">
                <w:rPr>
                  <w:rStyle w:val="ad"/>
                  <w:color w:val="000000" w:themeColor="text1"/>
                </w:rPr>
                <w:t>olhovsky@niiefa.spb.su</w:t>
              </w:r>
            </w:hyperlink>
            <w:r w:rsidR="00F94833" w:rsidRPr="005A781D">
              <w:rPr>
                <w:color w:val="000000" w:themeColor="text1"/>
              </w:rPr>
              <w:t xml:space="preserve"> </w:t>
            </w:r>
          </w:p>
        </w:tc>
      </w:tr>
      <w:tr w:rsidR="00F94833" w:rsidRPr="00E20817" w14:paraId="1ECFC22A" w14:textId="77777777" w:rsidTr="009E4E7B">
        <w:tc>
          <w:tcPr>
            <w:tcW w:w="835" w:type="dxa"/>
          </w:tcPr>
          <w:p w14:paraId="021D78D3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FB0EBED" w14:textId="77777777" w:rsidR="00F94833" w:rsidRPr="009E4E7B" w:rsidRDefault="00F94833" w:rsidP="00F94833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55DCDEF6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14:paraId="156265C0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14:paraId="7AE63D2E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14:paraId="0157C290" w14:textId="0ECFB846" w:rsidR="00F94833" w:rsidRPr="00E20817" w:rsidRDefault="00F94833" w:rsidP="00F94833"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515CAD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253B99FF"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F94833" w:rsidRPr="00E20817" w14:paraId="025BF8E4" w14:textId="77777777" w:rsidTr="009E4E7B">
        <w:tc>
          <w:tcPr>
            <w:tcW w:w="835" w:type="dxa"/>
          </w:tcPr>
          <w:p w14:paraId="0356A1B6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77777777" w:rsidR="00F94833" w:rsidRPr="009E4E7B" w:rsidRDefault="00F94833" w:rsidP="00F94833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3AF8EF46" w:rsidR="00F94833" w:rsidRPr="00E20817" w:rsidRDefault="00F94833" w:rsidP="00F94833">
            <w:r w:rsidRPr="005A781D">
              <w:rPr>
                <w:color w:val="000000" w:themeColor="text1"/>
                <w:lang w:eastAsia="en-US"/>
              </w:rPr>
              <w:t xml:space="preserve">Акционерное общество «НИИЭФА им. Д.В. Ефремова» (АО «НИИЭФА») </w:t>
            </w:r>
            <w:r w:rsidRPr="005A781D">
              <w:rPr>
                <w:color w:val="000000" w:themeColor="text1"/>
              </w:rPr>
              <w:t>далее - Общество</w:t>
            </w:r>
          </w:p>
        </w:tc>
      </w:tr>
      <w:tr w:rsidR="00F94833" w:rsidRPr="00E20817" w14:paraId="0DE383F3" w14:textId="77777777" w:rsidTr="009E4E7B">
        <w:tc>
          <w:tcPr>
            <w:tcW w:w="835" w:type="dxa"/>
          </w:tcPr>
          <w:p w14:paraId="1D67E7BC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77777777" w:rsidR="00F94833" w:rsidRPr="009E4E7B" w:rsidRDefault="00F94833" w:rsidP="00F94833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1A309489" w:rsidR="00F94833" w:rsidRPr="00E20817" w:rsidRDefault="00F94833" w:rsidP="00F94833">
            <w:pPr>
              <w:rPr>
                <w:b/>
              </w:rPr>
            </w:pPr>
            <w:r w:rsidRPr="005A781D">
              <w:rPr>
                <w:color w:val="000000" w:themeColor="text1"/>
              </w:rPr>
              <w:t xml:space="preserve">196641, г. Санкт-Петербург, поселок </w:t>
            </w:r>
            <w:r w:rsidRPr="005A781D">
              <w:rPr>
                <w:color w:val="000000" w:themeColor="text1"/>
              </w:rPr>
              <w:lastRenderedPageBreak/>
              <w:t>Металлострой, дорога на Металлострой, дом 3</w:t>
            </w:r>
          </w:p>
        </w:tc>
      </w:tr>
      <w:tr w:rsidR="00F94833" w:rsidRPr="00E20817" w14:paraId="056262DB" w14:textId="77777777" w:rsidTr="009E4E7B">
        <w:tc>
          <w:tcPr>
            <w:tcW w:w="835" w:type="dxa"/>
          </w:tcPr>
          <w:p w14:paraId="6C49B19B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77777777" w:rsidR="00F94833" w:rsidRPr="009E4E7B" w:rsidRDefault="00F94833" w:rsidP="00F94833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14:paraId="4F979600" w14:textId="7C41D41F" w:rsidR="00F94833" w:rsidRPr="00E20817" w:rsidRDefault="00F94833" w:rsidP="00F94833">
            <w:r w:rsidRPr="005A781D">
              <w:rPr>
                <w:color w:val="000000" w:themeColor="text1"/>
              </w:rPr>
              <w:t>196641, г. Санкт-Петербург, поселок Металлострой, дорога на Металлострой, дом 3</w:t>
            </w:r>
          </w:p>
        </w:tc>
      </w:tr>
      <w:tr w:rsidR="00F94833" w:rsidRPr="00E20817" w14:paraId="73B13177" w14:textId="77777777" w:rsidTr="00BE3C5E">
        <w:tc>
          <w:tcPr>
            <w:tcW w:w="835" w:type="dxa"/>
          </w:tcPr>
          <w:p w14:paraId="2A7731C5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77777777" w:rsidR="00F94833" w:rsidRPr="009E4E7B" w:rsidRDefault="00F94833" w:rsidP="00F94833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  <w:vAlign w:val="center"/>
          </w:tcPr>
          <w:p w14:paraId="22E43AC3" w14:textId="77777777" w:rsidR="00F94833" w:rsidRPr="005A781D" w:rsidRDefault="00007487" w:rsidP="00F94833">
            <w:pPr>
              <w:jc w:val="left"/>
              <w:rPr>
                <w:color w:val="000000" w:themeColor="text1"/>
              </w:rPr>
            </w:pPr>
            <w:hyperlink r:id="rId10" w:history="1">
              <w:r w:rsidR="00F94833" w:rsidRPr="005A781D">
                <w:rPr>
                  <w:rStyle w:val="ad"/>
                  <w:color w:val="000000" w:themeColor="text1"/>
                </w:rPr>
                <w:t>ratnikov@niiefa.spb.su</w:t>
              </w:r>
            </w:hyperlink>
          </w:p>
          <w:p w14:paraId="24BFF89C" w14:textId="52BF9132" w:rsidR="00F94833" w:rsidRPr="00E20817" w:rsidRDefault="00007487" w:rsidP="00F94833">
            <w:hyperlink r:id="rId11" w:history="1">
              <w:r w:rsidR="00F94833" w:rsidRPr="005A781D">
                <w:rPr>
                  <w:rStyle w:val="ad"/>
                  <w:color w:val="000000" w:themeColor="text1"/>
                </w:rPr>
                <w:t>olhovsky@niiefa.spb.su</w:t>
              </w:r>
            </w:hyperlink>
            <w:r w:rsidR="00F94833" w:rsidRPr="005A781D">
              <w:rPr>
                <w:color w:val="000000" w:themeColor="text1"/>
              </w:rPr>
              <w:t xml:space="preserve"> </w:t>
            </w:r>
          </w:p>
        </w:tc>
      </w:tr>
      <w:tr w:rsidR="00F94833" w:rsidRPr="00E20817" w14:paraId="4961A8AE" w14:textId="77777777" w:rsidTr="009E4E7B">
        <w:tc>
          <w:tcPr>
            <w:tcW w:w="835" w:type="dxa"/>
          </w:tcPr>
          <w:p w14:paraId="6FC3964B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77777777" w:rsidR="00F94833" w:rsidRPr="009E4E7B" w:rsidRDefault="00F94833" w:rsidP="00F94833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6A7A8E50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14:paraId="7AB2755D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14:paraId="2B4D7CFA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14:paraId="189FE6B0" w14:textId="0E696CD8" w:rsidR="00F94833" w:rsidRPr="00E20817" w:rsidRDefault="00F94833" w:rsidP="00F94833"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3E4EC5" w:rsidRPr="00CB5172" w14:paraId="584DAB8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7B510AD" w14:textId="00C469D1" w:rsidR="003E4EC5" w:rsidRPr="00CB5172" w:rsidRDefault="008B3EE8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3E4EC5"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94833" w:rsidRPr="00CB5172" w14:paraId="736913B3" w14:textId="77777777" w:rsidTr="009E4E7B">
        <w:tc>
          <w:tcPr>
            <w:tcW w:w="835" w:type="dxa"/>
          </w:tcPr>
          <w:p w14:paraId="36BB3B8E" w14:textId="0A1C3053" w:rsidR="00F94833" w:rsidRPr="009E4E7B" w:rsidRDefault="00F94833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7E88FAD" w14:textId="77777777" w:rsidR="00F94833" w:rsidRPr="009E4E7B" w:rsidRDefault="00F94833" w:rsidP="00F94833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14:paraId="11A1488D" w14:textId="47082EB1" w:rsidR="00F94833" w:rsidRPr="009E4E7B" w:rsidRDefault="00F94833" w:rsidP="00F94833">
            <w:pPr>
              <w:rPr>
                <w:i/>
              </w:rPr>
            </w:pPr>
            <w:r>
              <w:rPr>
                <w:b/>
                <w:color w:val="000000" w:themeColor="text1"/>
              </w:rPr>
              <w:t>188 000</w:t>
            </w:r>
            <w:r w:rsidR="00F82E25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000</w:t>
            </w:r>
            <w:r w:rsidR="00F82E25">
              <w:rPr>
                <w:b/>
                <w:color w:val="000000" w:themeColor="text1"/>
              </w:rPr>
              <w:t>,00</w:t>
            </w:r>
            <w:r>
              <w:rPr>
                <w:b/>
                <w:color w:val="000000" w:themeColor="text1"/>
              </w:rPr>
              <w:t xml:space="preserve"> </w:t>
            </w:r>
            <w:r w:rsidRPr="005A781D">
              <w:rPr>
                <w:b/>
                <w:color w:val="000000" w:themeColor="text1"/>
              </w:rPr>
              <w:t>(Сто восемьдесят восемь миллионов</w:t>
            </w:r>
            <w:r>
              <w:rPr>
                <w:b/>
                <w:color w:val="000000" w:themeColor="text1"/>
              </w:rPr>
              <w:t>)</w:t>
            </w:r>
            <w:r w:rsidRPr="005A781D">
              <w:rPr>
                <w:b/>
                <w:color w:val="000000" w:themeColor="text1"/>
              </w:rPr>
              <w:t xml:space="preserve"> </w:t>
            </w:r>
            <w:r w:rsidRPr="00DC1A5B">
              <w:rPr>
                <w:color w:val="000000" w:themeColor="text1"/>
              </w:rPr>
              <w:t>рублей</w:t>
            </w:r>
            <w:r>
              <w:rPr>
                <w:color w:val="000000" w:themeColor="text1"/>
              </w:rPr>
              <w:t xml:space="preserve"> </w:t>
            </w:r>
            <w:r w:rsidRPr="005A781D">
              <w:rPr>
                <w:color w:val="000000" w:themeColor="text1"/>
              </w:rPr>
              <w:t>00 копеек</w:t>
            </w:r>
            <w:r>
              <w:rPr>
                <w:color w:val="000000" w:themeColor="text1"/>
              </w:rPr>
              <w:t xml:space="preserve">, </w:t>
            </w:r>
            <w:r w:rsidRPr="005F6523">
              <w:rPr>
                <w:lang w:eastAsia="en-US"/>
              </w:rPr>
              <w:t>НДС не облагается в соответствии с п.п. 6 п. 2 ст. 146 Налогового кодекса Российской Федерации</w:t>
            </w:r>
          </w:p>
        </w:tc>
      </w:tr>
      <w:tr w:rsidR="00797559" w:rsidRPr="00113D03" w14:paraId="2FBF5202" w14:textId="77777777" w:rsidTr="009E4E7B">
        <w:tc>
          <w:tcPr>
            <w:tcW w:w="835" w:type="dxa"/>
          </w:tcPr>
          <w:p w14:paraId="2125A900" w14:textId="1FF4273A" w:rsidR="00797559" w:rsidRPr="009E4E7B" w:rsidRDefault="00797559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CD118ED" w14:textId="77777777" w:rsidR="00797559" w:rsidRPr="009E4E7B" w:rsidRDefault="00797559" w:rsidP="00797559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14:paraId="3CB61137" w14:textId="2C80FB46" w:rsidR="00797559" w:rsidRPr="009E4E7B" w:rsidRDefault="00A13AD9" w:rsidP="00797559">
            <w:r>
              <w:rPr>
                <w:b/>
              </w:rPr>
              <w:t>7 </w:t>
            </w:r>
            <w:r w:rsidR="00797559" w:rsidRPr="00BE3C5E">
              <w:rPr>
                <w:b/>
              </w:rPr>
              <w:t>000</w:t>
            </w:r>
            <w:r>
              <w:rPr>
                <w:b/>
              </w:rPr>
              <w:t> </w:t>
            </w:r>
            <w:r w:rsidR="00797559" w:rsidRPr="00BE3C5E">
              <w:rPr>
                <w:b/>
              </w:rPr>
              <w:t>000</w:t>
            </w:r>
            <w:r>
              <w:rPr>
                <w:b/>
              </w:rPr>
              <w:t>,00</w:t>
            </w:r>
            <w:r w:rsidR="00797559" w:rsidRPr="00BE3C5E">
              <w:rPr>
                <w:b/>
              </w:rPr>
              <w:t xml:space="preserve"> (Семь миллионов)</w:t>
            </w:r>
            <w:r w:rsidR="00797559">
              <w:t xml:space="preserve"> рублей</w:t>
            </w:r>
            <w:r w:rsidR="00797559" w:rsidRPr="00006420">
              <w:t xml:space="preserve"> 00 копеек</w:t>
            </w:r>
          </w:p>
        </w:tc>
      </w:tr>
      <w:tr w:rsidR="00797559" w:rsidRPr="00CB5172" w14:paraId="52000D16" w14:textId="77777777" w:rsidTr="009E4E7B">
        <w:tc>
          <w:tcPr>
            <w:tcW w:w="835" w:type="dxa"/>
          </w:tcPr>
          <w:p w14:paraId="59B9E733" w14:textId="3B7CA914" w:rsidR="00797559" w:rsidRPr="009E4E7B" w:rsidRDefault="00797559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76C83" w14:textId="77777777" w:rsidR="00797559" w:rsidRPr="009E4E7B" w:rsidRDefault="00797559" w:rsidP="00797559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14:paraId="083AC764" w14:textId="56CB30DC" w:rsidR="00797559" w:rsidRPr="009E4E7B" w:rsidRDefault="00A13AD9">
            <w:r>
              <w:rPr>
                <w:b/>
              </w:rPr>
              <w:t>5 </w:t>
            </w:r>
            <w:r w:rsidR="00797559" w:rsidRPr="00BE3C5E">
              <w:rPr>
                <w:b/>
              </w:rPr>
              <w:t>000</w:t>
            </w:r>
            <w:r>
              <w:rPr>
                <w:b/>
              </w:rPr>
              <w:t> </w:t>
            </w:r>
            <w:r w:rsidR="00797559" w:rsidRPr="00BE3C5E">
              <w:rPr>
                <w:b/>
              </w:rPr>
              <w:t>000</w:t>
            </w:r>
            <w:r>
              <w:rPr>
                <w:b/>
              </w:rPr>
              <w:t>,00</w:t>
            </w:r>
            <w:r w:rsidR="00797559" w:rsidRPr="00BE3C5E">
              <w:rPr>
                <w:b/>
              </w:rPr>
              <w:t xml:space="preserve"> (Пять миллионов)</w:t>
            </w:r>
            <w:r w:rsidR="00797559">
              <w:t xml:space="preserve"> рублей</w:t>
            </w:r>
            <w:r w:rsidR="00797559" w:rsidRPr="00006420">
              <w:t xml:space="preserve"> 00 копеек</w:t>
            </w:r>
          </w:p>
        </w:tc>
      </w:tr>
      <w:tr w:rsidR="00BD4B5A" w:rsidRPr="00CB5172" w14:paraId="724638E9" w14:textId="77777777" w:rsidTr="009E4E7B">
        <w:tc>
          <w:tcPr>
            <w:tcW w:w="835" w:type="dxa"/>
          </w:tcPr>
          <w:p w14:paraId="6702E2F3" w14:textId="7B7DB23A" w:rsidR="00BD4B5A" w:rsidRPr="009E4E7B" w:rsidRDefault="00BD4B5A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4C97BEF" w14:textId="77777777" w:rsidR="00BD4B5A" w:rsidRPr="009E4E7B" w:rsidRDefault="00BD4B5A" w:rsidP="00BD4B5A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14:paraId="70A48319" w14:textId="2CA6EA95" w:rsidR="00BD4B5A" w:rsidRPr="00BE3C5E" w:rsidRDefault="000139EA" w:rsidP="000139EA">
            <w:pPr>
              <w:rPr>
                <w:b/>
              </w:rPr>
            </w:pPr>
            <w:r>
              <w:rPr>
                <w:b/>
              </w:rPr>
              <w:t>70</w:t>
            </w:r>
            <w:r w:rsidR="00F82E25">
              <w:rPr>
                <w:b/>
              </w:rPr>
              <w:t> </w:t>
            </w:r>
            <w:r>
              <w:rPr>
                <w:b/>
              </w:rPr>
              <w:t>988</w:t>
            </w:r>
            <w:r w:rsidR="00F82E25">
              <w:rPr>
                <w:b/>
              </w:rPr>
              <w:t> </w:t>
            </w:r>
            <w:r w:rsidR="00F82E25" w:rsidRPr="00BE3C5E">
              <w:rPr>
                <w:b/>
              </w:rPr>
              <w:t>000</w:t>
            </w:r>
            <w:r w:rsidR="00F82E25">
              <w:rPr>
                <w:b/>
              </w:rPr>
              <w:t>,00</w:t>
            </w:r>
            <w:r w:rsidR="00F82E25">
              <w:t xml:space="preserve"> </w:t>
            </w:r>
            <w:r w:rsidR="00F82E25" w:rsidRPr="00BE3C5E">
              <w:rPr>
                <w:b/>
              </w:rPr>
              <w:t>(</w:t>
            </w:r>
            <w:r>
              <w:rPr>
                <w:b/>
              </w:rPr>
              <w:t>семьдесят миллионов девятьсот восемьдесят восемь тысяч</w:t>
            </w:r>
            <w:r w:rsidR="00F82E25" w:rsidRPr="00BE3C5E">
              <w:rPr>
                <w:b/>
              </w:rPr>
              <w:t>)</w:t>
            </w:r>
            <w:r w:rsidR="00F82E25">
              <w:t xml:space="preserve"> рублей 00 копеек</w:t>
            </w:r>
          </w:p>
        </w:tc>
      </w:tr>
      <w:tr w:rsidR="00BD4B5A" w:rsidRPr="00674029" w14:paraId="496110E4" w14:textId="77777777" w:rsidTr="009E4E7B">
        <w:tc>
          <w:tcPr>
            <w:tcW w:w="835" w:type="dxa"/>
          </w:tcPr>
          <w:p w14:paraId="0B0232F7" w14:textId="2FD2CFF3" w:rsidR="00BD4B5A" w:rsidRPr="009E4E7B" w:rsidRDefault="00BD4B5A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69EBFE" w14:textId="77777777" w:rsidR="00BD4B5A" w:rsidRPr="009E4E7B" w:rsidRDefault="00BD4B5A" w:rsidP="00BD4B5A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708F6D4D" w14:textId="77777777" w:rsidR="00BD4B5A" w:rsidRPr="009E4E7B" w:rsidRDefault="008D2D60" w:rsidP="00BD4B5A">
            <w:r w:rsidRPr="009E4E7B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BD4B5A" w:rsidRPr="00674029" w14:paraId="03E82B9C" w14:textId="77777777" w:rsidTr="009E4E7B">
        <w:tc>
          <w:tcPr>
            <w:tcW w:w="835" w:type="dxa"/>
          </w:tcPr>
          <w:p w14:paraId="2BD1E6A7" w14:textId="45806A14" w:rsidR="00BD4B5A" w:rsidRPr="009E4E7B" w:rsidRDefault="00BD4B5A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E8A56C2" w14:textId="77777777" w:rsidR="00BD4B5A" w:rsidRPr="009E4E7B" w:rsidRDefault="00BD4B5A" w:rsidP="00BD4B5A">
            <w:r w:rsidRPr="009E4E7B">
              <w:t>Условие о задатке:</w:t>
            </w:r>
          </w:p>
        </w:tc>
        <w:tc>
          <w:tcPr>
            <w:tcW w:w="6047" w:type="dxa"/>
          </w:tcPr>
          <w:p w14:paraId="0C2F0BE6" w14:textId="77777777" w:rsidR="00BD4B5A" w:rsidRPr="009E4E7B" w:rsidRDefault="008D2D60" w:rsidP="00BD4B5A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3C2660">
              <w:t xml:space="preserve"> </w:t>
            </w:r>
            <w:r w:rsidR="00C029B1" w:rsidRPr="00C029B1">
              <w:t>(п. 5.8 Извещения)</w:t>
            </w:r>
            <w:r w:rsidRPr="009E4E7B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</w:t>
            </w:r>
            <w:r w:rsidRPr="009E4E7B">
              <w:lastRenderedPageBreak/>
              <w:t>форме.</w:t>
            </w:r>
          </w:p>
        </w:tc>
      </w:tr>
      <w:tr w:rsidR="00BD4B5A" w:rsidRPr="00CB5172" w14:paraId="49FF41B8" w14:textId="77777777" w:rsidTr="009E4E7B">
        <w:tc>
          <w:tcPr>
            <w:tcW w:w="835" w:type="dxa"/>
          </w:tcPr>
          <w:p w14:paraId="7CDDA3DC" w14:textId="6A726212" w:rsidR="00BD4B5A" w:rsidRPr="009E4E7B" w:rsidRDefault="00BD4B5A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5DE424DC" w14:textId="77777777" w:rsidR="00BD4B5A" w:rsidRPr="009E4E7B" w:rsidRDefault="00BD4B5A" w:rsidP="00BD4B5A">
            <w:r w:rsidRPr="009E4E7B">
              <w:t>Размер задатка:</w:t>
            </w:r>
          </w:p>
        </w:tc>
        <w:tc>
          <w:tcPr>
            <w:tcW w:w="6047" w:type="dxa"/>
          </w:tcPr>
          <w:p w14:paraId="1466E22B" w14:textId="41294074" w:rsidR="00BD4B5A" w:rsidRPr="009E4E7B" w:rsidRDefault="0073040D">
            <w:bookmarkStart w:id="1" w:name="_GoBack"/>
            <w:r>
              <w:t>Не менее 10%</w:t>
            </w:r>
            <w:r w:rsidR="008D2D60" w:rsidRPr="009E4E7B">
              <w:t xml:space="preserve"> от цены отсечения, что составляет </w:t>
            </w:r>
            <w:r w:rsidRPr="00BE3C5E">
              <w:rPr>
                <w:b/>
              </w:rPr>
              <w:t>10 000 000,00 (десять миллионов)</w:t>
            </w:r>
            <w:r w:rsidR="008D2D60" w:rsidRPr="009E4E7B">
              <w:t xml:space="preserve"> рублей</w:t>
            </w:r>
            <w:r>
              <w:t xml:space="preserve"> 00 копеек.</w:t>
            </w:r>
            <w:bookmarkEnd w:id="1"/>
          </w:p>
        </w:tc>
      </w:tr>
      <w:tr w:rsidR="0089337F" w:rsidRPr="00113D03" w14:paraId="72F8E0DF" w14:textId="77777777" w:rsidTr="009E4E7B">
        <w:tc>
          <w:tcPr>
            <w:tcW w:w="835" w:type="dxa"/>
          </w:tcPr>
          <w:p w14:paraId="60890F3A" w14:textId="669A7BE7" w:rsidR="0089337F" w:rsidRPr="009E4E7B" w:rsidRDefault="0089337F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51A06AE" w14:textId="77777777" w:rsidR="0089337F" w:rsidRPr="009E4E7B" w:rsidRDefault="0089337F" w:rsidP="0089337F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14:paraId="3D2577EC" w14:textId="77777777" w:rsidR="0089337F" w:rsidRDefault="0089337F" w:rsidP="0089337F">
            <w:r>
              <w:t>ИНН 7817331468, КПП 781701001, р/с 40702810615000004870 Филиал ОПЕРУ ПАО Банк ВТБ в Санкт-Петербурге г. Санкт-Петербург, к/с 30101810200000000704, БИК 044030704</w:t>
            </w:r>
          </w:p>
          <w:p w14:paraId="6BB75305" w14:textId="5EFCA105" w:rsidR="0089337F" w:rsidRPr="009E4E7B" w:rsidRDefault="0089337F" w:rsidP="0089337F">
            <w:r>
              <w:t>В платежном поручении в поле «назначение платежа» необходимо указать: «Задаток для участия в аукционе от (дата аукциона) по продаже недвижимого имущества (земельный участок), расположенного по адресу: 196641, г. Санкт-Петербург, поселок Металлострой, промзона «Металлострой», принадлежащего АО «НИИЭФА», НДС не облагается».</w:t>
            </w:r>
          </w:p>
        </w:tc>
      </w:tr>
      <w:tr w:rsidR="008D2D60" w:rsidRPr="00113D03" w14:paraId="4FA9AA9E" w14:textId="77777777" w:rsidTr="00BD4B5A">
        <w:tc>
          <w:tcPr>
            <w:tcW w:w="835" w:type="dxa"/>
          </w:tcPr>
          <w:p w14:paraId="50D7C72B" w14:textId="6A754496" w:rsidR="00977DD9" w:rsidRPr="00BE3C5E" w:rsidRDefault="00977DD9" w:rsidP="00BE3C5E">
            <w:pPr>
              <w:tabs>
                <w:tab w:val="left" w:pos="284"/>
              </w:tabs>
              <w:ind w:left="360" w:hanging="360"/>
              <w:rPr>
                <w:lang w:eastAsia="en-US"/>
              </w:rPr>
            </w:pPr>
            <w:r w:rsidRPr="00BE3C5E">
              <w:rPr>
                <w:lang w:eastAsia="en-US"/>
              </w:rPr>
              <w:t>5.9.</w:t>
            </w:r>
          </w:p>
        </w:tc>
        <w:tc>
          <w:tcPr>
            <w:tcW w:w="3255" w:type="dxa"/>
          </w:tcPr>
          <w:p w14:paraId="010095B7" w14:textId="77777777" w:rsidR="008D2D60" w:rsidRPr="009E4E7B" w:rsidRDefault="008D2D60" w:rsidP="00BD4B5A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14:paraId="0E7C3FD6" w14:textId="77777777" w:rsidR="008D2D60" w:rsidRPr="009E4E7B" w:rsidRDefault="008D2D60" w:rsidP="00BD4B5A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D2D60" w:rsidRPr="00113D03" w14:paraId="26BEFA68" w14:textId="77777777" w:rsidTr="00BD4B5A">
        <w:tc>
          <w:tcPr>
            <w:tcW w:w="835" w:type="dxa"/>
          </w:tcPr>
          <w:p w14:paraId="3B034561" w14:textId="5B80B530" w:rsidR="008D2D60" w:rsidRPr="00BE3C5E" w:rsidRDefault="00977DD9" w:rsidP="00BE3C5E">
            <w:pPr>
              <w:tabs>
                <w:tab w:val="left" w:pos="284"/>
              </w:tabs>
              <w:ind w:left="360" w:hanging="360"/>
              <w:rPr>
                <w:lang w:eastAsia="en-US"/>
              </w:rPr>
            </w:pPr>
            <w:r w:rsidRPr="00BE3C5E">
              <w:rPr>
                <w:lang w:eastAsia="en-US"/>
              </w:rPr>
              <w:t>5.10.</w:t>
            </w:r>
          </w:p>
        </w:tc>
        <w:tc>
          <w:tcPr>
            <w:tcW w:w="3255" w:type="dxa"/>
          </w:tcPr>
          <w:p w14:paraId="07897175" w14:textId="77777777" w:rsidR="008D2D60" w:rsidRPr="009E4E7B" w:rsidRDefault="008D2D60" w:rsidP="00BD4B5A">
            <w:r w:rsidRPr="009E4E7B">
              <w:t>Возвращение задатка:</w:t>
            </w:r>
          </w:p>
        </w:tc>
        <w:tc>
          <w:tcPr>
            <w:tcW w:w="6047" w:type="dxa"/>
          </w:tcPr>
          <w:p w14:paraId="3ED25977" w14:textId="77777777" w:rsidR="008D2D60" w:rsidRPr="009E4E7B" w:rsidRDefault="008D2D60" w:rsidP="00BD4B5A">
            <w:r w:rsidRPr="009E4E7B">
              <w:t xml:space="preserve">Осуществляется в порядке, установленном в п. </w:t>
            </w:r>
            <w:r w:rsidRPr="009E4E7B">
              <w:fldChar w:fldCharType="begin"/>
            </w:r>
            <w:r w:rsidRPr="009E4E7B">
              <w:instrText xml:space="preserve"> REF _Ref405988528 \r \h  \* MERGEFORMAT </w:instrText>
            </w:r>
            <w:r w:rsidRPr="009E4E7B">
              <w:fldChar w:fldCharType="separate"/>
            </w:r>
            <w:r w:rsidRPr="009E4E7B">
              <w:t>2.6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BD4B5A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1EAE3D16" w:rsidR="00BD4B5A" w:rsidRPr="00BE3C5E" w:rsidRDefault="008F4CA0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E3C5E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заявок на </w:t>
            </w:r>
            <w:r w:rsidR="006C1C69" w:rsidRPr="00BE3C5E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BE3C5E">
              <w:rPr>
                <w:rFonts w:ascii="Times New Roman" w:hAnsi="Times New Roman"/>
                <w:sz w:val="28"/>
                <w:szCs w:val="28"/>
              </w:rPr>
              <w:t xml:space="preserve"> в торгах</w:t>
            </w:r>
          </w:p>
        </w:tc>
      </w:tr>
      <w:tr w:rsidR="0089337F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89337F" w:rsidRPr="009E4E7B" w:rsidRDefault="0089337F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89337F" w:rsidRPr="009E4E7B" w:rsidRDefault="0089337F" w:rsidP="0089337F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37E6076D" w:rsidR="0089337F" w:rsidRPr="009E4E7B" w:rsidRDefault="000139EA">
            <w:pPr>
              <w:rPr>
                <w:bCs/>
                <w:spacing w:val="-1"/>
              </w:rPr>
            </w:pPr>
            <w:r>
              <w:t>25.08.2017 14</w:t>
            </w:r>
            <w:r w:rsidR="0089337F">
              <w:t>:00</w:t>
            </w:r>
          </w:p>
        </w:tc>
      </w:tr>
      <w:tr w:rsidR="00BD4B5A" w:rsidRPr="00E20817" w14:paraId="12452174" w14:textId="77777777" w:rsidTr="00BD4B5A">
        <w:tc>
          <w:tcPr>
            <w:tcW w:w="835" w:type="dxa"/>
          </w:tcPr>
          <w:p w14:paraId="11F6F945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2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14:paraId="16674169" w14:textId="0C82877A" w:rsidR="00BD4B5A" w:rsidRPr="009E4E7B" w:rsidRDefault="000139EA" w:rsidP="00AB4FE0">
            <w:r>
              <w:t>25.09</w:t>
            </w:r>
            <w:r w:rsidR="0089337F">
              <w:t>.2017 10:00</w:t>
            </w:r>
          </w:p>
        </w:tc>
      </w:tr>
      <w:tr w:rsidR="00BD4B5A" w:rsidRPr="00E20817" w14:paraId="50D181A0" w14:textId="77777777" w:rsidTr="00BD4B5A">
        <w:tc>
          <w:tcPr>
            <w:tcW w:w="835" w:type="dxa"/>
          </w:tcPr>
          <w:p w14:paraId="01211D7C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77777777" w:rsidR="00BD4B5A" w:rsidRPr="009E4E7B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Pr="009E4E7B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E0208C" w:rsidR="00BD4B5A" w:rsidRPr="009E4E7B" w:rsidRDefault="00BD4B5A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BD4B5A" w:rsidRPr="00E20817" w14:paraId="2999846B" w14:textId="77777777" w:rsidTr="00BD4B5A">
        <w:tc>
          <w:tcPr>
            <w:tcW w:w="835" w:type="dxa"/>
          </w:tcPr>
          <w:p w14:paraId="6DED4F4C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67CC352E" w:rsidR="00BD4B5A" w:rsidRPr="009E4E7B" w:rsidRDefault="00BD4B5A" w:rsidP="000139E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r w:rsidR="000139EA">
              <w:t>27.09</w:t>
            </w:r>
            <w:r w:rsidR="0089337F">
              <w:t>.2017 17:00</w:t>
            </w:r>
          </w:p>
        </w:tc>
      </w:tr>
      <w:tr w:rsidR="00BD4B5A" w:rsidRPr="00E20817" w14:paraId="0A76CDB2" w14:textId="77777777" w:rsidTr="00BD4B5A">
        <w:tc>
          <w:tcPr>
            <w:tcW w:w="835" w:type="dxa"/>
          </w:tcPr>
          <w:p w14:paraId="0179C196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14:paraId="39F516C1" w14:textId="77777777"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Pr="009E4E7B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9B2E512" w:rsidR="00BD4B5A" w:rsidRPr="009E4E7B" w:rsidRDefault="00BD4B5A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BD4B5A" w:rsidRPr="00E20817" w14:paraId="6EF2DF05" w14:textId="77777777" w:rsidTr="00BD4B5A">
        <w:tc>
          <w:tcPr>
            <w:tcW w:w="835" w:type="dxa"/>
          </w:tcPr>
          <w:p w14:paraId="727269B9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 xml:space="preserve">Дата и время начала </w:t>
            </w:r>
            <w:r w:rsidRPr="009E4E7B">
              <w:rPr>
                <w:bCs/>
                <w:spacing w:val="-1"/>
              </w:rPr>
              <w:lastRenderedPageBreak/>
              <w:t>аукциона:</w:t>
            </w:r>
          </w:p>
        </w:tc>
        <w:tc>
          <w:tcPr>
            <w:tcW w:w="6047" w:type="dxa"/>
          </w:tcPr>
          <w:p w14:paraId="2CFC87CF" w14:textId="640856BF" w:rsidR="00BD4B5A" w:rsidRPr="009E4E7B" w:rsidRDefault="000139E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lastRenderedPageBreak/>
              <w:t>29.09</w:t>
            </w:r>
            <w:r w:rsidR="0089337F">
              <w:t>.2017 10:00</w:t>
            </w:r>
          </w:p>
        </w:tc>
      </w:tr>
      <w:tr w:rsidR="00BD4B5A" w:rsidRPr="00E20817" w14:paraId="46FD0561" w14:textId="77777777" w:rsidTr="00BD4B5A">
        <w:tc>
          <w:tcPr>
            <w:tcW w:w="835" w:type="dxa"/>
          </w:tcPr>
          <w:p w14:paraId="7662C650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077DEACC" w:rsidR="00BD4B5A" w:rsidRPr="009E4E7B" w:rsidRDefault="000139EA">
            <w:r>
              <w:t>29.09.2017 13:00</w:t>
            </w:r>
          </w:p>
        </w:tc>
      </w:tr>
      <w:tr w:rsidR="0025121F" w:rsidRPr="00E20817" w14:paraId="03E5737F" w14:textId="77777777" w:rsidTr="00BD4B5A">
        <w:tc>
          <w:tcPr>
            <w:tcW w:w="835" w:type="dxa"/>
          </w:tcPr>
          <w:p w14:paraId="73C4471B" w14:textId="77777777" w:rsidR="0025121F" w:rsidRPr="009E4E7B" w:rsidRDefault="0025121F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25121F" w:rsidRPr="009E4E7B" w:rsidRDefault="0025121F" w:rsidP="0025121F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5BEAD57C" w:rsidR="0025121F" w:rsidRPr="009E4E7B" w:rsidRDefault="0025121F" w:rsidP="0025121F">
            <w:r w:rsidRPr="00B23188">
              <w:t>на электронной торговой площадке: «Аукционный Конкурсный Дом»                     http://www.a-k-d.ru  (далее – ЭТП).</w:t>
            </w:r>
          </w:p>
        </w:tc>
      </w:tr>
      <w:tr w:rsidR="00BD4B5A" w:rsidRPr="00E20817" w14:paraId="1CA83198" w14:textId="77777777" w:rsidTr="00BD4B5A">
        <w:tc>
          <w:tcPr>
            <w:tcW w:w="835" w:type="dxa"/>
          </w:tcPr>
          <w:p w14:paraId="148C8EC1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77777777" w:rsidR="00BD4B5A" w:rsidRPr="009E4E7B" w:rsidRDefault="00BD4B5A" w:rsidP="00734D86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D4B5A" w:rsidRPr="00E20817" w14:paraId="7F0E6A4A" w14:textId="77777777" w:rsidTr="00BD4B5A">
        <w:tc>
          <w:tcPr>
            <w:tcW w:w="835" w:type="dxa"/>
          </w:tcPr>
          <w:p w14:paraId="7B834585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77777777"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Pr="009E4E7B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BD4B5A" w:rsidRPr="00E20817" w14:paraId="1939D9AE" w14:textId="77777777" w:rsidTr="00BD4B5A">
        <w:tc>
          <w:tcPr>
            <w:tcW w:w="835" w:type="dxa"/>
          </w:tcPr>
          <w:p w14:paraId="6710A526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5F0AE922" w:rsidR="00BD4B5A" w:rsidRPr="009E4E7B" w:rsidRDefault="00BD4B5A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BD4B5A" w:rsidRPr="00E20817" w14:paraId="7CC20CFE" w14:textId="77777777" w:rsidTr="00BD4B5A">
        <w:tc>
          <w:tcPr>
            <w:tcW w:w="835" w:type="dxa"/>
          </w:tcPr>
          <w:p w14:paraId="34C12C8F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BD4B5A" w:rsidRPr="009E4E7B" w:rsidRDefault="00BD4B5A" w:rsidP="00734D86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7350551D" w14:textId="77777777" w:rsidR="00BB3072" w:rsidRDefault="00BB3072" w:rsidP="00BB3072">
            <w:pPr>
              <w:jc w:val="left"/>
            </w:pPr>
            <w:r w:rsidRPr="00F62696"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14:paraId="6BDE3337" w14:textId="77777777" w:rsidR="00BB3072" w:rsidRPr="005A781D" w:rsidRDefault="00007487" w:rsidP="00BB3072">
            <w:pPr>
              <w:jc w:val="left"/>
              <w:rPr>
                <w:color w:val="000000" w:themeColor="text1"/>
                <w:u w:val="single"/>
              </w:rPr>
            </w:pPr>
            <w:sdt>
              <w:sdtPr>
                <w:rPr>
                  <w:color w:val="000000" w:themeColor="text1"/>
                  <w:u w:val="single"/>
                </w:rPr>
                <w:id w:val="-67344422"/>
                <w:placeholder>
                  <w:docPart w:val="DF2B293A4E604C3B85C60A6074BA2576"/>
                </w:placeholder>
                <w:text/>
              </w:sdtPr>
              <w:sdtEndPr/>
              <w:sdtContent>
                <w:r w:rsidR="00BB3072">
                  <w:rPr>
                    <w:color w:val="000000" w:themeColor="text1"/>
                    <w:u w:val="single"/>
                  </w:rPr>
                  <w:t>www.a-k-d.ru;</w:t>
                </w:r>
              </w:sdtContent>
            </w:sdt>
          </w:p>
          <w:p w14:paraId="465FC495" w14:textId="77777777" w:rsidR="00BB3072" w:rsidRPr="005A781D" w:rsidRDefault="00007487" w:rsidP="00BB3072">
            <w:pPr>
              <w:rPr>
                <w:color w:val="000000" w:themeColor="text1"/>
              </w:rPr>
            </w:pPr>
            <w:hyperlink r:id="rId12" w:history="1">
              <w:r w:rsidR="00BB3072" w:rsidRPr="005A781D">
                <w:rPr>
                  <w:rStyle w:val="ad"/>
                  <w:color w:val="000000" w:themeColor="text1"/>
                  <w:lang w:val="en-US"/>
                </w:rPr>
                <w:t>www</w:t>
              </w:r>
              <w:r w:rsidR="00BB3072" w:rsidRPr="005A781D">
                <w:rPr>
                  <w:rStyle w:val="ad"/>
                  <w:color w:val="000000" w:themeColor="text1"/>
                </w:rPr>
                <w:t>.</w:t>
              </w:r>
              <w:r w:rsidR="00BB3072" w:rsidRPr="005A781D">
                <w:rPr>
                  <w:rStyle w:val="ad"/>
                  <w:color w:val="000000" w:themeColor="text1"/>
                  <w:lang w:val="en-US"/>
                </w:rPr>
                <w:t>atomproperty</w:t>
              </w:r>
              <w:r w:rsidR="00BB3072" w:rsidRPr="005A781D">
                <w:rPr>
                  <w:rStyle w:val="ad"/>
                  <w:color w:val="000000" w:themeColor="text1"/>
                </w:rPr>
                <w:t>.</w:t>
              </w:r>
              <w:r w:rsidR="00BB3072" w:rsidRPr="005A781D">
                <w:rPr>
                  <w:rStyle w:val="ad"/>
                  <w:color w:val="000000" w:themeColor="text1"/>
                  <w:lang w:val="en-US"/>
                </w:rPr>
                <w:t>ru</w:t>
              </w:r>
            </w:hyperlink>
            <w:r w:rsidR="00BB3072" w:rsidRPr="005A781D">
              <w:rPr>
                <w:color w:val="000000" w:themeColor="text1"/>
              </w:rPr>
              <w:t>;</w:t>
            </w:r>
          </w:p>
          <w:p w14:paraId="63056EDB" w14:textId="77777777" w:rsidR="00BB3072" w:rsidRPr="005A781D" w:rsidRDefault="00007487" w:rsidP="00BB3072">
            <w:pPr>
              <w:rPr>
                <w:color w:val="000000" w:themeColor="text1"/>
                <w:u w:val="single"/>
              </w:rPr>
            </w:pPr>
            <w:hyperlink r:id="rId13" w:history="1">
              <w:r w:rsidR="00BB3072" w:rsidRPr="005A781D">
                <w:rPr>
                  <w:rStyle w:val="ad"/>
                  <w:color w:val="000000" w:themeColor="text1"/>
                </w:rPr>
                <w:t>www.niiefa.spb.su</w:t>
              </w:r>
            </w:hyperlink>
            <w:r w:rsidR="00BB3072" w:rsidRPr="005A781D">
              <w:rPr>
                <w:color w:val="000000" w:themeColor="text1"/>
                <w:u w:val="single"/>
              </w:rPr>
              <w:t>;</w:t>
            </w:r>
          </w:p>
          <w:p w14:paraId="627AA285" w14:textId="77777777" w:rsidR="00BB3072" w:rsidRDefault="00BB3072" w:rsidP="00BB3072"/>
          <w:p w14:paraId="15B9B5CA" w14:textId="77777777" w:rsidR="00BB3072" w:rsidRDefault="00BB3072" w:rsidP="00BB3072">
            <w:r w:rsidRPr="00F62696"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107FC853" w14:textId="77777777" w:rsidR="00BB3072" w:rsidRPr="00F62696" w:rsidRDefault="00BB3072" w:rsidP="00BB3072"/>
          <w:p w14:paraId="26AE0351" w14:textId="3290ED9E" w:rsidR="00BD4B5A" w:rsidRPr="00575DEF" w:rsidRDefault="00BB3072" w:rsidP="00913ACF">
            <w:r w:rsidRPr="00F62696">
              <w:t>Информационное сообщение о проведении аукциона также опубликовано в печатных изданиях</w:t>
            </w:r>
            <w:r>
              <w:t>.</w:t>
            </w:r>
          </w:p>
        </w:tc>
      </w:tr>
      <w:tr w:rsidR="00BD4B5A" w:rsidRPr="00E20817" w14:paraId="02AF9E3D" w14:textId="77777777" w:rsidTr="00BD4B5A">
        <w:tc>
          <w:tcPr>
            <w:tcW w:w="835" w:type="dxa"/>
          </w:tcPr>
          <w:p w14:paraId="3B7972EC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BD4B5A" w:rsidRPr="009E4E7B" w:rsidRDefault="00BD4B5A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9F13D22" w14:textId="77777777" w:rsidR="00BD4B5A" w:rsidRPr="009E4E7B" w:rsidRDefault="00BD4B5A" w:rsidP="00977DB5">
            <w:r w:rsidRPr="00E20817">
              <w:t>В сети «Интернет» - в любое время с даты размещения</w:t>
            </w:r>
          </w:p>
          <w:p w14:paraId="06C30551" w14:textId="4FA6B08E" w:rsidR="00BD4B5A" w:rsidRPr="00113D03" w:rsidRDefault="00BD4B5A" w:rsidP="000139EA">
            <w:r w:rsidRPr="00E20817">
              <w:t xml:space="preserve">По адресу Организатора - с </w:t>
            </w:r>
            <w:r w:rsidR="000139EA">
              <w:t>25.08</w:t>
            </w:r>
            <w:r w:rsidR="00105CB7">
              <w:t>.2017 14.00</w:t>
            </w:r>
            <w:r w:rsidRPr="00E20817">
              <w:t xml:space="preserve"> по </w:t>
            </w:r>
            <w:r w:rsidR="000139EA">
              <w:t>18.09</w:t>
            </w:r>
            <w:r w:rsidR="00105CB7">
              <w:t xml:space="preserve">.2017 10.00 </w:t>
            </w:r>
            <w:r w:rsidRPr="00E20817">
              <w:t xml:space="preserve"> в рабочие дни</w:t>
            </w:r>
            <w:r w:rsidRPr="00113D03">
              <w:t>.</w:t>
            </w:r>
          </w:p>
        </w:tc>
      </w:tr>
      <w:tr w:rsidR="00BD4B5A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4637FC89" w:rsidR="00BD4B5A" w:rsidRPr="009E4E7B" w:rsidRDefault="00BD4B5A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BD4B5A" w:rsidRPr="00E20817" w14:paraId="65787820" w14:textId="77777777" w:rsidTr="00BD4B5A">
        <w:tc>
          <w:tcPr>
            <w:tcW w:w="835" w:type="dxa"/>
          </w:tcPr>
          <w:p w14:paraId="2CB8A7F6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BD4B5A" w:rsidRPr="009E4E7B" w:rsidRDefault="00BD4B5A" w:rsidP="00A457A8">
            <w:r w:rsidRPr="00E20817">
              <w:t xml:space="preserve">Лица, имеющие право на обжалование действий </w:t>
            </w:r>
            <w:r w:rsidRPr="00E20817">
              <w:lastRenderedPageBreak/>
              <w:t>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BD4B5A" w:rsidRPr="009E4E7B" w:rsidRDefault="00BD4B5A" w:rsidP="00734D86">
            <w:r w:rsidRPr="00E20817">
              <w:lastRenderedPageBreak/>
              <w:t>Любой Претендент, участник аукциона</w:t>
            </w:r>
          </w:p>
        </w:tc>
      </w:tr>
      <w:tr w:rsidR="00BD4B5A" w:rsidRPr="00E20817" w14:paraId="4823F32F" w14:textId="77777777" w:rsidTr="00BD4B5A">
        <w:tc>
          <w:tcPr>
            <w:tcW w:w="835" w:type="dxa"/>
          </w:tcPr>
          <w:p w14:paraId="59A55F8E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BD4B5A" w:rsidRPr="009E4E7B" w:rsidRDefault="00BD4B5A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BD4B5A" w:rsidRPr="009E4E7B" w:rsidRDefault="00BD4B5A" w:rsidP="00734D86">
            <w:r w:rsidRPr="00E20817">
              <w:t>Центральный арбитражный комитет Госкорпорации «Росатом»</w:t>
            </w:r>
          </w:p>
        </w:tc>
      </w:tr>
      <w:tr w:rsidR="00BD4B5A" w:rsidRPr="00E20817" w14:paraId="65D2492D" w14:textId="77777777" w:rsidTr="00BD4B5A">
        <w:tc>
          <w:tcPr>
            <w:tcW w:w="835" w:type="dxa"/>
          </w:tcPr>
          <w:p w14:paraId="263526BF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BD4B5A" w:rsidRPr="009E4E7B" w:rsidRDefault="00BD4B5A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BD4B5A" w:rsidRPr="00E20817" w:rsidRDefault="00007487" w:rsidP="00734D86">
            <w:hyperlink r:id="rId14" w:history="1">
              <w:r w:rsidR="00BD4B5A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BD4B5A" w:rsidRPr="00E20817" w14:paraId="18A061E9" w14:textId="77777777" w:rsidTr="00BD4B5A">
        <w:tc>
          <w:tcPr>
            <w:tcW w:w="835" w:type="dxa"/>
          </w:tcPr>
          <w:p w14:paraId="4F4E4247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BD4B5A" w:rsidRPr="009E4E7B" w:rsidRDefault="00BD4B5A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BD4B5A" w:rsidRPr="009E4E7B" w:rsidRDefault="00BD4B5A" w:rsidP="00734D86">
            <w:r w:rsidRPr="00E20817">
              <w:t>119017, г. Москва, ул. Большая Ордынка, д. 24</w:t>
            </w:r>
          </w:p>
        </w:tc>
      </w:tr>
      <w:tr w:rsidR="00BD4B5A" w:rsidRPr="00E20817" w14:paraId="61A9BF47" w14:textId="77777777" w:rsidTr="00BD4B5A">
        <w:tc>
          <w:tcPr>
            <w:tcW w:w="835" w:type="dxa"/>
          </w:tcPr>
          <w:p w14:paraId="5BD8E289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BD4B5A" w:rsidRPr="009E4E7B" w:rsidRDefault="00BD4B5A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BD4B5A" w:rsidRPr="00113D03" w:rsidRDefault="00BD4B5A" w:rsidP="00734D86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Pr="00113D03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481BF589" w14:textId="77777777" w:rsidR="00527FA5" w:rsidRPr="00E20817" w:rsidRDefault="00527FA5" w:rsidP="00527FA5">
      <w:pPr>
        <w:rPr>
          <w:lang w:eastAsia="en-US"/>
        </w:rPr>
      </w:pPr>
    </w:p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2648120"/>
      <w:r w:rsidRPr="00E20817">
        <w:rPr>
          <w:caps/>
        </w:rPr>
        <w:lastRenderedPageBreak/>
        <w:t>Общие положения</w:t>
      </w:r>
      <w:bookmarkEnd w:id="2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48121"/>
      <w:r w:rsidRPr="00E20817">
        <w:t>Информация об аукционе.</w:t>
      </w:r>
      <w:bookmarkEnd w:id="3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526C8DC7"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36609A0B" w14:textId="77777777" w:rsidR="00AB49EC" w:rsidRDefault="00AB49EC" w:rsidP="00AB49E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имущества:</w:t>
      </w:r>
    </w:p>
    <w:p w14:paraId="7C215B17" w14:textId="77777777" w:rsidR="00AB49EC" w:rsidRDefault="00AB49EC" w:rsidP="00BE3C5E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6FC0"/>
          <w:left w:val="single" w:sz="6" w:space="0" w:color="006FC0"/>
          <w:bottom w:val="single" w:sz="6" w:space="0" w:color="006FC0"/>
          <w:right w:val="single" w:sz="6" w:space="0" w:color="006FC0"/>
          <w:insideH w:val="single" w:sz="6" w:space="0" w:color="006FC0"/>
          <w:insideV w:val="single" w:sz="6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161"/>
      </w:tblGrid>
      <w:tr w:rsidR="00AB49EC" w:rsidRPr="005A781D" w14:paraId="44E4A70E" w14:textId="77777777" w:rsidTr="00D22220">
        <w:trPr>
          <w:trHeight w:hRule="exact" w:val="214"/>
        </w:trPr>
        <w:tc>
          <w:tcPr>
            <w:tcW w:w="4412" w:type="dxa"/>
            <w:tcBorders>
              <w:top w:val="double" w:sz="6" w:space="0" w:color="006FC0"/>
              <w:left w:val="double" w:sz="6" w:space="0" w:color="006FC0"/>
            </w:tcBorders>
            <w:shd w:val="clear" w:color="auto" w:fill="ECF3EC"/>
          </w:tcPr>
          <w:p w14:paraId="3302591C" w14:textId="77777777" w:rsidR="00AB49EC" w:rsidRDefault="00AB49EC" w:rsidP="00D22220">
            <w:pPr>
              <w:pStyle w:val="TableParagraph"/>
              <w:spacing w:line="180" w:lineRule="exact"/>
              <w:ind w:left="1570" w:right="1587"/>
              <w:jc w:val="center"/>
              <w:rPr>
                <w:color w:val="000000" w:themeColor="text1"/>
                <w:sz w:val="16"/>
              </w:rPr>
            </w:pPr>
          </w:p>
          <w:p w14:paraId="62B0D7C7" w14:textId="77777777" w:rsidR="00AB49EC" w:rsidRPr="005A781D" w:rsidRDefault="00AB49EC" w:rsidP="00D22220">
            <w:pPr>
              <w:pStyle w:val="TableParagraph"/>
              <w:spacing w:line="180" w:lineRule="exact"/>
              <w:ind w:left="1570" w:right="1587"/>
              <w:jc w:val="center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</w:rPr>
              <w:t>Характеристика</w:t>
            </w:r>
            <w:r w:rsidRPr="005A781D">
              <w:rPr>
                <w:color w:val="000000" w:themeColor="text1"/>
                <w:sz w:val="16"/>
                <w:lang w:val="ru-RU"/>
              </w:rPr>
              <w:t xml:space="preserve"> ииимущества</w:t>
            </w:r>
          </w:p>
        </w:tc>
        <w:tc>
          <w:tcPr>
            <w:tcW w:w="5161" w:type="dxa"/>
            <w:tcBorders>
              <w:top w:val="double" w:sz="6" w:space="0" w:color="006FC0"/>
              <w:right w:val="double" w:sz="6" w:space="0" w:color="006FC0"/>
            </w:tcBorders>
            <w:shd w:val="clear" w:color="auto" w:fill="ECF3EC"/>
          </w:tcPr>
          <w:p w14:paraId="3552CF3A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2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Значение</w:t>
            </w:r>
          </w:p>
        </w:tc>
      </w:tr>
      <w:tr w:rsidR="00AB49EC" w:rsidRPr="005A781D" w14:paraId="0B7B8161" w14:textId="77777777" w:rsidTr="00D22220">
        <w:trPr>
          <w:trHeight w:hRule="exact" w:val="384"/>
        </w:trPr>
        <w:tc>
          <w:tcPr>
            <w:tcW w:w="4412" w:type="dxa"/>
            <w:tcBorders>
              <w:left w:val="double" w:sz="6" w:space="0" w:color="006FC0"/>
            </w:tcBorders>
          </w:tcPr>
          <w:p w14:paraId="12E9ACC4" w14:textId="77777777" w:rsidR="00AB49EC" w:rsidRPr="005A781D" w:rsidRDefault="00AB49EC" w:rsidP="00D22220">
            <w:pPr>
              <w:pStyle w:val="TableParagraph"/>
              <w:spacing w:before="90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Адрес объекта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2995852A" w14:textId="77777777" w:rsidR="00AB49EC" w:rsidRPr="005A781D" w:rsidRDefault="00AB49EC" w:rsidP="00D22220">
            <w:pPr>
              <w:pStyle w:val="TableParagraph"/>
              <w:tabs>
                <w:tab w:val="left" w:pos="549"/>
                <w:tab w:val="left" w:pos="2205"/>
                <w:tab w:val="left" w:pos="2853"/>
                <w:tab w:val="left" w:pos="4329"/>
              </w:tabs>
              <w:spacing w:line="180" w:lineRule="exact"/>
              <w:ind w:left="9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г.</w:t>
            </w:r>
            <w:r w:rsidRPr="005A781D">
              <w:rPr>
                <w:color w:val="000000" w:themeColor="text1"/>
                <w:sz w:val="16"/>
                <w:lang w:val="ru-RU"/>
              </w:rPr>
              <w:tab/>
              <w:t>Санкт-Петербург,</w:t>
            </w:r>
            <w:r w:rsidRPr="005A781D">
              <w:rPr>
                <w:color w:val="000000" w:themeColor="text1"/>
                <w:sz w:val="16"/>
                <w:lang w:val="ru-RU"/>
              </w:rPr>
              <w:tab/>
              <w:t>пос.</w:t>
            </w:r>
            <w:r w:rsidRPr="005A781D">
              <w:rPr>
                <w:color w:val="000000" w:themeColor="text1"/>
                <w:sz w:val="16"/>
                <w:lang w:val="ru-RU"/>
              </w:rPr>
              <w:tab/>
              <w:t>Металлострой,</w:t>
            </w:r>
            <w:r w:rsidRPr="005A781D">
              <w:rPr>
                <w:color w:val="000000" w:themeColor="text1"/>
                <w:sz w:val="16"/>
                <w:lang w:val="ru-RU"/>
              </w:rPr>
              <w:tab/>
              <w:t>промзона</w:t>
            </w:r>
          </w:p>
          <w:p w14:paraId="68226B4E" w14:textId="77777777" w:rsidR="00AB49EC" w:rsidRPr="005A781D" w:rsidRDefault="00AB49EC" w:rsidP="00D22220">
            <w:pPr>
              <w:pStyle w:val="TableParagraph"/>
              <w:spacing w:before="1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«Металлострой»</w:t>
            </w:r>
          </w:p>
        </w:tc>
      </w:tr>
      <w:tr w:rsidR="00AB49EC" w:rsidRPr="005A781D" w14:paraId="6F21A2F8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1C1F2B40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Административный округ, район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72CAF4E3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Колпинский</w:t>
            </w:r>
          </w:p>
        </w:tc>
      </w:tr>
      <w:tr w:rsidR="00AB49EC" w:rsidRPr="005A781D" w14:paraId="0C28CFB0" w14:textId="77777777" w:rsidTr="00D22220">
        <w:trPr>
          <w:trHeight w:hRule="exact" w:val="749"/>
        </w:trPr>
        <w:tc>
          <w:tcPr>
            <w:tcW w:w="4412" w:type="dxa"/>
            <w:tcBorders>
              <w:left w:val="double" w:sz="6" w:space="0" w:color="006FC0"/>
            </w:tcBorders>
          </w:tcPr>
          <w:p w14:paraId="787603B2" w14:textId="77777777" w:rsidR="00AB49EC" w:rsidRPr="005A781D" w:rsidRDefault="00AB49EC" w:rsidP="00D22220">
            <w:pPr>
              <w:pStyle w:val="TableParagraph"/>
              <w:spacing w:before="6"/>
              <w:rPr>
                <w:b/>
                <w:color w:val="000000" w:themeColor="text1"/>
                <w:sz w:val="15"/>
                <w:lang w:val="ru-RU"/>
              </w:rPr>
            </w:pPr>
          </w:p>
          <w:p w14:paraId="6278AA64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Удаленность от транспортных магистралей, станций метро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A2D995E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4 км до ул. Софийская</w:t>
            </w:r>
          </w:p>
          <w:p w14:paraId="52617939" w14:textId="77777777" w:rsidR="00AB49EC" w:rsidRPr="005A781D" w:rsidRDefault="00AB49EC" w:rsidP="00D22220">
            <w:pPr>
              <w:pStyle w:val="TableParagraph"/>
              <w:ind w:left="98" w:right="2647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2 км до Петрозаводского шоссе 10 км до КАД</w:t>
            </w:r>
          </w:p>
          <w:p w14:paraId="007463E4" w14:textId="77777777" w:rsidR="00AB49EC" w:rsidRPr="005A781D" w:rsidRDefault="00AB49EC" w:rsidP="00D22220">
            <w:pPr>
              <w:pStyle w:val="TableParagraph"/>
              <w:spacing w:before="1"/>
              <w:ind w:left="9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4 км до ст. м. Рыбацкое</w:t>
            </w:r>
          </w:p>
        </w:tc>
      </w:tr>
      <w:tr w:rsidR="00AB49EC" w:rsidRPr="005A781D" w14:paraId="7B461310" w14:textId="77777777" w:rsidTr="00D22220">
        <w:trPr>
          <w:trHeight w:hRule="exact" w:val="384"/>
        </w:trPr>
        <w:tc>
          <w:tcPr>
            <w:tcW w:w="4412" w:type="dxa"/>
            <w:tcBorders>
              <w:left w:val="double" w:sz="6" w:space="0" w:color="006FC0"/>
            </w:tcBorders>
          </w:tcPr>
          <w:p w14:paraId="14B44CB6" w14:textId="77777777" w:rsidR="00AB49EC" w:rsidRPr="005A781D" w:rsidRDefault="00AB49EC" w:rsidP="00D22220">
            <w:pPr>
              <w:pStyle w:val="TableParagraph"/>
              <w:spacing w:before="90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Характеристика доступности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3EFA2D1" w14:textId="77777777" w:rsidR="00AB49EC" w:rsidRPr="005A781D" w:rsidRDefault="00AB49EC" w:rsidP="00D22220">
            <w:pPr>
              <w:pStyle w:val="TableParagraph"/>
              <w:ind w:left="98" w:right="1244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Автомобильным транспортом хорошая Общественным транспортом удовлетворительная</w:t>
            </w:r>
          </w:p>
        </w:tc>
      </w:tr>
      <w:tr w:rsidR="00AB49EC" w:rsidRPr="005A781D" w14:paraId="242B091C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4A563AF5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Плотность застройки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920A371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Низкая</w:t>
            </w:r>
          </w:p>
        </w:tc>
      </w:tr>
      <w:tr w:rsidR="00AB49EC" w:rsidRPr="005A781D" w14:paraId="5184E3FE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22092F98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Тип застройки окружения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573AB71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Промышленная</w:t>
            </w:r>
          </w:p>
        </w:tc>
      </w:tr>
      <w:tr w:rsidR="00AB49EC" w:rsidRPr="005A781D" w14:paraId="1CF97C86" w14:textId="77777777" w:rsidTr="00D22220">
        <w:trPr>
          <w:trHeight w:hRule="exact" w:val="566"/>
        </w:trPr>
        <w:tc>
          <w:tcPr>
            <w:tcW w:w="4412" w:type="dxa"/>
            <w:tcBorders>
              <w:left w:val="double" w:sz="6" w:space="0" w:color="006FC0"/>
            </w:tcBorders>
          </w:tcPr>
          <w:p w14:paraId="722B6E39" w14:textId="77777777" w:rsidR="00AB49EC" w:rsidRPr="005A781D" w:rsidRDefault="00AB49EC" w:rsidP="00D22220">
            <w:pPr>
              <w:pStyle w:val="TableParagraph"/>
              <w:spacing w:before="8"/>
              <w:rPr>
                <w:b/>
                <w:color w:val="000000" w:themeColor="text1"/>
                <w:sz w:val="15"/>
              </w:rPr>
            </w:pPr>
          </w:p>
          <w:p w14:paraId="07307094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Описание окружения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85B9895" w14:textId="77777777" w:rsidR="00AB49EC" w:rsidRPr="005A781D" w:rsidRDefault="00AB49EC" w:rsidP="00D22220">
            <w:pPr>
              <w:pStyle w:val="TableParagraph"/>
              <w:ind w:left="98" w:right="236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Исправительная колония №5 Складской комплекс Металлострой Хладокомбинат №7</w:t>
            </w:r>
          </w:p>
        </w:tc>
      </w:tr>
      <w:tr w:rsidR="00AB49EC" w:rsidRPr="005A781D" w14:paraId="4AD8467A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2A2AE5D7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Площадь земельного участка, кв.м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AC035AF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0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78 483</w:t>
            </w:r>
          </w:p>
        </w:tc>
      </w:tr>
      <w:tr w:rsidR="00AB49EC" w:rsidRPr="005A781D" w14:paraId="74456BF4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6614903B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Номер и дата составления кадастрового плана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3DEE2670" w14:textId="77777777" w:rsidR="00AB49EC" w:rsidRPr="005A781D" w:rsidRDefault="00AB49EC" w:rsidP="00D22220">
            <w:pPr>
              <w:pStyle w:val="TableParagraph"/>
              <w:spacing w:line="180" w:lineRule="exact"/>
              <w:ind w:left="1353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№78/201/15-81188 от 13.03.2015</w:t>
            </w:r>
          </w:p>
        </w:tc>
      </w:tr>
      <w:tr w:rsidR="00AB49EC" w:rsidRPr="005A781D" w14:paraId="258AA9BE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264B649B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Выписка из ЕГРП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355F569E" w14:textId="77777777" w:rsidR="00AB49EC" w:rsidRPr="005A781D" w:rsidRDefault="00AB49EC" w:rsidP="00D22220">
            <w:pPr>
              <w:pStyle w:val="TableParagraph"/>
              <w:spacing w:line="180" w:lineRule="exact"/>
              <w:ind w:left="1152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№78/002/002/2015-3280 от 24.06.2015</w:t>
            </w:r>
          </w:p>
        </w:tc>
      </w:tr>
      <w:tr w:rsidR="00AB49EC" w:rsidRPr="005A781D" w14:paraId="2EDAC361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539E964B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Кадастровый номер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05F8A4E6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3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78:37:0017410:318</w:t>
            </w:r>
          </w:p>
        </w:tc>
      </w:tr>
      <w:tr w:rsidR="00AB49EC" w:rsidRPr="005A781D" w14:paraId="38936285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19862014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Вид права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9896FD0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Право собственности</w:t>
            </w:r>
          </w:p>
        </w:tc>
      </w:tr>
      <w:tr w:rsidR="00AB49EC" w:rsidRPr="005A781D" w14:paraId="7C41B8FB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093747A2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Обременения прав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28C3D7FC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Не зарегистрированы</w:t>
            </w:r>
          </w:p>
        </w:tc>
      </w:tr>
      <w:tr w:rsidR="00AB49EC" w:rsidRPr="005A781D" w14:paraId="53846EE6" w14:textId="77777777" w:rsidTr="00D22220">
        <w:trPr>
          <w:trHeight w:hRule="exact" w:val="197"/>
        </w:trPr>
        <w:tc>
          <w:tcPr>
            <w:tcW w:w="4412" w:type="dxa"/>
            <w:tcBorders>
              <w:left w:val="double" w:sz="6" w:space="0" w:color="006FC0"/>
            </w:tcBorders>
          </w:tcPr>
          <w:p w14:paraId="00627E9B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Правообладатель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D9FB8E1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 xml:space="preserve">Открытое акционерное общество "НИИЭФА им. </w:t>
            </w:r>
            <w:r w:rsidRPr="005A781D">
              <w:rPr>
                <w:color w:val="000000" w:themeColor="text1"/>
                <w:sz w:val="16"/>
              </w:rPr>
              <w:t>Д.В. Ефремова"</w:t>
            </w:r>
          </w:p>
        </w:tc>
      </w:tr>
      <w:tr w:rsidR="00AB49EC" w:rsidRPr="005A781D" w14:paraId="5013582B" w14:textId="77777777" w:rsidTr="00D22220">
        <w:trPr>
          <w:trHeight w:hRule="exact" w:val="569"/>
        </w:trPr>
        <w:tc>
          <w:tcPr>
            <w:tcW w:w="4412" w:type="dxa"/>
            <w:tcBorders>
              <w:left w:val="double" w:sz="6" w:space="0" w:color="006FC0"/>
            </w:tcBorders>
          </w:tcPr>
          <w:p w14:paraId="1A9F49A5" w14:textId="77777777" w:rsidR="00AB49EC" w:rsidRPr="005A781D" w:rsidRDefault="00AB49EC" w:rsidP="00D22220">
            <w:pPr>
              <w:pStyle w:val="TableParagraph"/>
              <w:spacing w:before="8"/>
              <w:rPr>
                <w:b/>
                <w:color w:val="000000" w:themeColor="text1"/>
                <w:sz w:val="15"/>
              </w:rPr>
            </w:pPr>
          </w:p>
          <w:p w14:paraId="6BD8FB7B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Данные правообладателя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7E3494E4" w14:textId="77777777" w:rsidR="00AB49EC" w:rsidRPr="005A781D" w:rsidRDefault="00AB49EC" w:rsidP="00D22220">
            <w:pPr>
              <w:pStyle w:val="TableParagraph"/>
              <w:spacing w:line="182" w:lineRule="exact"/>
              <w:ind w:left="9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ИНН  7817331468,  КПП  787001001,  ОГРН  1137847503067  дата</w:t>
            </w:r>
          </w:p>
          <w:p w14:paraId="4240EEBB" w14:textId="77777777" w:rsidR="00AB49EC" w:rsidRPr="005A781D" w:rsidRDefault="00AB49EC" w:rsidP="00D22220">
            <w:pPr>
              <w:pStyle w:val="TableParagraph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 xml:space="preserve">присвоения 25.12.2013, адрес местонахождения: г. Санкт- Петербург, пос. </w:t>
            </w:r>
            <w:r w:rsidRPr="005A781D">
              <w:rPr>
                <w:color w:val="000000" w:themeColor="text1"/>
                <w:sz w:val="16"/>
              </w:rPr>
              <w:t>Металлострой, дорога на Металлострой, д. 3</w:t>
            </w:r>
          </w:p>
        </w:tc>
      </w:tr>
      <w:tr w:rsidR="00AB49EC" w:rsidRPr="005A781D" w14:paraId="654C9EF4" w14:textId="77777777" w:rsidTr="00D22220">
        <w:trPr>
          <w:trHeight w:hRule="exact" w:val="382"/>
        </w:trPr>
        <w:tc>
          <w:tcPr>
            <w:tcW w:w="4412" w:type="dxa"/>
            <w:tcBorders>
              <w:left w:val="double" w:sz="6" w:space="0" w:color="006FC0"/>
            </w:tcBorders>
          </w:tcPr>
          <w:p w14:paraId="112A5A77" w14:textId="77777777" w:rsidR="00AB49EC" w:rsidRPr="005A781D" w:rsidRDefault="00AB49EC" w:rsidP="00D22220">
            <w:pPr>
              <w:pStyle w:val="TableParagraph"/>
              <w:spacing w:before="87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Право удостоверяющие документы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20DD4FD7" w14:textId="77777777" w:rsidR="00AB49EC" w:rsidRPr="005A781D" w:rsidRDefault="00AB49EC" w:rsidP="00D22220">
            <w:pPr>
              <w:pStyle w:val="TableParagraph"/>
              <w:ind w:left="98" w:right="8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Свидетельство о государственной регистрации права бланк серии 78-АЗ №334473 выдан</w:t>
            </w:r>
            <w:r w:rsidRPr="005A781D">
              <w:rPr>
                <w:color w:val="000000" w:themeColor="text1"/>
                <w:spacing w:val="-14"/>
                <w:sz w:val="16"/>
                <w:lang w:val="ru-RU"/>
              </w:rPr>
              <w:t xml:space="preserve"> </w:t>
            </w:r>
            <w:r w:rsidRPr="005A781D">
              <w:rPr>
                <w:color w:val="000000" w:themeColor="text1"/>
                <w:sz w:val="16"/>
                <w:lang w:val="ru-RU"/>
              </w:rPr>
              <w:t>30.04.2014</w:t>
            </w:r>
          </w:p>
        </w:tc>
      </w:tr>
      <w:tr w:rsidR="00AB49EC" w:rsidRPr="005A781D" w14:paraId="6DDD4D86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477AEB27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Балансовая стоимость, руб.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19C2251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0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187 730 551,17</w:t>
            </w:r>
          </w:p>
        </w:tc>
      </w:tr>
      <w:tr w:rsidR="00AB49EC" w:rsidRPr="005A781D" w14:paraId="57F85591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5DF3EE30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Кадастровая стоимость, руб.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72057F7A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0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136 732 297,77</w:t>
            </w:r>
          </w:p>
        </w:tc>
      </w:tr>
      <w:tr w:rsidR="00AB49EC" w:rsidRPr="005A781D" w14:paraId="1FAF0DBE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6CF78B64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Кадастровая стоимость, руб./ кв.м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FAB74DC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0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1 742,19</w:t>
            </w:r>
          </w:p>
        </w:tc>
      </w:tr>
      <w:tr w:rsidR="00AB49EC" w:rsidRPr="005A781D" w14:paraId="65FC0B2F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19AEE234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Категория земель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528B6DC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Земли населенных пунктов</w:t>
            </w:r>
          </w:p>
        </w:tc>
      </w:tr>
      <w:tr w:rsidR="00AB49EC" w:rsidRPr="005A781D" w14:paraId="5C4E6AF3" w14:textId="77777777" w:rsidTr="00D22220">
        <w:trPr>
          <w:trHeight w:hRule="exact" w:val="566"/>
        </w:trPr>
        <w:tc>
          <w:tcPr>
            <w:tcW w:w="4412" w:type="dxa"/>
            <w:tcBorders>
              <w:left w:val="double" w:sz="6" w:space="0" w:color="006FC0"/>
            </w:tcBorders>
          </w:tcPr>
          <w:p w14:paraId="1145EE2E" w14:textId="77777777" w:rsidR="00AB49EC" w:rsidRPr="005A781D" w:rsidRDefault="00AB49EC" w:rsidP="00D22220">
            <w:pPr>
              <w:pStyle w:val="TableParagraph"/>
              <w:spacing w:before="8"/>
              <w:rPr>
                <w:b/>
                <w:color w:val="000000" w:themeColor="text1"/>
                <w:sz w:val="15"/>
              </w:rPr>
            </w:pPr>
          </w:p>
          <w:p w14:paraId="42CF27F6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Вид разрешенного использования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203CECA0" w14:textId="77777777" w:rsidR="00AB49EC" w:rsidRPr="005A781D" w:rsidRDefault="00AB49EC" w:rsidP="00D22220">
            <w:pPr>
              <w:pStyle w:val="TableParagraph"/>
              <w:ind w:left="98" w:right="88"/>
              <w:jc w:val="both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 xml:space="preserve">Под капитальное строительство первой очереди общеузловой котельной мощностью </w:t>
            </w:r>
            <w:r w:rsidRPr="005A781D">
              <w:rPr>
                <w:color w:val="000000" w:themeColor="text1"/>
                <w:sz w:val="16"/>
              </w:rPr>
              <w:t>290 Гкал/час и склада мазута емкостью 10 тыс. куб. м</w:t>
            </w:r>
          </w:p>
        </w:tc>
      </w:tr>
      <w:tr w:rsidR="00AB49EC" w:rsidRPr="005A781D" w14:paraId="63813F42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4769C84A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Текущее использование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0359AD2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Не используется</w:t>
            </w:r>
          </w:p>
        </w:tc>
      </w:tr>
      <w:tr w:rsidR="00AB49EC" w:rsidRPr="005A781D" w14:paraId="21BFFB11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7064A010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Зона согласно Генплану Санкт-Петербурга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F5D84E4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2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ПД</w:t>
            </w:r>
          </w:p>
        </w:tc>
      </w:tr>
      <w:tr w:rsidR="00AB49EC" w:rsidRPr="005A781D" w14:paraId="32160B1D" w14:textId="77777777" w:rsidTr="00D22220">
        <w:trPr>
          <w:trHeight w:hRule="exact" w:val="566"/>
        </w:trPr>
        <w:tc>
          <w:tcPr>
            <w:tcW w:w="4412" w:type="dxa"/>
            <w:tcBorders>
              <w:left w:val="double" w:sz="6" w:space="0" w:color="006FC0"/>
            </w:tcBorders>
          </w:tcPr>
          <w:p w14:paraId="5D0F85A7" w14:textId="77777777" w:rsidR="00AB49EC" w:rsidRPr="005A781D" w:rsidRDefault="00AB49EC" w:rsidP="00D22220">
            <w:pPr>
              <w:pStyle w:val="TableParagraph"/>
              <w:spacing w:before="8"/>
              <w:rPr>
                <w:b/>
                <w:color w:val="000000" w:themeColor="text1"/>
                <w:sz w:val="15"/>
              </w:rPr>
            </w:pPr>
          </w:p>
          <w:p w14:paraId="378746A3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Расшифровка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BADB56D" w14:textId="77777777" w:rsidR="00AB49EC" w:rsidRPr="005A781D" w:rsidRDefault="00AB49EC" w:rsidP="00D22220">
            <w:pPr>
              <w:pStyle w:val="TableParagraph"/>
              <w:ind w:left="98" w:right="88"/>
              <w:jc w:val="both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Многофункциональные зоны с включением объектов производственного, складского назначения, инженерной инфраструктуры и общественно-деловой застройки</w:t>
            </w:r>
          </w:p>
        </w:tc>
      </w:tr>
      <w:tr w:rsidR="00AB49EC" w:rsidRPr="005A781D" w14:paraId="76E1F5F8" w14:textId="77777777" w:rsidTr="00D22220">
        <w:trPr>
          <w:trHeight w:hRule="exact" w:val="216"/>
        </w:trPr>
        <w:tc>
          <w:tcPr>
            <w:tcW w:w="4412" w:type="dxa"/>
            <w:tcBorders>
              <w:left w:val="double" w:sz="6" w:space="0" w:color="006FC0"/>
              <w:bottom w:val="double" w:sz="6" w:space="0" w:color="006FC0"/>
            </w:tcBorders>
          </w:tcPr>
          <w:p w14:paraId="12B51C53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Зона согласно ПЗЗ Санкт-Петербурга</w:t>
            </w:r>
          </w:p>
        </w:tc>
        <w:tc>
          <w:tcPr>
            <w:tcW w:w="5161" w:type="dxa"/>
            <w:tcBorders>
              <w:bottom w:val="double" w:sz="6" w:space="0" w:color="006FC0"/>
              <w:right w:val="double" w:sz="6" w:space="0" w:color="006FC0"/>
            </w:tcBorders>
          </w:tcPr>
          <w:p w14:paraId="490C45E3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49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ТП5</w:t>
            </w:r>
          </w:p>
        </w:tc>
      </w:tr>
    </w:tbl>
    <w:p w14:paraId="6A146046" w14:textId="6B8D9882" w:rsidR="00AB49EC" w:rsidRDefault="00AB49EC" w:rsidP="00AB49EC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220AAE3" w14:textId="77777777" w:rsidR="00AB49EC" w:rsidRDefault="00AB49EC">
      <w:pPr>
        <w:jc w:val="left"/>
      </w:pPr>
      <w:r>
        <w:br w:type="page"/>
      </w:r>
    </w:p>
    <w:tbl>
      <w:tblPr>
        <w:tblStyle w:val="TableNormal"/>
        <w:tblW w:w="0" w:type="auto"/>
        <w:tblInd w:w="112" w:type="dxa"/>
        <w:tblBorders>
          <w:top w:val="single" w:sz="6" w:space="0" w:color="006FC0"/>
          <w:left w:val="single" w:sz="6" w:space="0" w:color="006FC0"/>
          <w:bottom w:val="single" w:sz="6" w:space="0" w:color="006FC0"/>
          <w:right w:val="single" w:sz="6" w:space="0" w:color="006FC0"/>
          <w:insideH w:val="single" w:sz="6" w:space="0" w:color="006FC0"/>
          <w:insideV w:val="single" w:sz="6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161"/>
      </w:tblGrid>
      <w:tr w:rsidR="00AB49EC" w:rsidRPr="005A781D" w14:paraId="604454E1" w14:textId="77777777" w:rsidTr="00D22220">
        <w:trPr>
          <w:trHeight w:hRule="exact" w:val="212"/>
        </w:trPr>
        <w:tc>
          <w:tcPr>
            <w:tcW w:w="4412" w:type="dxa"/>
            <w:tcBorders>
              <w:top w:val="double" w:sz="6" w:space="0" w:color="006FC0"/>
              <w:left w:val="double" w:sz="6" w:space="0" w:color="006FC0"/>
            </w:tcBorders>
            <w:shd w:val="clear" w:color="auto" w:fill="ECF3EC"/>
          </w:tcPr>
          <w:p w14:paraId="24C8222F" w14:textId="77777777" w:rsidR="00AB49EC" w:rsidRPr="005A781D" w:rsidRDefault="00AB49EC" w:rsidP="00D22220">
            <w:pPr>
              <w:pStyle w:val="TableParagraph"/>
              <w:spacing w:line="182" w:lineRule="exact"/>
              <w:ind w:left="1570" w:right="1587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lastRenderedPageBreak/>
              <w:t>Характеристика</w:t>
            </w:r>
          </w:p>
        </w:tc>
        <w:tc>
          <w:tcPr>
            <w:tcW w:w="5161" w:type="dxa"/>
            <w:tcBorders>
              <w:top w:val="double" w:sz="6" w:space="0" w:color="006FC0"/>
              <w:right w:val="double" w:sz="6" w:space="0" w:color="006FC0"/>
            </w:tcBorders>
            <w:shd w:val="clear" w:color="auto" w:fill="ECF3EC"/>
          </w:tcPr>
          <w:p w14:paraId="2CD41C09" w14:textId="77777777" w:rsidR="00AB49EC" w:rsidRPr="005A781D" w:rsidRDefault="00AB49EC" w:rsidP="00D22220">
            <w:pPr>
              <w:pStyle w:val="TableParagraph"/>
              <w:spacing w:line="182" w:lineRule="exact"/>
              <w:ind w:left="1859" w:right="1852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Значение</w:t>
            </w:r>
          </w:p>
        </w:tc>
      </w:tr>
      <w:tr w:rsidR="00AB49EC" w:rsidRPr="005A781D" w14:paraId="35723137" w14:textId="77777777" w:rsidTr="00D22220">
        <w:trPr>
          <w:trHeight w:hRule="exact" w:val="1488"/>
        </w:trPr>
        <w:tc>
          <w:tcPr>
            <w:tcW w:w="4412" w:type="dxa"/>
            <w:tcBorders>
              <w:left w:val="double" w:sz="6" w:space="0" w:color="006FC0"/>
            </w:tcBorders>
          </w:tcPr>
          <w:p w14:paraId="3879287F" w14:textId="77777777" w:rsidR="00AB49EC" w:rsidRPr="005A781D" w:rsidRDefault="00AB49EC" w:rsidP="00D22220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B136FBF" w14:textId="77777777" w:rsidR="00AB49EC" w:rsidRPr="005A781D" w:rsidRDefault="00AB49EC" w:rsidP="00D22220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53B2C388" w14:textId="77777777" w:rsidR="00AB49EC" w:rsidRPr="005A781D" w:rsidRDefault="00AB49EC" w:rsidP="00D22220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14:paraId="0C042DBF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Расшифровка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175BBD19" w14:textId="77777777" w:rsidR="00AB49EC" w:rsidRPr="005A781D" w:rsidRDefault="00AB49EC" w:rsidP="00D22220">
            <w:pPr>
              <w:pStyle w:val="TableParagraph"/>
              <w:ind w:left="98" w:right="85"/>
              <w:jc w:val="both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Зона объектов производства машин и оборудования, производства транспортных средств и оборудования, включая объекты металлургического производства и производства готовых металлических изделий, текстильного производства, предприятий целлюлозно-бумажного производства, электронного и оптического оборудования, предприятий информационно- телекоммуникационного сектора, с включением объектов инженерной инфраструктуры</w:t>
            </w:r>
          </w:p>
        </w:tc>
      </w:tr>
      <w:tr w:rsidR="00AB49EC" w:rsidRPr="005A781D" w14:paraId="2AF30825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78D6C93E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Коммуникации на участке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2F34D8D" w14:textId="77777777" w:rsidR="00AB49EC" w:rsidRPr="005A781D" w:rsidRDefault="00AB49EC" w:rsidP="00D22220">
            <w:pPr>
              <w:rPr>
                <w:color w:val="000000" w:themeColor="text1"/>
              </w:rPr>
            </w:pPr>
          </w:p>
        </w:tc>
      </w:tr>
      <w:tr w:rsidR="00AB49EC" w:rsidRPr="005A781D" w14:paraId="58AC7641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488C38D3" w14:textId="77777777" w:rsidR="00AB49EC" w:rsidRPr="005A781D" w:rsidRDefault="00AB49EC" w:rsidP="00D22220">
            <w:pPr>
              <w:pStyle w:val="TableParagraph"/>
              <w:spacing w:line="180" w:lineRule="exact"/>
              <w:ind w:right="98"/>
              <w:jc w:val="right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Электроснабжение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66CD822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Нет</w:t>
            </w:r>
          </w:p>
        </w:tc>
      </w:tr>
      <w:tr w:rsidR="00AB49EC" w:rsidRPr="005A781D" w14:paraId="29E3075B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6B4176A6" w14:textId="77777777" w:rsidR="00AB49EC" w:rsidRPr="005A781D" w:rsidRDefault="00AB49EC" w:rsidP="00D22220">
            <w:pPr>
              <w:pStyle w:val="TableParagraph"/>
              <w:spacing w:line="180" w:lineRule="exact"/>
              <w:ind w:right="101"/>
              <w:jc w:val="right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Водоснабжение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971B2BE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Нет</w:t>
            </w:r>
          </w:p>
        </w:tc>
      </w:tr>
      <w:tr w:rsidR="00AB49EC" w:rsidRPr="005A781D" w14:paraId="110BB04F" w14:textId="77777777" w:rsidTr="00D22220">
        <w:trPr>
          <w:trHeight w:hRule="exact" w:val="197"/>
        </w:trPr>
        <w:tc>
          <w:tcPr>
            <w:tcW w:w="4412" w:type="dxa"/>
            <w:tcBorders>
              <w:left w:val="double" w:sz="6" w:space="0" w:color="006FC0"/>
            </w:tcBorders>
          </w:tcPr>
          <w:p w14:paraId="059DE9DB" w14:textId="77777777" w:rsidR="00AB49EC" w:rsidRPr="005A781D" w:rsidRDefault="00AB49EC" w:rsidP="00D22220">
            <w:pPr>
              <w:pStyle w:val="TableParagraph"/>
              <w:spacing w:line="180" w:lineRule="exact"/>
              <w:ind w:right="100"/>
              <w:jc w:val="right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Канализация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16212817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Нет</w:t>
            </w:r>
          </w:p>
        </w:tc>
      </w:tr>
      <w:tr w:rsidR="00AB49EC" w:rsidRPr="005A781D" w14:paraId="7A9B5F73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087771C9" w14:textId="77777777" w:rsidR="00AB49EC" w:rsidRPr="005A781D" w:rsidRDefault="00AB49EC" w:rsidP="00D22220">
            <w:pPr>
              <w:pStyle w:val="TableParagraph"/>
              <w:spacing w:line="183" w:lineRule="exact"/>
              <w:ind w:right="98"/>
              <w:jc w:val="right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Газоснабжение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954F080" w14:textId="77777777" w:rsidR="00AB49EC" w:rsidRPr="005A781D" w:rsidRDefault="00AB49EC" w:rsidP="00D22220">
            <w:pPr>
              <w:pStyle w:val="TableParagraph"/>
              <w:spacing w:line="183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Нет</w:t>
            </w:r>
          </w:p>
        </w:tc>
      </w:tr>
      <w:tr w:rsidR="00AB49EC" w:rsidRPr="005A781D" w14:paraId="3C89D725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35A9AFC5" w14:textId="77777777" w:rsidR="00AB49EC" w:rsidRPr="005A781D" w:rsidRDefault="00AB49EC" w:rsidP="00D22220">
            <w:pPr>
              <w:pStyle w:val="TableParagraph"/>
              <w:spacing w:line="183" w:lineRule="exact"/>
              <w:ind w:right="100"/>
              <w:jc w:val="right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Отопление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9C8EF1C" w14:textId="77777777" w:rsidR="00AB49EC" w:rsidRPr="005A781D" w:rsidRDefault="00AB49EC" w:rsidP="00D22220">
            <w:pPr>
              <w:pStyle w:val="TableParagraph"/>
              <w:spacing w:line="183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Нет</w:t>
            </w:r>
          </w:p>
        </w:tc>
      </w:tr>
      <w:tr w:rsidR="00AB49EC" w:rsidRPr="005A781D" w14:paraId="5445095E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0F0F7558" w14:textId="77777777" w:rsidR="00AB49EC" w:rsidRPr="005A781D" w:rsidRDefault="00AB49EC" w:rsidP="00D22220">
            <w:pPr>
              <w:pStyle w:val="TableParagraph"/>
              <w:spacing w:line="183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Подъезд к участку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F156EB5" w14:textId="77777777" w:rsidR="00AB49EC" w:rsidRPr="005A781D" w:rsidRDefault="00AB49EC" w:rsidP="00D22220">
            <w:pPr>
              <w:pStyle w:val="TableParagraph"/>
              <w:spacing w:line="183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Асфальтированный</w:t>
            </w:r>
          </w:p>
        </w:tc>
      </w:tr>
      <w:tr w:rsidR="00AB49EC" w:rsidRPr="005A781D" w14:paraId="5F886F65" w14:textId="77777777" w:rsidTr="00D22220">
        <w:trPr>
          <w:trHeight w:hRule="exact" w:val="200"/>
        </w:trPr>
        <w:tc>
          <w:tcPr>
            <w:tcW w:w="4412" w:type="dxa"/>
            <w:tcBorders>
              <w:left w:val="double" w:sz="6" w:space="0" w:color="006FC0"/>
            </w:tcBorders>
          </w:tcPr>
          <w:p w14:paraId="77853F66" w14:textId="77777777" w:rsidR="00AB49EC" w:rsidRPr="005A781D" w:rsidRDefault="00AB49EC" w:rsidP="00D22220">
            <w:pPr>
              <w:pStyle w:val="TableParagraph"/>
              <w:spacing w:line="181" w:lineRule="exact"/>
              <w:ind w:left="86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Конфигурация земельного участка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DDE2D9B" w14:textId="77777777" w:rsidR="00AB49EC" w:rsidRPr="005A781D" w:rsidRDefault="00AB49EC" w:rsidP="00D22220">
            <w:pPr>
              <w:pStyle w:val="TableParagraph"/>
              <w:spacing w:line="181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Многоугольной формы</w:t>
            </w:r>
          </w:p>
        </w:tc>
      </w:tr>
      <w:tr w:rsidR="00AB49EC" w:rsidRPr="005A781D" w14:paraId="2A21B66E" w14:textId="77777777" w:rsidTr="00D22220">
        <w:trPr>
          <w:trHeight w:hRule="exact" w:val="199"/>
        </w:trPr>
        <w:tc>
          <w:tcPr>
            <w:tcW w:w="9573" w:type="dxa"/>
            <w:gridSpan w:val="2"/>
            <w:tcBorders>
              <w:left w:val="double" w:sz="6" w:space="0" w:color="006FC0"/>
              <w:right w:val="double" w:sz="6" w:space="0" w:color="006FC0"/>
            </w:tcBorders>
            <w:shd w:val="clear" w:color="auto" w:fill="ECF3EC"/>
          </w:tcPr>
          <w:p w14:paraId="1026589A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Информация по сроку экспозиции объекта оценки</w:t>
            </w:r>
          </w:p>
        </w:tc>
      </w:tr>
      <w:tr w:rsidR="00AB49EC" w:rsidRPr="005A781D" w14:paraId="50A0C060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6A60736C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Рыночный срок экспозиции оцениваемого объекта, мес.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1138F1CB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2"/>
              <w:jc w:val="center"/>
              <w:rPr>
                <w:color w:val="000000" w:themeColor="text1"/>
                <w:sz w:val="10"/>
              </w:rPr>
            </w:pPr>
            <w:r w:rsidRPr="005A781D">
              <w:rPr>
                <w:color w:val="000000" w:themeColor="text1"/>
                <w:sz w:val="16"/>
              </w:rPr>
              <w:t>12</w:t>
            </w:r>
            <w:r w:rsidRPr="005A781D">
              <w:rPr>
                <w:color w:val="000000" w:themeColor="text1"/>
                <w:position w:val="8"/>
                <w:sz w:val="10"/>
              </w:rPr>
              <w:t>3</w:t>
            </w:r>
          </w:p>
        </w:tc>
      </w:tr>
      <w:tr w:rsidR="00AB49EC" w:rsidRPr="005A781D" w14:paraId="06086743" w14:textId="77777777" w:rsidTr="00D22220">
        <w:trPr>
          <w:trHeight w:hRule="exact" w:val="216"/>
        </w:trPr>
        <w:tc>
          <w:tcPr>
            <w:tcW w:w="4412" w:type="dxa"/>
            <w:tcBorders>
              <w:left w:val="double" w:sz="6" w:space="0" w:color="006FC0"/>
              <w:bottom w:val="double" w:sz="6" w:space="0" w:color="006FC0"/>
            </w:tcBorders>
          </w:tcPr>
          <w:p w14:paraId="42011597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Срок реализации при вынужденной продаже, мес.</w:t>
            </w:r>
          </w:p>
        </w:tc>
        <w:tc>
          <w:tcPr>
            <w:tcW w:w="5161" w:type="dxa"/>
            <w:tcBorders>
              <w:bottom w:val="double" w:sz="6" w:space="0" w:color="006FC0"/>
              <w:right w:val="double" w:sz="6" w:space="0" w:color="006FC0"/>
            </w:tcBorders>
          </w:tcPr>
          <w:p w14:paraId="3EA61F37" w14:textId="77777777" w:rsidR="00AB49EC" w:rsidRPr="005A781D" w:rsidRDefault="00AB49EC" w:rsidP="00D22220">
            <w:pPr>
              <w:pStyle w:val="TableParagraph"/>
              <w:spacing w:line="180" w:lineRule="exact"/>
              <w:ind w:left="7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6</w:t>
            </w:r>
          </w:p>
        </w:tc>
      </w:tr>
    </w:tbl>
    <w:p w14:paraId="592B41F1" w14:textId="77777777" w:rsidR="00AB49EC" w:rsidRPr="00E20817" w:rsidRDefault="00AB49EC" w:rsidP="00BE3C5E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74D0346" w14:textId="2F320078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48122"/>
      <w:r w:rsidRPr="00E20817">
        <w:t>Документы для ознакомления.</w:t>
      </w:r>
      <w:bookmarkEnd w:id="4"/>
      <w:bookmarkEnd w:id="5"/>
      <w:bookmarkEnd w:id="6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77777777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77777777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7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7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 w:rsidR="00794BA7">
        <w:rPr>
          <w:rFonts w:ascii="Times New Roman" w:eastAsia="BatangChe" w:hAnsi="Times New Roman"/>
          <w:sz w:val="28"/>
          <w:szCs w:val="28"/>
        </w:rPr>
        <w:lastRenderedPageBreak/>
        <w:t>этим изменеием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r w:rsidR="002D1A71">
        <w:rPr>
          <w:rFonts w:ascii="Times New Roman" w:eastAsia="BatangChe" w:hAnsi="Times New Roman"/>
          <w:sz w:val="28"/>
          <w:szCs w:val="28"/>
        </w:rPr>
        <w:t>заврешения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4"/>
      <w:r w:rsidRPr="00E20817">
        <w:t>Затраты на участие в аукционе</w:t>
      </w:r>
      <w:r w:rsidR="005E1F2D" w:rsidRPr="00E20817">
        <w:t>.</w:t>
      </w:r>
      <w:bookmarkEnd w:id="8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5"/>
      <w:r w:rsidRPr="00E20817">
        <w:t>Отказ от проведения аукциона</w:t>
      </w:r>
      <w:r w:rsidR="00C264A7" w:rsidRPr="00E20817">
        <w:t>.</w:t>
      </w:r>
      <w:bookmarkEnd w:id="9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>Извещении о проведени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48127"/>
      <w:r w:rsidRPr="00E20817">
        <w:t>Требования к участнику аукциона.</w:t>
      </w:r>
      <w:bookmarkEnd w:id="26"/>
      <w:bookmarkEnd w:id="27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lastRenderedPageBreak/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48128"/>
      <w:r w:rsidRPr="00E20817">
        <w:t>Документы, составляющие заявку на участие в аукционе</w:t>
      </w:r>
      <w:bookmarkEnd w:id="28"/>
      <w:r w:rsidR="00B13F39" w:rsidRPr="00E20817">
        <w:t>.</w:t>
      </w:r>
      <w:bookmarkEnd w:id="29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 xml:space="preserve">дения обо всех </w:t>
      </w:r>
      <w:r w:rsidR="008D4460" w:rsidRPr="00E20817">
        <w:rPr>
          <w:rFonts w:ascii="Times New Roman" w:hAnsi="Times New Roman"/>
          <w:sz w:val="28"/>
          <w:szCs w:val="28"/>
        </w:rPr>
        <w:lastRenderedPageBreak/>
        <w:t>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5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</w:t>
      </w:r>
      <w:r w:rsidR="00F06616" w:rsidRPr="00E20817">
        <w:rPr>
          <w:rFonts w:ascii="Times New Roman" w:hAnsi="Times New Roman"/>
          <w:sz w:val="28"/>
          <w:szCs w:val="28"/>
        </w:rPr>
        <w:lastRenderedPageBreak/>
        <w:t xml:space="preserve">деятельности Претендента в порядке, предусмотренном </w:t>
      </w:r>
      <w:hyperlink r:id="rId16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r w:rsidR="00E90095" w:rsidRPr="00E20817">
        <w:t>апостилированы</w:t>
      </w:r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29"/>
      <w:r w:rsidRPr="00E20817">
        <w:t>Подача заявок на участие в аукционе</w:t>
      </w:r>
      <w:r w:rsidR="006C7CB1" w:rsidRPr="00E20817">
        <w:t>.</w:t>
      </w:r>
      <w:bookmarkEnd w:id="105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Adobe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lastRenderedPageBreak/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6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7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8" w:name="_Ref405988528"/>
      <w:bookmarkStart w:id="109" w:name="_Toc412648132"/>
      <w:r w:rsidRPr="00E20817">
        <w:t>Требование о предоставлении задатка</w:t>
      </w:r>
      <w:r w:rsidR="00CC5642" w:rsidRPr="00E20817">
        <w:t>.</w:t>
      </w:r>
      <w:bookmarkEnd w:id="108"/>
      <w:bookmarkEnd w:id="109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</w:t>
      </w:r>
      <w:r w:rsidRPr="00E20817">
        <w:lastRenderedPageBreak/>
        <w:t xml:space="preserve">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1925595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r w:rsidR="00EA2C1D" w:rsidRPr="00674029">
        <w:fldChar w:fldCharType="begin"/>
      </w:r>
      <w:r w:rsidR="00EA2C1D" w:rsidRPr="00E20817">
        <w:instrText xml:space="preserve"> REF _Ref410999703 \r \h  \* MERGEFORMAT </w:instrText>
      </w:r>
      <w:r w:rsidR="00EA2C1D" w:rsidRPr="00674029">
        <w:fldChar w:fldCharType="separate"/>
      </w:r>
      <w:r w:rsidR="008E00AF" w:rsidRPr="00674029">
        <w:t>5.6</w:t>
      </w:r>
      <w:r w:rsidR="00EA2C1D" w:rsidRPr="00674029">
        <w:fldChar w:fldCharType="end"/>
      </w:r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E20817">
        <w:t>Рассмотрение заявок.</w:t>
      </w:r>
      <w:bookmarkEnd w:id="115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E20817">
        <w:lastRenderedPageBreak/>
        <w:t xml:space="preserve">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464A9530" w14:textId="0FBBA3C4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669F0975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lastRenderedPageBreak/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17775D2E" w14:textId="77777777" w:rsidR="001678BB" w:rsidRPr="00E20817" w:rsidRDefault="003C2CEC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48135"/>
      <w:r w:rsidRPr="00E20817">
        <w:t>Проведение аукциона</w:t>
      </w:r>
      <w:r w:rsidR="004974D3" w:rsidRPr="00E20817">
        <w:t>.</w:t>
      </w:r>
      <w:bookmarkEnd w:id="119"/>
    </w:p>
    <w:p w14:paraId="593E7E08" w14:textId="77777777" w:rsidR="001678BB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 xml:space="preserve">Аукцион проводится в день, указанный в </w:t>
      </w:r>
      <w:r w:rsidR="00E070C0" w:rsidRPr="00E20817">
        <w:t>И</w:t>
      </w:r>
      <w:r w:rsidRPr="00E20817">
        <w:t>звещении о проведении аукциона.</w:t>
      </w:r>
    </w:p>
    <w:p w14:paraId="4D75EE52" w14:textId="77777777" w:rsidR="00CD6FB0" w:rsidRPr="00E20817" w:rsidRDefault="00CD6FB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Аукцион проводится в электронной форме посредством электронной торговой площадки</w:t>
      </w:r>
      <w:r w:rsidR="00BD6DE3" w:rsidRPr="00E20817">
        <w:t xml:space="preserve"> </w:t>
      </w:r>
      <w:r w:rsidRPr="00E20817">
        <w:t>в соответствии с правилами электронной торговой площадки.</w:t>
      </w:r>
      <w:r w:rsidR="00BD6DE3" w:rsidRPr="00E20817">
        <w:t xml:space="preserve"> </w:t>
      </w:r>
    </w:p>
    <w:p w14:paraId="40448B78" w14:textId="77777777" w:rsidR="00343BDA" w:rsidRPr="00E20817" w:rsidRDefault="00871D7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50258876"/>
      <w:r w:rsidRPr="00E20817">
        <w:t>Аукцион признается несостоявшимся в случаях, если:</w:t>
      </w:r>
      <w:bookmarkEnd w:id="120"/>
    </w:p>
    <w:p w14:paraId="20A73F9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297034"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A7BCE" w:rsidRPr="00E20817">
        <w:rPr>
          <w:rFonts w:ascii="Times New Roman" w:hAnsi="Times New Roman"/>
          <w:bCs/>
          <w:sz w:val="28"/>
          <w:szCs w:val="28"/>
        </w:rPr>
        <w:t>;</w:t>
      </w:r>
    </w:p>
    <w:p w14:paraId="4B3FDBF3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6BE5CD6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6A068166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8176D1" w:rsidRPr="00E20817">
        <w:rPr>
          <w:rFonts w:ascii="Times New Roman" w:hAnsi="Times New Roman"/>
          <w:bCs/>
          <w:sz w:val="28"/>
          <w:szCs w:val="28"/>
        </w:rPr>
        <w:t>,</w:t>
      </w:r>
      <w:r w:rsidRPr="00E20817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169F05E4" w14:textId="3D6B47AF" w:rsidR="00343BDA" w:rsidRPr="00CF548D" w:rsidRDefault="003B67DF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73407" w:rsidRPr="00A622B6">
        <w:rPr>
          <w:rFonts w:ascii="Times New Roman" w:hAnsi="Times New Roman"/>
          <w:bCs/>
          <w:sz w:val="28"/>
          <w:szCs w:val="28"/>
        </w:rPr>
        <w:t>.</w:t>
      </w:r>
    </w:p>
    <w:p w14:paraId="6DB1BB84" w14:textId="77777777" w:rsidR="001678BB" w:rsidRPr="005A0DE0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Ref369263601"/>
      <w:r w:rsidRPr="00217AC4">
        <w:t xml:space="preserve">Победителем аукциона признается </w:t>
      </w:r>
      <w:r w:rsidR="00C8693D" w:rsidRPr="00643FB6">
        <w:t>участник</w:t>
      </w:r>
      <w:r w:rsidR="00244591" w:rsidRPr="00575DEF">
        <w:t>, предложивший по итогам аукциона наибольшую ц</w:t>
      </w:r>
      <w:r w:rsidR="00244591" w:rsidRPr="00D10139">
        <w:t>ену</w:t>
      </w:r>
      <w:r w:rsidR="00CD6FB0" w:rsidRPr="008C04F2">
        <w:t>.</w:t>
      </w:r>
      <w:bookmarkEnd w:id="121"/>
    </w:p>
    <w:p w14:paraId="56739FED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Ref349315183"/>
      <w:r w:rsidRPr="00211995">
        <w:lastRenderedPageBreak/>
        <w:t xml:space="preserve">Результаты аукциона оформляются протоколом об итогах аукциона, который </w:t>
      </w:r>
      <w:r w:rsidR="00504055" w:rsidRPr="00E20817">
        <w:t>подписывается</w:t>
      </w:r>
      <w:r w:rsidR="002634FF" w:rsidRPr="00E20817">
        <w:t xml:space="preserve"> </w:t>
      </w:r>
      <w:r w:rsidRPr="00E20817">
        <w:t>Комиссией</w:t>
      </w:r>
      <w:r w:rsidR="002634FF" w:rsidRPr="00E20817">
        <w:t xml:space="preserve"> </w:t>
      </w:r>
      <w:r w:rsidRPr="00E20817">
        <w:t>и победителем аукциона</w:t>
      </w:r>
      <w:r w:rsidR="001A3173" w:rsidRPr="00E20817">
        <w:t xml:space="preserve"> в течение </w:t>
      </w:r>
      <w:r w:rsidR="00E070C0" w:rsidRPr="00E20817">
        <w:t xml:space="preserve">5 (пяти) </w:t>
      </w:r>
      <w:r w:rsidR="002A13F6" w:rsidRPr="00E20817">
        <w:t>рабоч</w:t>
      </w:r>
      <w:r w:rsidR="00073407" w:rsidRPr="00E20817">
        <w:t>их</w:t>
      </w:r>
      <w:r w:rsidR="002A13F6" w:rsidRPr="00E20817">
        <w:t xml:space="preserve"> дн</w:t>
      </w:r>
      <w:r w:rsidR="00073407" w:rsidRPr="00E20817">
        <w:t>ей</w:t>
      </w:r>
      <w:r w:rsidR="002A13F6" w:rsidRPr="00E20817">
        <w:t xml:space="preserve"> </w:t>
      </w:r>
      <w:r w:rsidR="001A3173" w:rsidRPr="00E20817">
        <w:t>с даты подведения итогов аукциона</w:t>
      </w:r>
      <w:r w:rsidRPr="00E20817">
        <w:t>. Цена договора, предложенная победителем аукциона, заносится в протокол об итогах аукциона, который составляется в</w:t>
      </w:r>
      <w:r w:rsidR="00E070C0" w:rsidRPr="00E20817">
        <w:t xml:space="preserve"> 2 (двух)</w:t>
      </w:r>
      <w:r w:rsidR="002634FF" w:rsidRPr="00E20817">
        <w:t xml:space="preserve"> </w:t>
      </w:r>
      <w:r w:rsidRPr="00E20817">
        <w:t>экземплярах, один из которых передается победителю аукциона.</w:t>
      </w:r>
      <w:r w:rsidR="002634FF" w:rsidRPr="00E20817">
        <w:t xml:space="preserve"> </w:t>
      </w:r>
      <w:r w:rsidRPr="00E20817">
        <w:t>В соответствии с п</w:t>
      </w:r>
      <w:r w:rsidR="007B7C8A" w:rsidRPr="00E20817">
        <w:t xml:space="preserve">. </w:t>
      </w:r>
      <w:r w:rsidR="00C20D73" w:rsidRPr="00E20817">
        <w:t xml:space="preserve">6 </w:t>
      </w:r>
      <w:r w:rsidRPr="00E20817"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2"/>
    </w:p>
    <w:p w14:paraId="0A7E890C" w14:textId="4305B193" w:rsidR="00343BDA" w:rsidRPr="00E20817" w:rsidRDefault="00073407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 xml:space="preserve">Протокол об итогах аукциона </w:t>
      </w:r>
      <w:r w:rsidR="0096756F" w:rsidRPr="00E20817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335C5A6A" w14:textId="77777777" w:rsidR="0096756F" w:rsidRPr="00E20817" w:rsidRDefault="00343BDA" w:rsidP="00073407">
      <w:pPr>
        <w:tabs>
          <w:tab w:val="left" w:pos="851"/>
        </w:tabs>
        <w:ind w:firstLine="567"/>
        <w:rPr>
          <w:bCs/>
        </w:rPr>
      </w:pPr>
      <w:r w:rsidRPr="00E20817">
        <w:rPr>
          <w:bCs/>
        </w:rPr>
        <w:t xml:space="preserve">а) сведения об имуществе </w:t>
      </w:r>
      <w:r w:rsidR="00244591" w:rsidRPr="00E20817">
        <w:rPr>
          <w:bCs/>
        </w:rPr>
        <w:t>(наименование, коли</w:t>
      </w:r>
      <w:r w:rsidR="00073407" w:rsidRPr="00E20817">
        <w:rPr>
          <w:bCs/>
        </w:rPr>
        <w:t>чество и краткая характеристика</w:t>
      </w:r>
      <w:r w:rsidR="00244591" w:rsidRPr="00E20817">
        <w:rPr>
          <w:bCs/>
        </w:rPr>
        <w:t>)</w:t>
      </w:r>
      <w:r w:rsidRPr="00E20817">
        <w:rPr>
          <w:bCs/>
        </w:rPr>
        <w:t>;</w:t>
      </w:r>
    </w:p>
    <w:p w14:paraId="7905722A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 xml:space="preserve">б) сведения о </w:t>
      </w:r>
      <w:r w:rsidR="00504055" w:rsidRPr="00E20817">
        <w:rPr>
          <w:bCs/>
        </w:rPr>
        <w:t>победителе</w:t>
      </w:r>
      <w:r w:rsidRPr="00E20817">
        <w:rPr>
          <w:bCs/>
        </w:rPr>
        <w:t>;</w:t>
      </w:r>
    </w:p>
    <w:p w14:paraId="60F9B768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 xml:space="preserve">в) цену </w:t>
      </w:r>
      <w:r w:rsidR="00297034" w:rsidRPr="00E20817">
        <w:rPr>
          <w:bCs/>
        </w:rPr>
        <w:t>договора</w:t>
      </w:r>
      <w:r w:rsidRPr="00E20817">
        <w:rPr>
          <w:bCs/>
        </w:rPr>
        <w:t>, предложенную победителем;</w:t>
      </w:r>
    </w:p>
    <w:p w14:paraId="66FDFE40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390FC58D" w14:textId="77777777" w:rsidR="0096756F" w:rsidRPr="00E20817" w:rsidRDefault="00343BDA" w:rsidP="00D4339C">
      <w:pPr>
        <w:ind w:firstLine="567"/>
      </w:pPr>
      <w:r w:rsidRPr="00E20817">
        <w:rPr>
          <w:bCs/>
        </w:rPr>
        <w:t xml:space="preserve">д) </w:t>
      </w:r>
      <w:r w:rsidRPr="00E20817">
        <w:t xml:space="preserve">при наличии </w:t>
      </w:r>
      <w:r w:rsidR="00297034" w:rsidRPr="00E20817">
        <w:t>–</w:t>
      </w:r>
      <w:r w:rsidRPr="00E20817">
        <w:t xml:space="preserve"> цену</w:t>
      </w:r>
      <w:r w:rsidR="00297034" w:rsidRPr="00E20817">
        <w:t xml:space="preserve"> договора</w:t>
      </w:r>
      <w:r w:rsidRPr="00E20817">
        <w:t>, предложенную участником, чье предложение по цене предшествовало предложению победителя;</w:t>
      </w:r>
    </w:p>
    <w:p w14:paraId="2D1A8612" w14:textId="59085FB9" w:rsidR="0096756F" w:rsidRPr="00CF548D" w:rsidRDefault="00343BDA" w:rsidP="00D4339C">
      <w:pPr>
        <w:ind w:firstLine="567"/>
        <w:rPr>
          <w:bCs/>
        </w:rPr>
      </w:pPr>
      <w:r w:rsidRPr="00E20817">
        <w:t xml:space="preserve">е) условие о том, что </w:t>
      </w:r>
      <w:r w:rsidRPr="00E20817">
        <w:rPr>
          <w:bCs/>
        </w:rPr>
        <w:t>договор купли-продажи заключается с победителем аукциона в течение 20 (</w:t>
      </w:r>
      <w:r w:rsidR="00BF53AA" w:rsidRPr="00E20817">
        <w:rPr>
          <w:bCs/>
        </w:rPr>
        <w:t>Д</w:t>
      </w:r>
      <w:r w:rsidRPr="00E20817">
        <w:rPr>
          <w:bCs/>
        </w:rPr>
        <w:t xml:space="preserve">вадцати) </w:t>
      </w:r>
      <w:r w:rsidR="00187B71" w:rsidRPr="009E4E7B">
        <w:rPr>
          <w:bCs/>
        </w:rPr>
        <w:t>рабочих</w:t>
      </w:r>
      <w:r w:rsidR="00187B71" w:rsidRPr="00E20817">
        <w:rPr>
          <w:bCs/>
        </w:rPr>
        <w:t xml:space="preserve"> </w:t>
      </w:r>
      <w:r w:rsidRPr="00674029">
        <w:rPr>
          <w:bCs/>
        </w:rPr>
        <w:t>дн</w:t>
      </w:r>
      <w:r w:rsidR="00B64875" w:rsidRPr="00A622B6">
        <w:rPr>
          <w:bCs/>
        </w:rPr>
        <w:t>ей, но не ранее 10 (</w:t>
      </w:r>
      <w:r w:rsidR="00BF53AA" w:rsidRPr="00CF548D">
        <w:rPr>
          <w:bCs/>
        </w:rPr>
        <w:t>Д</w:t>
      </w:r>
      <w:r w:rsidR="00B64875" w:rsidRPr="00217AC4">
        <w:rPr>
          <w:bCs/>
        </w:rPr>
        <w:t xml:space="preserve">есяти) </w:t>
      </w:r>
      <w:r w:rsidR="00736632" w:rsidRPr="00A97592">
        <w:t>календарных</w:t>
      </w:r>
      <w:r w:rsidR="00187B71"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14:paraId="6D961DD4" w14:textId="77777777" w:rsidR="00343BDA" w:rsidRPr="008C04F2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17AC4">
        <w:t>Признание аукци</w:t>
      </w:r>
      <w:r w:rsidR="00313DD9" w:rsidRPr="00575DEF">
        <w:t>она несостоявшимся фиксируется к</w:t>
      </w:r>
      <w:r w:rsidRPr="00D10139">
        <w:t>омиссией в протоколе об итогах аукциона.</w:t>
      </w:r>
    </w:p>
    <w:p w14:paraId="33033E2F" w14:textId="77777777" w:rsidR="00343BDA" w:rsidRPr="00E20817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="00370C8E" w:rsidRPr="00E20817">
        <w:t xml:space="preserve"> аукционе хранятся Организатором </w:t>
      </w:r>
      <w:r w:rsidRPr="00E20817">
        <w:t>не менее трех лет</w:t>
      </w:r>
      <w:r w:rsidR="004E3001" w:rsidRPr="00E20817">
        <w:t>.</w:t>
      </w:r>
    </w:p>
    <w:p w14:paraId="1E7567C5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3" w:name="_Toc350259883"/>
      <w:bookmarkStart w:id="124" w:name="_Toc350260029"/>
      <w:bookmarkStart w:id="125" w:name="_Toc350260187"/>
      <w:bookmarkStart w:id="126" w:name="_Toc350260330"/>
      <w:bookmarkStart w:id="127" w:name="_Toc350261455"/>
      <w:bookmarkEnd w:id="123"/>
      <w:bookmarkEnd w:id="124"/>
      <w:bookmarkEnd w:id="125"/>
      <w:bookmarkEnd w:id="126"/>
      <w:bookmarkEnd w:id="127"/>
      <w:r w:rsidRPr="00E20817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E20817">
        <w:t xml:space="preserve">заключение договора </w:t>
      </w:r>
      <w:r w:rsidR="00343BDA" w:rsidRPr="00E20817">
        <w:t>купли-продажи</w:t>
      </w:r>
      <w:r w:rsidR="0096756F" w:rsidRPr="00E20817">
        <w:t xml:space="preserve"> </w:t>
      </w:r>
      <w:r w:rsidR="004974D3" w:rsidRPr="00E20817">
        <w:t>Имущества</w:t>
      </w:r>
      <w:r w:rsidRPr="00E20817">
        <w:t xml:space="preserve">, а задаток ему не возвращается. </w:t>
      </w:r>
      <w:r w:rsidR="00504055" w:rsidRPr="00E20817">
        <w:t xml:space="preserve">При этом Собственник </w:t>
      </w:r>
      <w:r w:rsidR="004974D3" w:rsidRPr="00E20817">
        <w:t>И</w:t>
      </w:r>
      <w:r w:rsidR="00504055" w:rsidRPr="00E20817">
        <w:t xml:space="preserve">мущества имеет право заключить договор с участником аукциона, </w:t>
      </w:r>
      <w:r w:rsidR="00CB65D6" w:rsidRPr="00E20817">
        <w:t>сделавшим предпоследнее предложение о цене договора</w:t>
      </w:r>
      <w:r w:rsidR="00504055" w:rsidRPr="00E20817">
        <w:t>.</w:t>
      </w:r>
      <w:bookmarkStart w:id="128" w:name="_Ref349316611"/>
    </w:p>
    <w:p w14:paraId="191AAA1D" w14:textId="77777777" w:rsidR="00360235" w:rsidRPr="00E20817" w:rsidRDefault="00363EF1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9" w:name="_Toc350259886"/>
      <w:bookmarkStart w:id="130" w:name="_Toc350260032"/>
      <w:bookmarkStart w:id="131" w:name="_Toc350260190"/>
      <w:bookmarkStart w:id="132" w:name="_Toc350260333"/>
      <w:bookmarkStart w:id="133" w:name="_Toc350261458"/>
      <w:bookmarkStart w:id="134" w:name="_Toc350259887"/>
      <w:bookmarkStart w:id="135" w:name="_Toc350260033"/>
      <w:bookmarkStart w:id="136" w:name="_Toc350260191"/>
      <w:bookmarkStart w:id="137" w:name="_Toc350260334"/>
      <w:bookmarkStart w:id="138" w:name="_Toc350261459"/>
      <w:bookmarkStart w:id="139" w:name="_Toc350259888"/>
      <w:bookmarkStart w:id="140" w:name="_Toc350260034"/>
      <w:bookmarkStart w:id="141" w:name="_Toc350260192"/>
      <w:bookmarkStart w:id="142" w:name="_Toc350260335"/>
      <w:bookmarkStart w:id="143" w:name="_Toc350261460"/>
      <w:bookmarkStart w:id="144" w:name="_Toc350259889"/>
      <w:bookmarkStart w:id="145" w:name="_Toc350260035"/>
      <w:bookmarkStart w:id="146" w:name="_Toc350260193"/>
      <w:bookmarkStart w:id="147" w:name="_Toc350260336"/>
      <w:bookmarkStart w:id="148" w:name="_Toc350261461"/>
      <w:bookmarkStart w:id="149" w:name="_Toc350259890"/>
      <w:bookmarkStart w:id="150" w:name="_Toc350260036"/>
      <w:bookmarkStart w:id="151" w:name="_Toc350260194"/>
      <w:bookmarkStart w:id="152" w:name="_Toc350260337"/>
      <w:bookmarkStart w:id="153" w:name="_Toc350261462"/>
      <w:bookmarkStart w:id="154" w:name="_Toc350259891"/>
      <w:bookmarkStart w:id="155" w:name="_Toc350260037"/>
      <w:bookmarkStart w:id="156" w:name="_Toc350260195"/>
      <w:bookmarkStart w:id="157" w:name="_Toc350260338"/>
      <w:bookmarkStart w:id="158" w:name="_Toc35026146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E20817"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B63FD6" w:rsidRPr="00E20817">
        <w:t>1</w:t>
      </w:r>
      <w:r w:rsidRPr="00E20817">
        <w:t xml:space="preserve"> (</w:t>
      </w:r>
      <w:r w:rsidR="00B63FD6" w:rsidRPr="00E20817">
        <w:t>одного</w:t>
      </w:r>
      <w:r w:rsidRPr="00E20817">
        <w:t xml:space="preserve">) </w:t>
      </w:r>
      <w:r w:rsidR="00B63FD6" w:rsidRPr="00E20817">
        <w:t>рабочего</w:t>
      </w:r>
      <w:r w:rsidRPr="00E20817">
        <w:t xml:space="preserve"> дн</w:t>
      </w:r>
      <w:r w:rsidR="00B63FD6" w:rsidRPr="00E20817">
        <w:t>я</w:t>
      </w:r>
      <w:r w:rsidRPr="00E20817">
        <w:t xml:space="preserve"> после подписания протокола об итогах аукциона</w:t>
      </w:r>
      <w:r w:rsidR="00360235" w:rsidRPr="00E20817">
        <w:t>.</w:t>
      </w:r>
    </w:p>
    <w:p w14:paraId="2EFCE132" w14:textId="46EF3DC5" w:rsidR="00360235" w:rsidRPr="00E20817" w:rsidRDefault="00360235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B25F18">
        <w:t xml:space="preserve"> Также допускается в протоколе приема заявок, публикуемом в сети «Интернет», не указывать</w:t>
      </w:r>
      <w:r w:rsidR="00F91F4A">
        <w:t xml:space="preserve"> наименования (ФИО) Участников аукциона.</w:t>
      </w:r>
    </w:p>
    <w:p w14:paraId="3657F9A8" w14:textId="77777777" w:rsidR="00885483" w:rsidRDefault="00360235" w:rsidP="00885483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</w:t>
      </w:r>
      <w:r w:rsidR="00F17368" w:rsidRPr="00E20817">
        <w:t>.</w:t>
      </w:r>
      <w:r w:rsidRPr="00E20817">
        <w:t xml:space="preserve"> </w:t>
      </w:r>
      <w:r w:rsidR="00F17368" w:rsidRPr="00E20817">
        <w:t xml:space="preserve">Претенденты и </w:t>
      </w:r>
      <w:r w:rsidRPr="00E20817">
        <w:t>участники аукциона самостоятельно должны отслеживать опубликованные на таком сайте ра</w:t>
      </w:r>
      <w:r w:rsidR="00A2089A" w:rsidRPr="00E20817">
        <w:t>зъяснения и изменения Д</w:t>
      </w:r>
      <w:r w:rsidRPr="00E20817">
        <w:t xml:space="preserve">окументации, </w:t>
      </w:r>
      <w:r w:rsidRPr="00E20817">
        <w:lastRenderedPageBreak/>
        <w:t>информацию о принятых в ходе аукциона решениях аукционной комиссии и организатора.</w:t>
      </w:r>
    </w:p>
    <w:p w14:paraId="6811683D" w14:textId="6396E3DA"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59" w:name="_Toc410998182"/>
      <w:r>
        <w:t xml:space="preserve">3.2. </w:t>
      </w:r>
      <w:r w:rsidRPr="002E0029">
        <w:t>Проведение аукциона</w:t>
      </w:r>
      <w:bookmarkEnd w:id="159"/>
    </w:p>
    <w:p w14:paraId="7ED8CD90" w14:textId="77777777"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14:paraId="0D4CBA3D" w14:textId="314D2FAC"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14:paraId="5E53129C" w14:textId="792AAFCC"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14:paraId="33FDC9E8" w14:textId="5185CCA4"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14:paraId="2A379DF4" w14:textId="77777777"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32B356DC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14:paraId="2517F8C3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14:paraId="1E49A87E" w14:textId="4AAC5F60"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14:paraId="0AD1A558" w14:textId="39870644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14:paraId="27C0E3F5" w14:textId="0C0839A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2DF5F051" w14:textId="32991C3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F1123C0" w14:textId="4E8CA15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5F954BCC" w14:textId="041703B8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7D89C326" w14:textId="01F64D4A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2910742E" w14:textId="51D3CFD3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745C76C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14:paraId="4B007BB6" w14:textId="77777777" w:rsidR="00092074" w:rsidRDefault="00092074" w:rsidP="009E4E7B">
      <w:pPr>
        <w:tabs>
          <w:tab w:val="left" w:pos="1418"/>
        </w:tabs>
        <w:ind w:firstLine="567"/>
      </w:pPr>
      <w:r>
        <w:lastRenderedPageBreak/>
        <w:t>предложивший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14:paraId="6C96CA29" w14:textId="77777777"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14:paraId="6FD666F3" w14:textId="77777777" w:rsidR="00092074" w:rsidRPr="002E0029" w:rsidRDefault="00092074" w:rsidP="009E4E7B">
      <w:pPr>
        <w:tabs>
          <w:tab w:val="left" w:pos="1418"/>
        </w:tabs>
        <w:ind w:firstLine="567"/>
      </w:pPr>
      <w:r>
        <w:t>подтвердивший наибольшую цену, сложившуюся на соответствующем шаге понижения.</w:t>
      </w:r>
    </w:p>
    <w:p w14:paraId="0F387363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03AF613B" w14:textId="77777777"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7A31B3C0" w14:textId="77777777"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14:paraId="5FC9CA1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14:paraId="5B5B434D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14:paraId="5731C47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B4B5E8E" w14:textId="77777777"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14:paraId="05772616" w14:textId="45D8A559"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14:paraId="46FCCBD2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14:paraId="6B24091C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14:paraId="607E5E7F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6AFC1A8E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6493B36B" w14:textId="3D48E7F7"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14:paraId="1156F733" w14:textId="5FA6171A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14:paraId="50562582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0" w:name="_Toc412648136"/>
      <w:r w:rsidRPr="00E20817">
        <w:rPr>
          <w:caps/>
        </w:rPr>
        <w:t>Заключение договора по итогам аукциона</w:t>
      </w:r>
      <w:bookmarkEnd w:id="160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48137"/>
      <w:r w:rsidRPr="00E20817">
        <w:t>Условия заключения договора</w:t>
      </w:r>
      <w:r w:rsidR="004974D3" w:rsidRPr="00E20817">
        <w:t>.</w:t>
      </w:r>
      <w:bookmarkEnd w:id="161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8E00AF" w:rsidRPr="00674029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</w:t>
      </w:r>
      <w:r w:rsidRPr="00E20817">
        <w:lastRenderedPageBreak/>
        <w:t xml:space="preserve">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7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67" w:name="_Ref369265270"/>
    </w:p>
    <w:p w14:paraId="6D811E80" w14:textId="77777777" w:rsidR="00674029" w:rsidRPr="009D3CA2" w:rsidRDefault="00493262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8" w:name="_Ref400625713"/>
      <w:r w:rsidRPr="009D3CA2">
        <w:rPr>
          <w:i/>
        </w:rPr>
        <w:t>(для условия о рассрочке платежа)</w:t>
      </w:r>
    </w:p>
    <w:p w14:paraId="0D7BF5E9" w14:textId="77777777" w:rsidR="006A1BDB" w:rsidRPr="00113D03" w:rsidRDefault="006A1BDB" w:rsidP="009E4E7B">
      <w:pPr>
        <w:tabs>
          <w:tab w:val="left" w:pos="1418"/>
        </w:tabs>
      </w:pPr>
      <w:r w:rsidRPr="00113D03">
        <w:t>В случаях, предусмотренных проектом Договора, являющегося приложением к Документации (Вариант оплаты № 2) Дог</w:t>
      </w:r>
      <w:r w:rsidRPr="00674029">
        <w:t xml:space="preserve">овор по итогам аукциона заключается только после предоставления Покупателем </w:t>
      </w:r>
      <w:r w:rsidR="00B2707C" w:rsidRPr="00674029">
        <w:t>независимой</w:t>
      </w:r>
      <w:r w:rsidRPr="00674029">
        <w:t xml:space="preserve"> гарантии</w:t>
      </w:r>
      <w:r w:rsidRPr="00CF548D">
        <w:t xml:space="preserve"> в качестве обеспечения исполнения Покупателем обязательств по Договору (п. </w:t>
      </w:r>
      <w:r w:rsidRPr="00674029">
        <w:rPr>
          <w:highlight w:val="yellow"/>
        </w:rPr>
        <w:fldChar w:fldCharType="begin"/>
      </w:r>
      <w:r w:rsidRPr="00E20817">
        <w:instrText xml:space="preserve"> REF _Ref400625507 \r \h </w:instrText>
      </w:r>
      <w:r w:rsidR="00E20817" w:rsidRPr="009E4E7B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Pr="00674029">
        <w:t>4.1.8</w:t>
      </w:r>
      <w:r w:rsidRPr="00674029">
        <w:rPr>
          <w:highlight w:val="yellow"/>
        </w:rPr>
        <w:fldChar w:fldCharType="end"/>
      </w:r>
      <w:r w:rsidRPr="00E20817">
        <w:t xml:space="preserve"> Документации).</w:t>
      </w:r>
      <w:bookmarkEnd w:id="168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9" w:name="_Ref369265463"/>
      <w:bookmarkEnd w:id="167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547B05" w:rsidRPr="00674029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9"/>
    </w:p>
    <w:p w14:paraId="72C9B123" w14:textId="77777777" w:rsidR="00674029" w:rsidRPr="009D3CA2" w:rsidRDefault="00493262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9D3CA2">
        <w:rPr>
          <w:i/>
        </w:rPr>
        <w:t>(для условия о рассрочке платежа)</w:t>
      </w:r>
      <w:bookmarkStart w:id="170" w:name="_Ref400625507"/>
    </w:p>
    <w:p w14:paraId="3E9D7FC7" w14:textId="50AE9719" w:rsidR="006A1BDB" w:rsidRPr="00217AC4" w:rsidRDefault="006A1BDB" w:rsidP="009E4E7B">
      <w:pPr>
        <w:tabs>
          <w:tab w:val="left" w:pos="1418"/>
        </w:tabs>
      </w:pPr>
      <w:r w:rsidRPr="00113D03">
        <w:t xml:space="preserve">В случае, указанном в п. </w:t>
      </w:r>
      <w:r w:rsidRPr="00674029">
        <w:rPr>
          <w:highlight w:val="yellow"/>
        </w:rPr>
        <w:fldChar w:fldCharType="begin"/>
      </w:r>
      <w:r w:rsidRPr="00E20817">
        <w:instrText xml:space="preserve"> REF _Ref400625713 \r \h </w:instrText>
      </w:r>
      <w:r w:rsidR="00E20817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Pr="00674029">
        <w:t>4.1.6</w:t>
      </w:r>
      <w:r w:rsidRPr="00674029">
        <w:rPr>
          <w:highlight w:val="yellow"/>
        </w:rPr>
        <w:fldChar w:fldCharType="end"/>
      </w:r>
      <w:r w:rsidRPr="00E20817">
        <w:t xml:space="preserve"> Документации, </w:t>
      </w:r>
      <w:r w:rsidR="000116D0" w:rsidRPr="00674029">
        <w:t>независимая</w:t>
      </w:r>
      <w:r w:rsidRPr="00674029">
        <w:t xml:space="preserve"> гарантия оформляется на срок исполнения обязательств по Договору (</w:t>
      </w:r>
      <w:r w:rsidR="00297EDC" w:rsidRPr="00297EDC">
        <w:t xml:space="preserve">не </w:t>
      </w:r>
      <w:r w:rsidR="00297EDC">
        <w:t>менее</w:t>
      </w:r>
      <w:r w:rsidR="00297EDC" w:rsidRPr="00297EDC">
        <w:t xml:space="preserve"> 6 (шести) месяцев с момента подписания Сторонами Договора.</w:t>
      </w:r>
      <w:r w:rsidRPr="00E20817">
        <w:t xml:space="preserve">) на </w:t>
      </w:r>
      <w:r w:rsidRPr="00113D03">
        <w:t>оставшуюся сумму от Цены Имущества за вычетом задатка</w:t>
      </w:r>
      <w:bookmarkEnd w:id="170"/>
      <w:r w:rsidR="000116D0" w:rsidRPr="00CF548D">
        <w:t>.</w:t>
      </w:r>
    </w:p>
    <w:p w14:paraId="3B3BDD12" w14:textId="77777777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321C56" w:rsidRPr="00674029">
        <w:fldChar w:fldCharType="begin"/>
      </w:r>
      <w:r w:rsidR="00321C56" w:rsidRPr="00E20817">
        <w:instrText xml:space="preserve"> REF _Ref369265463 \r \h  \* MERGEFORMAT </w:instrText>
      </w:r>
      <w:r w:rsidR="00321C56" w:rsidRPr="00674029">
        <w:fldChar w:fldCharType="separate"/>
      </w:r>
      <w:r w:rsidR="004619D3" w:rsidRPr="00674029">
        <w:t>4.1.7</w:t>
      </w:r>
      <w:r w:rsidR="00321C56" w:rsidRPr="00674029">
        <w:fldChar w:fldCharType="end"/>
      </w:r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</w:t>
      </w:r>
      <w:r w:rsidR="00F606E5" w:rsidRPr="00E20817">
        <w:lastRenderedPageBreak/>
        <w:t>незавершенного строительства согласия/уведомления антимонопольного органа не требуется.</w:t>
      </w:r>
    </w:p>
    <w:p w14:paraId="6EA31CFB" w14:textId="77777777"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8E00AF" w:rsidRPr="00674029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14:paraId="029BA919" w14:textId="5057E43C" w:rsidR="004E5C65" w:rsidRDefault="004E5C65" w:rsidP="009E4E7B">
      <w:pPr>
        <w:tabs>
          <w:tab w:val="left" w:pos="567"/>
        </w:tabs>
        <w:ind w:left="566"/>
      </w:pPr>
      <w:r>
        <w:t>4.1.12</w:t>
      </w:r>
      <w:r w:rsidRPr="009E4E7B">
        <w:rPr>
          <w:i/>
        </w:rPr>
        <w:t xml:space="preserve"> </w:t>
      </w:r>
    </w:p>
    <w:p w14:paraId="28B2C461" w14:textId="3273064F"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документацииДокументации,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14:paraId="6D247BBA" w14:textId="77777777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71" w:name="_Toc350259902"/>
      <w:bookmarkStart w:id="172" w:name="_Toc350260048"/>
      <w:bookmarkStart w:id="173" w:name="_Toc350260206"/>
      <w:bookmarkStart w:id="174" w:name="_Toc350260349"/>
      <w:bookmarkStart w:id="175" w:name="_Toc350261474"/>
      <w:bookmarkStart w:id="176" w:name="_Toc350259903"/>
      <w:bookmarkStart w:id="177" w:name="_Toc350260049"/>
      <w:bookmarkStart w:id="178" w:name="_Toc350260207"/>
      <w:bookmarkStart w:id="179" w:name="_Toc350260350"/>
      <w:bookmarkStart w:id="180" w:name="_Toc350261475"/>
      <w:bookmarkStart w:id="181" w:name="_Toc350259904"/>
      <w:bookmarkStart w:id="182" w:name="_Toc350260050"/>
      <w:bookmarkStart w:id="183" w:name="_Toc350260208"/>
      <w:bookmarkStart w:id="184" w:name="_Toc350260351"/>
      <w:bookmarkStart w:id="185" w:name="_Toc350261476"/>
      <w:bookmarkStart w:id="186" w:name="_Toc350259905"/>
      <w:bookmarkStart w:id="187" w:name="_Toc350260051"/>
      <w:bookmarkStart w:id="188" w:name="_Toc350260209"/>
      <w:bookmarkStart w:id="189" w:name="_Toc350260352"/>
      <w:bookmarkStart w:id="190" w:name="_Toc350261477"/>
      <w:bookmarkStart w:id="191" w:name="_Toc350259906"/>
      <w:bookmarkStart w:id="192" w:name="_Toc350260052"/>
      <w:bookmarkStart w:id="193" w:name="_Toc350260210"/>
      <w:bookmarkStart w:id="194" w:name="_Toc350260353"/>
      <w:bookmarkStart w:id="195" w:name="_Toc350261478"/>
      <w:bookmarkStart w:id="196" w:name="_Toc350259907"/>
      <w:bookmarkStart w:id="197" w:name="_Toc350260053"/>
      <w:bookmarkStart w:id="198" w:name="_Toc350260211"/>
      <w:bookmarkStart w:id="199" w:name="_Toc350260354"/>
      <w:bookmarkStart w:id="200" w:name="_Toc350261479"/>
      <w:bookmarkStart w:id="201" w:name="_Toc350259908"/>
      <w:bookmarkStart w:id="202" w:name="_Toc350260054"/>
      <w:bookmarkStart w:id="203" w:name="_Toc350260212"/>
      <w:bookmarkStart w:id="204" w:name="_Toc350260355"/>
      <w:bookmarkStart w:id="205" w:name="_Toc350261480"/>
      <w:bookmarkStart w:id="206" w:name="_Toc350259909"/>
      <w:bookmarkStart w:id="207" w:name="_Toc350260055"/>
      <w:bookmarkStart w:id="208" w:name="_Toc350260213"/>
      <w:bookmarkStart w:id="209" w:name="_Toc350260356"/>
      <w:bookmarkStart w:id="210" w:name="_Toc350261481"/>
      <w:bookmarkStart w:id="211" w:name="_Toc350259911"/>
      <w:bookmarkStart w:id="212" w:name="_Toc350260057"/>
      <w:bookmarkStart w:id="213" w:name="_Toc350260215"/>
      <w:bookmarkStart w:id="214" w:name="_Toc350260358"/>
      <w:bookmarkStart w:id="215" w:name="_Toc350261483"/>
      <w:bookmarkStart w:id="216" w:name="_Toc350261534"/>
      <w:bookmarkStart w:id="217" w:name="_Toc350261564"/>
      <w:bookmarkStart w:id="218" w:name="_Toc350261592"/>
      <w:bookmarkStart w:id="219" w:name="_Toc350261633"/>
      <w:bookmarkStart w:id="220" w:name="_Toc350261693"/>
      <w:bookmarkStart w:id="221" w:name="_Toc350261761"/>
      <w:bookmarkStart w:id="222" w:name="_Toc350261830"/>
      <w:bookmarkStart w:id="223" w:name="_Toc350261859"/>
      <w:bookmarkStart w:id="224" w:name="_Toc350261933"/>
      <w:bookmarkStart w:id="225" w:name="_Toc350262504"/>
      <w:bookmarkStart w:id="226" w:name="_Toc350259912"/>
      <w:bookmarkStart w:id="227" w:name="_Toc350260058"/>
      <w:bookmarkStart w:id="228" w:name="_Toc350260216"/>
      <w:bookmarkStart w:id="229" w:name="_Toc350260359"/>
      <w:bookmarkStart w:id="230" w:name="_Toc350261484"/>
      <w:bookmarkStart w:id="231" w:name="_Toc350261535"/>
      <w:bookmarkStart w:id="232" w:name="_Toc350261565"/>
      <w:bookmarkStart w:id="233" w:name="_Toc350261593"/>
      <w:bookmarkStart w:id="234" w:name="_Toc350261634"/>
      <w:bookmarkStart w:id="235" w:name="_Toc350261694"/>
      <w:bookmarkStart w:id="236" w:name="_Toc350261762"/>
      <w:bookmarkStart w:id="237" w:name="_Toc350261831"/>
      <w:bookmarkStart w:id="238" w:name="_Toc350261860"/>
      <w:bookmarkStart w:id="239" w:name="_Toc350261934"/>
      <w:bookmarkStart w:id="240" w:name="_Toc350262505"/>
      <w:bookmarkStart w:id="241" w:name="_Toc350259921"/>
      <w:bookmarkStart w:id="242" w:name="_Toc350260067"/>
      <w:bookmarkStart w:id="243" w:name="_Toc350260225"/>
      <w:bookmarkStart w:id="244" w:name="_Toc350260368"/>
      <w:bookmarkStart w:id="245" w:name="_Toc350261493"/>
      <w:bookmarkStart w:id="246" w:name="_Toc350261537"/>
      <w:bookmarkStart w:id="247" w:name="_Toc350261567"/>
      <w:bookmarkStart w:id="248" w:name="_Toc350261595"/>
      <w:bookmarkStart w:id="249" w:name="_Ref369263673"/>
      <w:bookmarkStart w:id="250" w:name="_Toc412648138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Pr="00575DEF">
        <w:rPr>
          <w:caps/>
        </w:rPr>
        <w:t>Обжалование действий (бездействий) организатора, продавца, комиссии</w:t>
      </w:r>
      <w:bookmarkEnd w:id="249"/>
      <w:bookmarkEnd w:id="250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1" w:name="_Toc412648139"/>
      <w:r w:rsidRPr="008C04F2">
        <w:t>Порядок обжалования</w:t>
      </w:r>
      <w:r w:rsidR="00C51627" w:rsidRPr="005A0DE0">
        <w:t>.</w:t>
      </w:r>
      <w:bookmarkEnd w:id="251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8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2" w:name="_Toc412648140"/>
      <w:r w:rsidRPr="00E20817">
        <w:t>Срок обжалования</w:t>
      </w:r>
      <w:r w:rsidR="00C51627" w:rsidRPr="00E20817">
        <w:t>.</w:t>
      </w:r>
      <w:bookmarkEnd w:id="252"/>
    </w:p>
    <w:p w14:paraId="2F2320E2" w14:textId="77777777" w:rsidR="0071118C" w:rsidRPr="009E4E7B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3" w:name="_Ref369539383"/>
      <w:bookmarkStart w:id="254" w:name="_Ref369539544"/>
      <w:bookmarkStart w:id="255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53"/>
      <w:bookmarkEnd w:id="254"/>
      <w:bookmarkEnd w:id="255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77777777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14:paraId="29B3798D" w14:textId="77777777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14:paraId="47673711" w14:textId="77777777" w:rsidR="000913A2" w:rsidRPr="00217AC4" w:rsidRDefault="00007487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Росфинмониторингу,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>подписать со своей стороны договор в соответствии с тербованиями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>в 5-дневный срок с даты подписания протокола об итогах аукциона предвставить:</w:t>
      </w:r>
    </w:p>
    <w:p w14:paraId="6E84F3E3" w14:textId="77777777" w:rsidR="00096A4E" w:rsidRPr="00E20817" w:rsidRDefault="00096A4E" w:rsidP="00096A4E">
      <w:pPr>
        <w:ind w:firstLine="567"/>
      </w:pPr>
      <w:r w:rsidRPr="00E20817">
        <w:t>сведения в отношении всей цепочки собственников и руководителей, включая бенефицаров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>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lastRenderedPageBreak/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32A1665B" w14:textId="512CAACB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56" w:name="_Ref369539528"/>
      <w:bookmarkStart w:id="257" w:name="_Ref369539774"/>
      <w:bookmarkStart w:id="258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56"/>
      <w:bookmarkEnd w:id="257"/>
      <w:bookmarkEnd w:id="258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9"/>
          <w:headerReference w:type="first" r:id="rId2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9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60" w:name="_Ref369539450"/>
      <w:bookmarkStart w:id="261" w:name="_Toc412648143"/>
      <w:bookmarkEnd w:id="259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60"/>
      <w:bookmarkEnd w:id="261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*.xls;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lastRenderedPageBreak/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14:paraId="7341CD4A" w14:textId="77777777"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7A36197E" w14:textId="77777777" w:rsidR="00575DEF" w:rsidRPr="009E4E7B" w:rsidRDefault="00575DEF" w:rsidP="009E4E7B">
      <w:pPr>
        <w:keepNext/>
        <w:keepLines/>
        <w:spacing w:before="120"/>
        <w:ind w:firstLine="567"/>
        <w:outlineLvl w:val="0"/>
        <w:rPr>
          <w:rFonts w:eastAsia="Times New Roman"/>
          <w:lang w:eastAsia="en-US"/>
        </w:rPr>
      </w:pPr>
    </w:p>
    <w:sectPr w:rsidR="00575DEF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119FC" w14:textId="77777777" w:rsidR="00007487" w:rsidRDefault="00007487">
      <w:r>
        <w:separator/>
      </w:r>
    </w:p>
    <w:p w14:paraId="25CECEB6" w14:textId="77777777" w:rsidR="00007487" w:rsidRDefault="00007487"/>
  </w:endnote>
  <w:endnote w:type="continuationSeparator" w:id="0">
    <w:p w14:paraId="79A70E46" w14:textId="77777777" w:rsidR="00007487" w:rsidRDefault="00007487">
      <w:r>
        <w:continuationSeparator/>
      </w:r>
    </w:p>
    <w:p w14:paraId="18DB7C2F" w14:textId="77777777" w:rsidR="00007487" w:rsidRDefault="00007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FE02F" w14:textId="77777777" w:rsidR="00007487" w:rsidRDefault="00007487">
      <w:r>
        <w:separator/>
      </w:r>
    </w:p>
    <w:p w14:paraId="0ED83B07" w14:textId="77777777" w:rsidR="00007487" w:rsidRDefault="00007487"/>
  </w:footnote>
  <w:footnote w:type="continuationSeparator" w:id="0">
    <w:p w14:paraId="48CAD108" w14:textId="77777777" w:rsidR="00007487" w:rsidRDefault="00007487">
      <w:r>
        <w:continuationSeparator/>
      </w:r>
    </w:p>
    <w:p w14:paraId="27C20968" w14:textId="77777777" w:rsidR="00007487" w:rsidRDefault="00007487"/>
  </w:footnote>
  <w:footnote w:id="1">
    <w:p w14:paraId="332563B9" w14:textId="77777777" w:rsidR="00F94833" w:rsidRPr="002D6D32" w:rsidRDefault="00F94833" w:rsidP="002D6D32">
      <w:pPr>
        <w:pStyle w:val="aff8"/>
        <w:rPr>
          <w:bCs/>
        </w:rPr>
      </w:pPr>
      <w:r w:rsidRPr="002D6D32">
        <w:rPr>
          <w:rStyle w:val="affa"/>
        </w:rPr>
        <w:footnoteRef/>
      </w:r>
      <w:r w:rsidRPr="00395A11">
        <w:t xml:space="preserve"> </w:t>
      </w:r>
      <w:r>
        <w:t>з</w:t>
      </w:r>
      <w:r w:rsidRPr="00395A11">
        <w:t xml:space="preserve">десь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14:paraId="3C6F8015" w14:textId="77777777" w:rsidR="00F94833" w:rsidRDefault="00F94833">
      <w:pPr>
        <w:pStyle w:val="aff8"/>
      </w:pPr>
    </w:p>
  </w:footnote>
  <w:footnote w:id="2">
    <w:p w14:paraId="1C91713C" w14:textId="77777777" w:rsidR="00F94833" w:rsidRDefault="00F94833">
      <w:pPr>
        <w:pStyle w:val="aff8"/>
      </w:pPr>
      <w:r>
        <w:rPr>
          <w:rStyle w:val="affa"/>
        </w:rPr>
        <w:footnoteRef/>
      </w:r>
      <w:r>
        <w:t xml:space="preserve">  срок устанавливается не позднее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CD3D" w14:textId="77777777" w:rsidR="00F94833" w:rsidRDefault="00F94833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7581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ED77" w14:textId="77777777" w:rsidR="00F94833" w:rsidRDefault="00F9483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7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4DBA0B5B"/>
    <w:multiLevelType w:val="hybridMultilevel"/>
    <w:tmpl w:val="8E4EF088"/>
    <w:lvl w:ilvl="0" w:tplc="F8FED6D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4" w15:restartNumberingAfterBreak="0">
    <w:nsid w:val="5A3B5C08"/>
    <w:multiLevelType w:val="multilevel"/>
    <w:tmpl w:val="0B588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6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D17B95"/>
    <w:multiLevelType w:val="multilevel"/>
    <w:tmpl w:val="F5E01B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21"/>
  </w:num>
  <w:num w:numId="4">
    <w:abstractNumId w:val="32"/>
  </w:num>
  <w:num w:numId="5">
    <w:abstractNumId w:val="1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36"/>
  </w:num>
  <w:num w:numId="11">
    <w:abstractNumId w:val="33"/>
  </w:num>
  <w:num w:numId="12">
    <w:abstractNumId w:val="2"/>
  </w:num>
  <w:num w:numId="13">
    <w:abstractNumId w:val="19"/>
  </w:num>
  <w:num w:numId="14">
    <w:abstractNumId w:val="14"/>
  </w:num>
  <w:num w:numId="15">
    <w:abstractNumId w:val="37"/>
  </w:num>
  <w:num w:numId="16">
    <w:abstractNumId w:val="30"/>
  </w:num>
  <w:num w:numId="17">
    <w:abstractNumId w:val="18"/>
  </w:num>
  <w:num w:numId="18">
    <w:abstractNumId w:val="25"/>
  </w:num>
  <w:num w:numId="19">
    <w:abstractNumId w:val="11"/>
  </w:num>
  <w:num w:numId="20">
    <w:abstractNumId w:val="17"/>
  </w:num>
  <w:num w:numId="21">
    <w:abstractNumId w:val="35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"/>
  </w:num>
  <w:num w:numId="31">
    <w:abstractNumId w:val="20"/>
  </w:num>
  <w:num w:numId="32">
    <w:abstractNumId w:val="28"/>
  </w:num>
  <w:num w:numId="33">
    <w:abstractNumId w:val="39"/>
  </w:num>
  <w:num w:numId="34">
    <w:abstractNumId w:val="27"/>
  </w:num>
  <w:num w:numId="35">
    <w:abstractNumId w:val="4"/>
  </w:num>
  <w:num w:numId="36">
    <w:abstractNumId w:val="34"/>
  </w:num>
  <w:num w:numId="37">
    <w:abstractNumId w:val="38"/>
  </w:num>
  <w:num w:numId="38">
    <w:abstractNumId w:val="26"/>
  </w:num>
  <w:num w:numId="39">
    <w:abstractNumId w:val="7"/>
  </w:num>
  <w:num w:numId="40">
    <w:abstractNumId w:val="12"/>
  </w:num>
  <w:num w:numId="41">
    <w:abstractNumId w:val="31"/>
  </w:num>
  <w:num w:numId="42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29F"/>
    <w:rsid w:val="00006FC2"/>
    <w:rsid w:val="0000700E"/>
    <w:rsid w:val="00007012"/>
    <w:rsid w:val="00007487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39EA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05A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051D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CB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581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1F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97EDC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CB0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253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0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855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321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6917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E3E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0D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97559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37F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77DD9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3CA2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AD9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9EC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5BDE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072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C5E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66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9C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368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2E25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833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CF8E"/>
  <w15:docId w15:val="{79FC0DC6-1ED8-48A8-904E-9DEAE920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49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AB49EC"/>
    <w:pPr>
      <w:widowControl w:val="0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13" Type="http://schemas.openxmlformats.org/officeDocument/2006/relationships/hyperlink" Target="http://www.niiefa.spb.su" TargetMode="External"/><Relationship Id="rId18" Type="http://schemas.openxmlformats.org/officeDocument/2006/relationships/hyperlink" Target="mailto:arbitration@rosat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tomproperty.ru" TargetMode="External"/><Relationship Id="rId17" Type="http://schemas.openxmlformats.org/officeDocument/2006/relationships/hyperlink" Target="consultantplus://offline/ref=4DD819ADADBB0441F04BC57303C88F87209119A85AA45BE7F69714DD2AD746073C3E03301FbFn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hovsky@niiefa.spb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;dst=51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tnikov@niiefa.spb.s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hovsky@niiefa.spb.su" TargetMode="External"/><Relationship Id="rId14" Type="http://schemas.openxmlformats.org/officeDocument/2006/relationships/hyperlink" Target="mailto:arbitration@rosatom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131F419294AF699696174824B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09999-97D6-4AD9-9DA2-B94F4D5EF605}"/>
      </w:docPartPr>
      <w:docPartBody>
        <w:p w:rsidR="00707E7F" w:rsidRDefault="00265EC9" w:rsidP="00265EC9">
          <w:pPr>
            <w:pStyle w:val="A13131F419294AF699696174824BB6B125"/>
          </w:pPr>
          <w:r>
            <w:rPr>
              <w:rStyle w:val="a3"/>
            </w:rPr>
            <w:t>Ф.И.О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C797B135D6444DA87FC8FCD9474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F1D14-9FFF-423B-B5B7-DC0BC537802D}"/>
      </w:docPartPr>
      <w:docPartBody>
        <w:p w:rsidR="00707E7F" w:rsidRDefault="00265EC9" w:rsidP="00265EC9">
          <w:pPr>
            <w:pStyle w:val="B4C797B135D6444DA87FC8FCD9474F3922"/>
          </w:pPr>
          <w:r w:rsidRPr="008C2FB9">
            <w:rPr>
              <w:rStyle w:val="a3"/>
              <w:u w:val="single"/>
            </w:rPr>
            <w:t>дата утверждения</w:t>
          </w:r>
        </w:p>
      </w:docPartBody>
    </w:docPart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265EC9" w:rsidP="00265EC9">
          <w:pPr>
            <w:pStyle w:val="B6685BB446B54311AC9C77BB08DF65E216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265EC9" w:rsidP="00265EC9">
          <w:pPr>
            <w:pStyle w:val="AFA1D8F2D675419FA514D619E903C809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9F95726609487E8E4282ED08C6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49369-F13D-4795-8D84-DD1D058CCD55}"/>
      </w:docPartPr>
      <w:docPartBody>
        <w:p w:rsidR="00707E7F" w:rsidRDefault="00265EC9" w:rsidP="00265EC9">
          <w:pPr>
            <w:pStyle w:val="009F95726609487E8E4282ED08C6D12C1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265EC9" w:rsidP="00265EC9">
          <w:pPr>
            <w:pStyle w:val="BBEE1E5908324EAAA8CD01ADA9AA71E91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E2F668D23DA48E497D2CC5455F6B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B2F15-D54C-4047-9CE6-145452248564}"/>
      </w:docPartPr>
      <w:docPartBody>
        <w:p w:rsidR="00B6686F" w:rsidRDefault="00265EC9" w:rsidP="00265EC9">
          <w:pPr>
            <w:pStyle w:val="9E2F668D23DA48E497D2CC5455F6B75910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F2B293A4E604C3B85C60A6074BA2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B2059-B092-43A5-9001-932E3AC12396}"/>
      </w:docPartPr>
      <w:docPartBody>
        <w:p w:rsidR="00CC66D5" w:rsidRDefault="009F70CD" w:rsidP="009F70CD">
          <w:pPr>
            <w:pStyle w:val="DF2B293A4E604C3B85C60A6074BA2576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57891"/>
    <w:rsid w:val="000A01A5"/>
    <w:rsid w:val="000A3190"/>
    <w:rsid w:val="00265EC9"/>
    <w:rsid w:val="003874CB"/>
    <w:rsid w:val="004F3699"/>
    <w:rsid w:val="00544471"/>
    <w:rsid w:val="00565A0E"/>
    <w:rsid w:val="00577103"/>
    <w:rsid w:val="00597CCB"/>
    <w:rsid w:val="005D77DF"/>
    <w:rsid w:val="00613986"/>
    <w:rsid w:val="006A5C05"/>
    <w:rsid w:val="00707E7F"/>
    <w:rsid w:val="00711A26"/>
    <w:rsid w:val="007D2AFC"/>
    <w:rsid w:val="0083405F"/>
    <w:rsid w:val="00901106"/>
    <w:rsid w:val="009354DC"/>
    <w:rsid w:val="009F70CD"/>
    <w:rsid w:val="00A312D9"/>
    <w:rsid w:val="00AE55C8"/>
    <w:rsid w:val="00B53B86"/>
    <w:rsid w:val="00B6686F"/>
    <w:rsid w:val="00BA5EE2"/>
    <w:rsid w:val="00CC66D5"/>
    <w:rsid w:val="00CD0BC8"/>
    <w:rsid w:val="00D477E6"/>
    <w:rsid w:val="00DB2110"/>
    <w:rsid w:val="00DB5ED4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0CD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9CB9673A5633409A8CDC766EEA0A52FD">
    <w:name w:val="9CB9673A5633409A8CDC766EEA0A52FD"/>
    <w:rsid w:val="005D77DF"/>
    <w:pPr>
      <w:spacing w:after="160" w:line="259" w:lineRule="auto"/>
    </w:pPr>
  </w:style>
  <w:style w:type="paragraph" w:customStyle="1" w:styleId="ACCF04038D934F53A5650DF8C2D4F2DC">
    <w:name w:val="ACCF04038D934F53A5650DF8C2D4F2DC"/>
    <w:rsid w:val="005D77DF"/>
    <w:pPr>
      <w:spacing w:after="160" w:line="259" w:lineRule="auto"/>
    </w:pPr>
  </w:style>
  <w:style w:type="paragraph" w:customStyle="1" w:styleId="40C30FA654CC4294A8B750F91C175949">
    <w:name w:val="40C30FA654CC4294A8B750F91C175949"/>
    <w:rsid w:val="005D77DF"/>
    <w:pPr>
      <w:spacing w:after="160" w:line="259" w:lineRule="auto"/>
    </w:pPr>
  </w:style>
  <w:style w:type="paragraph" w:customStyle="1" w:styleId="2C4F52EB2A214B3B8CF56DCA01F0CCFC">
    <w:name w:val="2C4F52EB2A214B3B8CF56DCA01F0CCFC"/>
    <w:rsid w:val="005D77DF"/>
    <w:pPr>
      <w:spacing w:after="160" w:line="259" w:lineRule="auto"/>
    </w:pPr>
  </w:style>
  <w:style w:type="paragraph" w:customStyle="1" w:styleId="DCC0372F0A52447DBF11BA2A4DFCCEE9">
    <w:name w:val="DCC0372F0A52447DBF11BA2A4DFCCEE9"/>
    <w:rsid w:val="005D77DF"/>
    <w:pPr>
      <w:spacing w:after="160" w:line="259" w:lineRule="auto"/>
    </w:pPr>
  </w:style>
  <w:style w:type="paragraph" w:customStyle="1" w:styleId="A311B3E9928747FB8A73FD6C513E946D">
    <w:name w:val="A311B3E9928747FB8A73FD6C513E946D"/>
    <w:rsid w:val="005D77DF"/>
    <w:pPr>
      <w:spacing w:after="160" w:line="259" w:lineRule="auto"/>
    </w:pPr>
  </w:style>
  <w:style w:type="paragraph" w:customStyle="1" w:styleId="AEFB156738F246F2948AF3CBBBF3A822">
    <w:name w:val="AEFB156738F246F2948AF3CBBBF3A822"/>
    <w:rsid w:val="005D77DF"/>
    <w:pPr>
      <w:spacing w:after="160" w:line="259" w:lineRule="auto"/>
    </w:pPr>
  </w:style>
  <w:style w:type="paragraph" w:customStyle="1" w:styleId="43FA7AAC81E14CCD9E82C4E4C169BBBD">
    <w:name w:val="43FA7AAC81E14CCD9E82C4E4C169BBBD"/>
    <w:rsid w:val="005D77DF"/>
    <w:pPr>
      <w:spacing w:after="160" w:line="259" w:lineRule="auto"/>
    </w:pPr>
  </w:style>
  <w:style w:type="paragraph" w:customStyle="1" w:styleId="4847822D8B484899A4A7B7CDF80690C5">
    <w:name w:val="4847822D8B484899A4A7B7CDF80690C5"/>
    <w:rsid w:val="005D77DF"/>
    <w:pPr>
      <w:spacing w:after="160" w:line="259" w:lineRule="auto"/>
    </w:pPr>
  </w:style>
  <w:style w:type="paragraph" w:customStyle="1" w:styleId="7B506B31401B4AC69B442190C1A2BF53">
    <w:name w:val="7B506B31401B4AC69B442190C1A2BF53"/>
    <w:rsid w:val="005D77DF"/>
    <w:pPr>
      <w:spacing w:after="160" w:line="259" w:lineRule="auto"/>
    </w:pPr>
  </w:style>
  <w:style w:type="paragraph" w:customStyle="1" w:styleId="1D3844CE6B334BBCA0380AAA2814F264">
    <w:name w:val="1D3844CE6B334BBCA0380AAA2814F264"/>
    <w:rsid w:val="005D77DF"/>
    <w:pPr>
      <w:spacing w:after="160" w:line="259" w:lineRule="auto"/>
    </w:pPr>
  </w:style>
  <w:style w:type="paragraph" w:customStyle="1" w:styleId="13E36922F8854D63AB40EB3968162E31">
    <w:name w:val="13E36922F8854D63AB40EB3968162E31"/>
    <w:rsid w:val="005D77DF"/>
    <w:pPr>
      <w:spacing w:after="160" w:line="259" w:lineRule="auto"/>
    </w:pPr>
  </w:style>
  <w:style w:type="paragraph" w:customStyle="1" w:styleId="713E669B682F4FFF8427B1E58A4255AC">
    <w:name w:val="713E669B682F4FFF8427B1E58A4255AC"/>
    <w:rsid w:val="005D77DF"/>
    <w:pPr>
      <w:spacing w:after="160" w:line="259" w:lineRule="auto"/>
    </w:pPr>
  </w:style>
  <w:style w:type="paragraph" w:customStyle="1" w:styleId="2E8AC729E9E44E56B2F25A590D79C4F3">
    <w:name w:val="2E8AC729E9E44E56B2F25A590D79C4F3"/>
    <w:rsid w:val="005D77DF"/>
    <w:pPr>
      <w:spacing w:after="160" w:line="259" w:lineRule="auto"/>
    </w:pPr>
  </w:style>
  <w:style w:type="paragraph" w:customStyle="1" w:styleId="54C801B8AE9E4A36A7CF0CAC6B47E0A2">
    <w:name w:val="54C801B8AE9E4A36A7CF0CAC6B47E0A2"/>
    <w:rsid w:val="005D77DF"/>
    <w:pPr>
      <w:spacing w:after="160" w:line="259" w:lineRule="auto"/>
    </w:pPr>
  </w:style>
  <w:style w:type="paragraph" w:customStyle="1" w:styleId="F12899FC3A0A440A939F4CB36A60BFC1">
    <w:name w:val="F12899FC3A0A440A939F4CB36A60BFC1"/>
    <w:rsid w:val="005D77DF"/>
    <w:pPr>
      <w:spacing w:after="160" w:line="259" w:lineRule="auto"/>
    </w:pPr>
  </w:style>
  <w:style w:type="paragraph" w:customStyle="1" w:styleId="A58EC2A0A5C84AA2AFC373A754CF8BCE">
    <w:name w:val="A58EC2A0A5C84AA2AFC373A754CF8BCE"/>
    <w:rsid w:val="005D77DF"/>
    <w:pPr>
      <w:spacing w:after="160" w:line="259" w:lineRule="auto"/>
    </w:pPr>
  </w:style>
  <w:style w:type="paragraph" w:customStyle="1" w:styleId="3961A1C1F9B44E1AB0F9DB6475D5158E">
    <w:name w:val="3961A1C1F9B44E1AB0F9DB6475D5158E"/>
    <w:rsid w:val="005D77DF"/>
    <w:pPr>
      <w:spacing w:after="160" w:line="259" w:lineRule="auto"/>
    </w:pPr>
  </w:style>
  <w:style w:type="paragraph" w:customStyle="1" w:styleId="4592F275668B4EEF8743E50984F765E5">
    <w:name w:val="4592F275668B4EEF8743E50984F765E5"/>
    <w:rsid w:val="005D77DF"/>
    <w:pPr>
      <w:spacing w:after="160" w:line="259" w:lineRule="auto"/>
    </w:pPr>
  </w:style>
  <w:style w:type="paragraph" w:customStyle="1" w:styleId="B679987E1FF9411C8C25E0084F1C2C66">
    <w:name w:val="B679987E1FF9411C8C25E0084F1C2C66"/>
    <w:rsid w:val="005D77DF"/>
    <w:pPr>
      <w:spacing w:after="160" w:line="259" w:lineRule="auto"/>
    </w:pPr>
  </w:style>
  <w:style w:type="paragraph" w:customStyle="1" w:styleId="88C7BECBF32E4911822CAB85DBE690E4">
    <w:name w:val="88C7BECBF32E4911822CAB85DBE690E4"/>
    <w:rsid w:val="005D77DF"/>
    <w:pPr>
      <w:spacing w:after="160" w:line="259" w:lineRule="auto"/>
    </w:pPr>
  </w:style>
  <w:style w:type="paragraph" w:customStyle="1" w:styleId="AD2E74907F8D4312ADE8D8BDE8E12A16">
    <w:name w:val="AD2E74907F8D4312ADE8D8BDE8E12A16"/>
    <w:rsid w:val="005D77DF"/>
    <w:pPr>
      <w:spacing w:after="160" w:line="259" w:lineRule="auto"/>
    </w:pPr>
  </w:style>
  <w:style w:type="paragraph" w:customStyle="1" w:styleId="58C3B074D8AF49C5BB643AA9777A7B49">
    <w:name w:val="58C3B074D8AF49C5BB643AA9777A7B49"/>
    <w:rsid w:val="005D77DF"/>
    <w:pPr>
      <w:spacing w:after="160" w:line="259" w:lineRule="auto"/>
    </w:pPr>
  </w:style>
  <w:style w:type="paragraph" w:customStyle="1" w:styleId="D87B3ED93CA74376842119B2322D034E">
    <w:name w:val="D87B3ED93CA74376842119B2322D034E"/>
    <w:rsid w:val="005D77DF"/>
    <w:pPr>
      <w:spacing w:after="160" w:line="259" w:lineRule="auto"/>
    </w:pPr>
  </w:style>
  <w:style w:type="paragraph" w:customStyle="1" w:styleId="5CB86F7BB76244A1BFD458F69D7BAAF6">
    <w:name w:val="5CB86F7BB76244A1BFD458F69D7BAAF6"/>
    <w:rsid w:val="005D77DF"/>
    <w:pPr>
      <w:spacing w:after="160" w:line="259" w:lineRule="auto"/>
    </w:pPr>
  </w:style>
  <w:style w:type="paragraph" w:customStyle="1" w:styleId="22554D9F95EB4C759B06671666AAE099">
    <w:name w:val="22554D9F95EB4C759B06671666AAE099"/>
    <w:rsid w:val="005D77DF"/>
    <w:pPr>
      <w:spacing w:after="160" w:line="259" w:lineRule="auto"/>
    </w:pPr>
  </w:style>
  <w:style w:type="paragraph" w:customStyle="1" w:styleId="6136FAC57B3946C5B74B224DAFFACF3B">
    <w:name w:val="6136FAC57B3946C5B74B224DAFFACF3B"/>
    <w:rsid w:val="005D77DF"/>
    <w:pPr>
      <w:spacing w:after="160" w:line="259" w:lineRule="auto"/>
    </w:pPr>
  </w:style>
  <w:style w:type="paragraph" w:customStyle="1" w:styleId="05CA5656687840D88CD5F12B7270E7BC">
    <w:name w:val="05CA5656687840D88CD5F12B7270E7BC"/>
    <w:rsid w:val="005D77DF"/>
    <w:pPr>
      <w:spacing w:after="160" w:line="259" w:lineRule="auto"/>
    </w:pPr>
  </w:style>
  <w:style w:type="paragraph" w:customStyle="1" w:styleId="8DC6A435AB0B4B58AAC0DF3EFD8CB7C6">
    <w:name w:val="8DC6A435AB0B4B58AAC0DF3EFD8CB7C6"/>
    <w:rsid w:val="005D77DF"/>
    <w:pPr>
      <w:spacing w:after="160" w:line="259" w:lineRule="auto"/>
    </w:pPr>
  </w:style>
  <w:style w:type="paragraph" w:customStyle="1" w:styleId="C4492B12B843426FA650EEC64869A621">
    <w:name w:val="C4492B12B843426FA650EEC64869A621"/>
    <w:rsid w:val="005D77DF"/>
    <w:pPr>
      <w:spacing w:after="160" w:line="259" w:lineRule="auto"/>
    </w:pPr>
  </w:style>
  <w:style w:type="paragraph" w:customStyle="1" w:styleId="1AD897FDADDA4DD38950964DBF33C06F">
    <w:name w:val="1AD897FDADDA4DD38950964DBF33C06F"/>
    <w:rsid w:val="005D77DF"/>
    <w:pPr>
      <w:spacing w:after="160" w:line="259" w:lineRule="auto"/>
    </w:pPr>
  </w:style>
  <w:style w:type="paragraph" w:customStyle="1" w:styleId="CFC81088A29649BFBA5C3EB1B0FC0389">
    <w:name w:val="CFC81088A29649BFBA5C3EB1B0FC0389"/>
    <w:rsid w:val="005D77DF"/>
    <w:pPr>
      <w:spacing w:after="160" w:line="259" w:lineRule="auto"/>
    </w:pPr>
  </w:style>
  <w:style w:type="paragraph" w:customStyle="1" w:styleId="B00B00D548704634B61FE916B60812CA">
    <w:name w:val="B00B00D548704634B61FE916B60812CA"/>
    <w:rsid w:val="005D77DF"/>
    <w:pPr>
      <w:spacing w:after="160" w:line="259" w:lineRule="auto"/>
    </w:pPr>
  </w:style>
  <w:style w:type="paragraph" w:customStyle="1" w:styleId="DF2B293A4E604C3B85C60A6074BA2576">
    <w:name w:val="DF2B293A4E604C3B85C60A6074BA2576"/>
    <w:rsid w:val="009F70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E00257-C524-4151-AEF5-157C8AFF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29</Pages>
  <Words>9591</Words>
  <Characters>54672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64135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410</cp:revision>
  <cp:lastPrinted>2014-12-02T13:44:00Z</cp:lastPrinted>
  <dcterms:created xsi:type="dcterms:W3CDTF">2015-02-06T12:28:00Z</dcterms:created>
  <dcterms:modified xsi:type="dcterms:W3CDTF">2017-08-25T11:52:00Z</dcterms:modified>
</cp:coreProperties>
</file>