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5000000">
      <w:pPr>
        <w:ind/>
        <w:jc w:val="center"/>
      </w:pPr>
    </w:p>
    <w:p w14:paraId="06000000">
      <w:pPr>
        <w:ind/>
        <w:jc w:val="center"/>
      </w:pPr>
    </w:p>
    <w:p w14:paraId="07000000">
      <w:pPr>
        <w:ind/>
        <w:jc w:val="center"/>
      </w:pPr>
    </w:p>
    <w:p w14:paraId="08000000">
      <w:pPr>
        <w:ind/>
        <w:jc w:val="center"/>
      </w:pPr>
    </w:p>
    <w:p w14:paraId="09000000">
      <w:pPr>
        <w:ind/>
        <w:jc w:val="center"/>
      </w:pPr>
    </w:p>
    <w:p w14:paraId="0A000000">
      <w:pPr>
        <w:ind/>
        <w:jc w:val="center"/>
      </w:pPr>
    </w:p>
    <w:p w14:paraId="0B000000">
      <w:pPr>
        <w:ind/>
        <w:jc w:val="center"/>
      </w:pPr>
    </w:p>
    <w:p w14:paraId="0C000000">
      <w:pPr>
        <w:ind/>
        <w:jc w:val="center"/>
      </w:pPr>
    </w:p>
    <w:p w14:paraId="0D000000">
      <w:pPr>
        <w:ind/>
        <w:jc w:val="center"/>
      </w:pPr>
    </w:p>
    <w:p w14:paraId="0E000000">
      <w:pPr>
        <w:ind/>
        <w:jc w:val="center"/>
      </w:pPr>
    </w:p>
    <w:p w14:paraId="0F000000">
      <w:pPr>
        <w:ind/>
        <w:jc w:val="center"/>
      </w:pPr>
    </w:p>
    <w:p w14:paraId="10000000">
      <w:pPr>
        <w:ind/>
        <w:jc w:val="center"/>
      </w:pPr>
    </w:p>
    <w:p w14:paraId="11000000">
      <w:pPr>
        <w:ind/>
        <w:jc w:val="center"/>
      </w:pPr>
    </w:p>
    <w:p w14:paraId="12000000">
      <w:pPr>
        <w:ind/>
        <w:jc w:val="center"/>
      </w:pPr>
    </w:p>
    <w:p w14:paraId="13000000">
      <w:pPr>
        <w:ind/>
        <w:jc w:val="center"/>
      </w:pPr>
    </w:p>
    <w:p w14:paraId="14000000">
      <w:pPr>
        <w:ind/>
        <w:jc w:val="center"/>
        <w:rPr>
          <w:caps w:val="1"/>
        </w:rPr>
      </w:pPr>
      <w:r>
        <w:rPr>
          <w:caps w:val="1"/>
        </w:rPr>
        <w:t xml:space="preserve">ИЗВЕЩЕНИЕ И Документация </w:t>
      </w:r>
      <w:r>
        <w:br/>
      </w:r>
      <w:r>
        <w:rPr>
          <w:caps w:val="1"/>
        </w:rPr>
        <w:t>О</w:t>
      </w:r>
      <w:r>
        <w:rPr>
          <w:caps w:val="1"/>
        </w:rPr>
        <w:t xml:space="preserve"> ПРОВЕДЕНИИ</w:t>
      </w:r>
      <w:r>
        <w:rPr>
          <w:caps w:val="1"/>
        </w:rPr>
        <w:t xml:space="preserve"> </w:t>
      </w:r>
      <w:r>
        <w:rPr>
          <w:caps w:val="1"/>
        </w:rPr>
        <w:t>АУКЦИОНА</w:t>
      </w:r>
      <w:r>
        <w:rPr>
          <w:caps w:val="1"/>
        </w:rPr>
        <w:t xml:space="preserve"> НА ПОНИЖЕНИЕ</w:t>
      </w:r>
    </w:p>
    <w:p w14:paraId="15000000">
      <w:pPr>
        <w:ind/>
        <w:jc w:val="center"/>
      </w:pPr>
      <w:r>
        <w:t>в электронной форме</w:t>
      </w:r>
      <w:r>
        <w:t xml:space="preserve"> </w:t>
      </w:r>
      <w:r>
        <w:t>на право заключения договора купли-продажи</w:t>
      </w:r>
      <w:r>
        <w:t xml:space="preserve"> </w:t>
      </w:r>
      <w:r>
        <w:t>имущественного комплекса</w:t>
      </w:r>
      <w:r>
        <w:t>, расположенно</w:t>
      </w:r>
      <w:r>
        <w:t>го</w:t>
      </w:r>
      <w:r>
        <w:t xml:space="preserve"> по адресу: </w:t>
      </w:r>
      <w:r>
        <w:br/>
      </w:r>
      <w:r>
        <w:t>Калужская обл</w:t>
      </w:r>
      <w:r>
        <w:t>асть</w:t>
      </w:r>
      <w:r>
        <w:t xml:space="preserve">, г. Обнинск, </w:t>
      </w:r>
      <w:r>
        <w:t>Пионерский проезд, 23</w:t>
      </w:r>
      <w:r>
        <w:t xml:space="preserve">, </w:t>
      </w:r>
      <w:r>
        <w:br/>
      </w:r>
      <w:r>
        <w:t>принадлежаще</w:t>
      </w:r>
      <w:r>
        <w:t>го</w:t>
      </w:r>
      <w:r>
        <w:t xml:space="preserve"> </w:t>
      </w:r>
      <w:r>
        <w:t xml:space="preserve">АО «ГНЦ РФ – ФЭИ», </w:t>
      </w:r>
      <w:r>
        <w:br/>
      </w:r>
      <w:r>
        <w:t>от 14.03.2024 № 224/40/121</w:t>
      </w:r>
    </w:p>
    <w:p w14:paraId="16000000">
      <w:pPr>
        <w:spacing w:after="227"/>
        <w:ind/>
        <w:jc w:val="center"/>
        <w:rPr>
          <w:caps w:val="1"/>
        </w:rPr>
      </w:pPr>
      <w:r>
        <w:rPr>
          <w:caps w:val="1"/>
        </w:rPr>
        <w:br w:type="page"/>
      </w:r>
      <w:r>
        <w:rPr>
          <w:caps w:val="1"/>
        </w:rPr>
        <w:t>Содержание</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410"/>
        <w:gridCol w:w="512"/>
      </w:tblGrid>
      <w:tr>
        <w:trPr>
          <w:trHeight w:hRule="atLeast" w:val="360"/>
        </w:trPr>
        <w:tc>
          <w:tcPr>
            <w:tcW w:type="dxa" w:w="9410"/>
            <w:tcBorders>
              <w:top w:color="000000" w:sz="4" w:val="nil"/>
              <w:left w:color="000000" w:sz="4" w:val="nil"/>
              <w:bottom w:color="000000" w:sz="4" w:val="nil"/>
              <w:right w:color="000000" w:sz="4" w:val="nil"/>
              <w:tl2br w:color="000000" w:sz="4" w:val="nil"/>
              <w:tr2bl w:color="000000" w:sz="4" w:val="nil"/>
            </w:tcBorders>
            <w:vAlign w:val="center"/>
          </w:tcPr>
          <w:p w14:paraId="17000000">
            <w:r>
              <w:rPr>
                <w:caps w:val="1"/>
              </w:rPr>
              <w:t>ИЗВЕЩЕНИЕ О ПРОВЕДЕНИИ Аукциона НА ПОНИЖЕНИЕ.................</w:t>
            </w:r>
          </w:p>
        </w:tc>
        <w:tc>
          <w:tcPr>
            <w:tcW w:type="dxa" w:w="512"/>
            <w:tcBorders>
              <w:top w:color="000000" w:sz="4" w:val="nil"/>
              <w:left w:color="000000" w:sz="4" w:val="nil"/>
              <w:bottom w:color="000000" w:sz="4" w:val="nil"/>
              <w:right w:color="000000" w:sz="4" w:val="nil"/>
              <w:tl2br w:color="000000" w:sz="4" w:val="nil"/>
              <w:tr2bl w:color="000000" w:sz="4" w:val="nil"/>
            </w:tcBorders>
            <w:vAlign w:val="center"/>
          </w:tcPr>
          <w:p w14:paraId="18000000">
            <w:pPr>
              <w:ind/>
              <w:jc w:val="right"/>
            </w:pPr>
            <w:r>
              <w:t>3</w:t>
            </w:r>
          </w:p>
        </w:tc>
      </w:tr>
      <w:tr>
        <w:trPr>
          <w:trHeight w:hRule="atLeast" w:val="360"/>
        </w:trPr>
        <w:tc>
          <w:tcPr>
            <w:tcW w:type="dxa" w:w="9410"/>
            <w:tcBorders>
              <w:top w:color="000000" w:sz="4" w:val="nil"/>
              <w:left w:color="000000" w:sz="4" w:val="nil"/>
              <w:bottom w:color="000000" w:sz="4" w:val="nil"/>
              <w:right w:color="000000" w:sz="4" w:val="nil"/>
              <w:tl2br w:color="000000" w:sz="4" w:val="nil"/>
              <w:tr2bl w:color="000000" w:sz="4" w:val="nil"/>
            </w:tcBorders>
            <w:vAlign w:val="center"/>
          </w:tcPr>
          <w:p w14:paraId="19000000">
            <w:pPr>
              <w:ind w:firstLine="0" w:left="0"/>
              <w:rPr>
                <w:caps w:val="1"/>
              </w:rPr>
            </w:pPr>
            <w:r>
              <w:rPr>
                <w:caps w:val="1"/>
              </w:rPr>
              <w:t xml:space="preserve">Документация о проведении аукциона </w:t>
            </w:r>
            <w:r>
              <w:rPr>
                <w:caps w:val="1"/>
              </w:rPr>
              <w:t>НА ПОНИЖЕНИЕ.</w:t>
            </w:r>
            <w:r>
              <w:rPr>
                <w:caps w:val="1"/>
              </w:rPr>
              <w:t>.......</w:t>
            </w:r>
          </w:p>
        </w:tc>
        <w:tc>
          <w:tcPr>
            <w:tcW w:type="dxa" w:w="512"/>
            <w:tcBorders>
              <w:top w:color="000000" w:sz="4" w:val="nil"/>
              <w:left w:color="000000" w:sz="4" w:val="nil"/>
              <w:bottom w:color="000000" w:sz="4" w:val="nil"/>
              <w:right w:color="000000" w:sz="4" w:val="nil"/>
              <w:tl2br w:color="000000" w:sz="4" w:val="nil"/>
              <w:tr2bl w:color="000000" w:sz="4" w:val="nil"/>
            </w:tcBorders>
            <w:vAlign w:val="center"/>
          </w:tcPr>
          <w:p w14:paraId="1A000000">
            <w:pPr>
              <w:ind/>
              <w:jc w:val="right"/>
            </w:pPr>
            <w:r>
              <w:t>9</w:t>
            </w:r>
          </w:p>
        </w:tc>
      </w:tr>
      <w:tr>
        <w:trPr>
          <w:trHeight w:hRule="atLeast" w:val="360"/>
        </w:trPr>
        <w:tc>
          <w:tcPr>
            <w:tcW w:type="dxa" w:w="9410"/>
            <w:tcBorders>
              <w:top w:color="000000" w:sz="4" w:val="nil"/>
              <w:left w:color="000000" w:sz="4" w:val="nil"/>
              <w:bottom w:color="000000" w:sz="4" w:val="nil"/>
              <w:right w:color="000000" w:sz="4" w:val="nil"/>
              <w:tl2br w:color="000000" w:sz="4" w:val="nil"/>
              <w:tr2bl w:color="000000" w:sz="4" w:val="nil"/>
            </w:tcBorders>
            <w:vAlign w:val="center"/>
          </w:tcPr>
          <w:p w14:paraId="1B000000">
            <w:pPr>
              <w:numPr>
                <w:numId w:val="1"/>
              </w:numPr>
              <w:ind w:hanging="283" w:left="283"/>
              <w:rPr>
                <w:caps w:val="1"/>
              </w:rPr>
            </w:pPr>
            <w:r>
              <w:t xml:space="preserve">ОБЩИЕ </w:t>
            </w:r>
            <w:r>
              <w:rPr>
                <w:caps w:val="1"/>
              </w:rPr>
              <w:t>положения.....................................................................................</w:t>
            </w:r>
          </w:p>
        </w:tc>
        <w:tc>
          <w:tcPr>
            <w:tcW w:type="dxa" w:w="512"/>
            <w:tcBorders>
              <w:top w:color="000000" w:sz="4" w:val="nil"/>
              <w:left w:color="000000" w:sz="4" w:val="nil"/>
              <w:bottom w:color="000000" w:sz="4" w:val="nil"/>
              <w:right w:color="000000" w:sz="4" w:val="nil"/>
              <w:tl2br w:color="000000" w:sz="4" w:val="nil"/>
              <w:tr2bl w:color="000000" w:sz="4" w:val="nil"/>
            </w:tcBorders>
            <w:vAlign w:val="center"/>
          </w:tcPr>
          <w:p w14:paraId="1C000000">
            <w:pPr>
              <w:ind/>
              <w:jc w:val="right"/>
            </w:pPr>
            <w:r>
              <w:t>9</w:t>
            </w:r>
          </w:p>
        </w:tc>
      </w:tr>
      <w:tr>
        <w:trPr>
          <w:trHeight w:hRule="atLeast" w:val="360"/>
        </w:trPr>
        <w:tc>
          <w:tcPr>
            <w:tcW w:type="dxa" w:w="9410"/>
            <w:tcBorders>
              <w:top w:color="000000" w:sz="4" w:val="nil"/>
              <w:left w:color="000000" w:sz="4" w:val="nil"/>
              <w:bottom w:color="000000" w:sz="4" w:val="nil"/>
              <w:right w:color="000000" w:sz="4" w:val="nil"/>
              <w:tl2br w:color="000000" w:sz="4" w:val="nil"/>
              <w:tr2bl w:color="000000" w:sz="4" w:val="nil"/>
            </w:tcBorders>
            <w:vAlign w:val="center"/>
          </w:tcPr>
          <w:p w14:paraId="1D000000">
            <w:pPr>
              <w:numPr>
                <w:numId w:val="1"/>
              </w:numPr>
              <w:ind w:hanging="283" w:left="283"/>
            </w:pPr>
            <w:r>
              <w:rPr>
                <w:caps w:val="1"/>
              </w:rPr>
              <w:t xml:space="preserve">ТРЕБОВАНИЯ к ПРЕТЕНДЕНТУ И Порядок подачи заявок </w:t>
            </w:r>
            <w:r>
              <w:br/>
            </w:r>
            <w:r>
              <w:rPr>
                <w:caps w:val="1"/>
              </w:rPr>
              <w:t xml:space="preserve">на участие в аукционе </w:t>
            </w:r>
            <w:r>
              <w:rPr>
                <w:caps w:val="1"/>
              </w:rPr>
              <w:t>НА ПОНИЖЕНИЕ</w:t>
            </w:r>
            <w:r>
              <w:rPr>
                <w:caps w:val="1"/>
              </w:rPr>
              <w:t>.........................................</w:t>
            </w:r>
          </w:p>
        </w:tc>
        <w:tc>
          <w:tcPr>
            <w:tcW w:type="dxa" w:w="512"/>
            <w:tcBorders>
              <w:top w:color="000000" w:sz="4" w:val="nil"/>
              <w:left w:color="000000" w:sz="4" w:val="nil"/>
              <w:bottom w:color="000000" w:sz="4" w:val="nil"/>
              <w:right w:color="000000" w:sz="4" w:val="nil"/>
              <w:tl2br w:color="000000" w:sz="4" w:val="nil"/>
              <w:tr2bl w:color="000000" w:sz="4" w:val="nil"/>
            </w:tcBorders>
            <w:vAlign w:val="bottom"/>
          </w:tcPr>
          <w:p w14:paraId="1E000000">
            <w:pPr>
              <w:ind/>
              <w:jc w:val="right"/>
            </w:pPr>
            <w:r>
              <w:t>10</w:t>
            </w:r>
          </w:p>
        </w:tc>
      </w:tr>
      <w:tr>
        <w:trPr>
          <w:trHeight w:hRule="atLeast" w:val="360"/>
        </w:trPr>
        <w:tc>
          <w:tcPr>
            <w:tcW w:type="dxa" w:w="9410"/>
            <w:tcBorders>
              <w:top w:color="000000" w:sz="4" w:val="nil"/>
              <w:left w:color="000000" w:sz="4" w:val="nil"/>
              <w:bottom w:color="000000" w:sz="4" w:val="nil"/>
              <w:right w:color="000000" w:sz="4" w:val="nil"/>
              <w:tl2br w:color="000000" w:sz="4" w:val="nil"/>
              <w:tr2bl w:color="000000" w:sz="4" w:val="nil"/>
            </w:tcBorders>
            <w:vAlign w:val="center"/>
          </w:tcPr>
          <w:p w14:paraId="1F000000">
            <w:pPr>
              <w:numPr>
                <w:numId w:val="1"/>
              </w:numPr>
              <w:ind w:hanging="283" w:left="283"/>
            </w:pPr>
            <w:r>
              <w:t xml:space="preserve">РАССМОТРЕНИЕ ЗАЯВОК НА УЧАСТИЕ В АУКЦИОНЕ </w:t>
            </w:r>
            <w:r>
              <w:br/>
            </w:r>
            <w:r>
              <w:rPr>
                <w:caps w:val="1"/>
              </w:rPr>
              <w:t>НА ПОНИЖЕНИЕ..............................................................................................</w:t>
            </w:r>
          </w:p>
        </w:tc>
        <w:tc>
          <w:tcPr>
            <w:tcW w:type="dxa" w:w="512"/>
            <w:tcBorders>
              <w:top w:color="000000" w:sz="4" w:val="nil"/>
              <w:left w:color="000000" w:sz="4" w:val="nil"/>
              <w:bottom w:color="000000" w:sz="4" w:val="nil"/>
              <w:right w:color="000000" w:sz="4" w:val="nil"/>
              <w:tl2br w:color="000000" w:sz="4" w:val="nil"/>
              <w:tr2bl w:color="000000" w:sz="4" w:val="nil"/>
            </w:tcBorders>
            <w:vAlign w:val="bottom"/>
          </w:tcPr>
          <w:p w14:paraId="20000000">
            <w:pPr>
              <w:ind/>
              <w:jc w:val="right"/>
            </w:pPr>
            <w:r>
              <w:t>15</w:t>
            </w:r>
          </w:p>
        </w:tc>
      </w:tr>
      <w:tr>
        <w:trPr>
          <w:trHeight w:hRule="atLeast" w:val="360"/>
        </w:trPr>
        <w:tc>
          <w:tcPr>
            <w:tcW w:type="dxa" w:w="9410"/>
            <w:tcBorders>
              <w:top w:color="000000" w:sz="4" w:val="nil"/>
              <w:left w:color="000000" w:sz="4" w:val="nil"/>
              <w:bottom w:color="000000" w:sz="4" w:val="nil"/>
              <w:right w:color="000000" w:sz="4" w:val="nil"/>
              <w:tl2br w:color="000000" w:sz="4" w:val="nil"/>
              <w:tr2bl w:color="000000" w:sz="4" w:val="nil"/>
            </w:tcBorders>
            <w:vAlign w:val="center"/>
          </w:tcPr>
          <w:p w14:paraId="21000000">
            <w:pPr>
              <w:numPr>
                <w:numId w:val="1"/>
              </w:numPr>
              <w:ind w:hanging="283" w:left="283"/>
              <w:rPr>
                <w:caps w:val="1"/>
              </w:rPr>
            </w:pPr>
            <w:r>
              <w:t>ПРОЦЕДУРА</w:t>
            </w:r>
            <w:r>
              <w:rPr>
                <w:caps w:val="1"/>
              </w:rPr>
              <w:t xml:space="preserve"> аукциона </w:t>
            </w:r>
            <w:r>
              <w:rPr>
                <w:caps w:val="1"/>
              </w:rPr>
              <w:t>НА ПОНИЖЕНИЕ И ПОДВЕДЕНИЕ ИТОГОВ.................</w:t>
            </w:r>
            <w:r>
              <w:rPr>
                <w:caps w:val="1"/>
              </w:rPr>
              <w:t>..............................................................................................</w:t>
            </w:r>
          </w:p>
        </w:tc>
        <w:tc>
          <w:tcPr>
            <w:tcW w:type="dxa" w:w="512"/>
            <w:tcBorders>
              <w:top w:color="000000" w:sz="4" w:val="nil"/>
              <w:left w:color="000000" w:sz="4" w:val="nil"/>
              <w:bottom w:color="000000" w:sz="4" w:val="nil"/>
              <w:right w:color="000000" w:sz="4" w:val="nil"/>
              <w:tl2br w:color="000000" w:sz="4" w:val="nil"/>
              <w:tr2bl w:color="000000" w:sz="4" w:val="nil"/>
            </w:tcBorders>
            <w:vAlign w:val="bottom"/>
          </w:tcPr>
          <w:p w14:paraId="22000000">
            <w:pPr>
              <w:ind/>
              <w:jc w:val="right"/>
            </w:pPr>
            <w:r>
              <w:t>17</w:t>
            </w:r>
          </w:p>
        </w:tc>
      </w:tr>
      <w:tr>
        <w:trPr>
          <w:trHeight w:hRule="atLeast" w:val="360"/>
        </w:trPr>
        <w:tc>
          <w:tcPr>
            <w:tcW w:type="dxa" w:w="9410"/>
            <w:tcBorders>
              <w:top w:color="000000" w:sz="4" w:val="nil"/>
              <w:left w:color="000000" w:sz="4" w:val="nil"/>
              <w:bottom w:color="000000" w:sz="4" w:val="nil"/>
              <w:right w:color="000000" w:sz="4" w:val="nil"/>
              <w:tl2br w:color="000000" w:sz="4" w:val="nil"/>
              <w:tr2bl w:color="000000" w:sz="4" w:val="nil"/>
            </w:tcBorders>
            <w:vAlign w:val="center"/>
          </w:tcPr>
          <w:p w14:paraId="23000000">
            <w:pPr>
              <w:numPr>
                <w:numId w:val="1"/>
              </w:numPr>
              <w:ind w:hanging="283" w:left="283"/>
              <w:jc w:val="both"/>
              <w:rPr>
                <w:caps w:val="1"/>
              </w:rPr>
            </w:pPr>
            <w:r>
              <w:t>З</w:t>
            </w:r>
            <w:r>
              <w:rPr>
                <w:caps w:val="1"/>
              </w:rPr>
              <w:t xml:space="preserve">аключение договора по итогам аукциона </w:t>
            </w:r>
            <w:r>
              <w:br/>
            </w:r>
            <w:r>
              <w:rPr>
                <w:caps w:val="1"/>
              </w:rPr>
              <w:t>НА ПОНИЖЕНИЕ</w:t>
            </w:r>
            <w:r>
              <w:rPr>
                <w:caps w:val="1"/>
              </w:rPr>
              <w:t>..............................................................................................</w:t>
            </w:r>
          </w:p>
        </w:tc>
        <w:tc>
          <w:tcPr>
            <w:tcW w:type="dxa" w:w="512"/>
            <w:tcBorders>
              <w:top w:color="000000" w:sz="4" w:val="nil"/>
              <w:left w:color="000000" w:sz="4" w:val="nil"/>
              <w:bottom w:color="000000" w:sz="4" w:val="nil"/>
              <w:right w:color="000000" w:sz="4" w:val="nil"/>
              <w:tl2br w:color="000000" w:sz="4" w:val="nil"/>
              <w:tr2bl w:color="000000" w:sz="4" w:val="nil"/>
            </w:tcBorders>
            <w:vAlign w:val="bottom"/>
          </w:tcPr>
          <w:p w14:paraId="24000000">
            <w:pPr>
              <w:ind/>
              <w:jc w:val="right"/>
            </w:pPr>
            <w:r>
              <w:t>19</w:t>
            </w:r>
          </w:p>
        </w:tc>
      </w:tr>
      <w:tr>
        <w:trPr>
          <w:trHeight w:hRule="atLeast" w:val="360"/>
        </w:trPr>
        <w:tc>
          <w:tcPr>
            <w:tcW w:type="dxa" w:w="9410"/>
            <w:tcBorders>
              <w:top w:color="000000" w:sz="4" w:val="nil"/>
              <w:left w:color="000000" w:sz="4" w:val="nil"/>
              <w:bottom w:color="000000" w:sz="4" w:val="nil"/>
              <w:right w:color="000000" w:sz="4" w:val="nil"/>
              <w:tl2br w:color="000000" w:sz="4" w:val="nil"/>
              <w:tr2bl w:color="000000" w:sz="4" w:val="nil"/>
            </w:tcBorders>
            <w:vAlign w:val="center"/>
          </w:tcPr>
          <w:p w14:paraId="25000000">
            <w:pPr>
              <w:pStyle w:val="Style_3"/>
              <w:numPr>
                <w:numId w:val="1"/>
              </w:numPr>
              <w:ind w:hanging="283" w:left="283"/>
              <w:rPr>
                <w:caps w:val="1"/>
              </w:rPr>
            </w:pPr>
            <w:r>
              <w:rPr>
                <w:caps w:val="1"/>
              </w:rPr>
              <w:t xml:space="preserve">обжалование действий (бездействия), РЕШЕНИЙ собственника, </w:t>
            </w:r>
            <w:r>
              <w:rPr>
                <w:caps w:val="1"/>
              </w:rPr>
              <w:t xml:space="preserve">организатора, АУКЦИОННОЙ </w:t>
            </w:r>
            <w:r>
              <w:rPr>
                <w:caps w:val="1"/>
              </w:rPr>
              <w:t>комиссии......</w:t>
            </w:r>
          </w:p>
        </w:tc>
        <w:tc>
          <w:tcPr>
            <w:tcW w:type="dxa" w:w="512"/>
            <w:tcBorders>
              <w:top w:color="000000" w:sz="4" w:val="nil"/>
              <w:left w:color="000000" w:sz="4" w:val="nil"/>
              <w:bottom w:color="000000" w:sz="4" w:val="nil"/>
              <w:right w:color="000000" w:sz="4" w:val="nil"/>
              <w:tl2br w:color="000000" w:sz="4" w:val="nil"/>
              <w:tr2bl w:color="000000" w:sz="4" w:val="nil"/>
            </w:tcBorders>
            <w:vAlign w:val="bottom"/>
          </w:tcPr>
          <w:p w14:paraId="26000000">
            <w:pPr>
              <w:ind/>
              <w:jc w:val="right"/>
            </w:pPr>
            <w:r>
              <w:t>22</w:t>
            </w:r>
          </w:p>
        </w:tc>
      </w:tr>
      <w:tr>
        <w:trPr>
          <w:trHeight w:hRule="atLeast" w:val="360"/>
        </w:trPr>
        <w:tc>
          <w:tcPr>
            <w:tcW w:type="dxa" w:w="9410"/>
            <w:tcBorders>
              <w:top w:color="000000" w:sz="4" w:val="nil"/>
              <w:left w:color="000000" w:sz="4" w:val="nil"/>
              <w:bottom w:color="000000" w:sz="4" w:val="nil"/>
              <w:right w:color="000000" w:sz="4" w:val="nil"/>
              <w:tl2br w:color="000000" w:sz="4" w:val="nil"/>
              <w:tr2bl w:color="000000" w:sz="4" w:val="nil"/>
            </w:tcBorders>
            <w:vAlign w:val="center"/>
          </w:tcPr>
          <w:p w14:paraId="27000000">
            <w:r>
              <w:t>Приложение № 1. Форма № 1................................................................................</w:t>
            </w:r>
          </w:p>
        </w:tc>
        <w:tc>
          <w:tcPr>
            <w:tcW w:type="dxa" w:w="512"/>
            <w:tcBorders>
              <w:top w:color="000000" w:sz="4" w:val="nil"/>
              <w:left w:color="000000" w:sz="4" w:val="nil"/>
              <w:bottom w:color="000000" w:sz="4" w:val="nil"/>
              <w:right w:color="000000" w:sz="4" w:val="nil"/>
              <w:tl2br w:color="000000" w:sz="4" w:val="nil"/>
              <w:tr2bl w:color="000000" w:sz="4" w:val="nil"/>
            </w:tcBorders>
            <w:vAlign w:val="center"/>
          </w:tcPr>
          <w:p w14:paraId="28000000">
            <w:pPr>
              <w:ind/>
              <w:jc w:val="right"/>
            </w:pPr>
            <w:r>
              <w:t>24</w:t>
            </w:r>
          </w:p>
        </w:tc>
      </w:tr>
      <w:tr>
        <w:trPr>
          <w:trHeight w:hRule="atLeast" w:val="360"/>
        </w:trPr>
        <w:tc>
          <w:tcPr>
            <w:tcW w:type="dxa" w:w="9410"/>
            <w:tcBorders>
              <w:top w:color="000000" w:sz="4" w:val="nil"/>
              <w:left w:color="000000" w:sz="4" w:val="nil"/>
              <w:bottom w:color="000000" w:sz="4" w:val="nil"/>
              <w:right w:color="000000" w:sz="4" w:val="nil"/>
              <w:tl2br w:color="000000" w:sz="4" w:val="nil"/>
              <w:tr2bl w:color="000000" w:sz="4" w:val="nil"/>
            </w:tcBorders>
            <w:vAlign w:val="center"/>
          </w:tcPr>
          <w:p w14:paraId="29000000">
            <w:r>
              <w:t>Приложение № 2. Форма № 2................................................................................</w:t>
            </w:r>
          </w:p>
        </w:tc>
        <w:tc>
          <w:tcPr>
            <w:tcW w:type="dxa" w:w="512"/>
            <w:tcBorders>
              <w:top w:color="000000" w:sz="4" w:val="nil"/>
              <w:left w:color="000000" w:sz="4" w:val="nil"/>
              <w:bottom w:color="000000" w:sz="4" w:val="nil"/>
              <w:right w:color="000000" w:sz="4" w:val="nil"/>
              <w:tl2br w:color="000000" w:sz="4" w:val="nil"/>
              <w:tr2bl w:color="000000" w:sz="4" w:val="nil"/>
            </w:tcBorders>
            <w:vAlign w:val="center"/>
          </w:tcPr>
          <w:p w14:paraId="2A000000">
            <w:pPr>
              <w:ind/>
              <w:jc w:val="right"/>
            </w:pPr>
            <w:r>
              <w:t>28</w:t>
            </w:r>
          </w:p>
        </w:tc>
      </w:tr>
      <w:tr>
        <w:trPr>
          <w:trHeight w:hRule="atLeast" w:val="360"/>
        </w:trPr>
        <w:tc>
          <w:tcPr>
            <w:tcW w:type="dxa" w:w="9410"/>
            <w:tcBorders>
              <w:top w:color="000000" w:sz="4" w:val="nil"/>
              <w:left w:color="000000" w:sz="4" w:val="nil"/>
              <w:bottom w:color="000000" w:sz="4" w:val="nil"/>
              <w:right w:color="000000" w:sz="4" w:val="nil"/>
              <w:tl2br w:color="000000" w:sz="4" w:val="nil"/>
              <w:tr2bl w:color="000000" w:sz="4" w:val="nil"/>
            </w:tcBorders>
            <w:vAlign w:val="center"/>
          </w:tcPr>
          <w:p w14:paraId="2B000000">
            <w:r>
              <w:t>Приложение № 3. Форма № 3................................................................................</w:t>
            </w:r>
          </w:p>
        </w:tc>
        <w:tc>
          <w:tcPr>
            <w:tcW w:type="dxa" w:w="512"/>
            <w:tcBorders>
              <w:top w:color="000000" w:sz="4" w:val="nil"/>
              <w:left w:color="000000" w:sz="4" w:val="nil"/>
              <w:bottom w:color="000000" w:sz="4" w:val="nil"/>
              <w:right w:color="000000" w:sz="4" w:val="nil"/>
              <w:tl2br w:color="000000" w:sz="4" w:val="nil"/>
              <w:tr2bl w:color="000000" w:sz="4" w:val="nil"/>
            </w:tcBorders>
            <w:vAlign w:val="center"/>
          </w:tcPr>
          <w:p w14:paraId="2C000000">
            <w:pPr>
              <w:ind/>
              <w:jc w:val="right"/>
            </w:pPr>
            <w:r>
              <w:t>29</w:t>
            </w:r>
          </w:p>
        </w:tc>
      </w:tr>
      <w:tr>
        <w:trPr>
          <w:trHeight w:hRule="atLeast" w:val="360"/>
        </w:trPr>
        <w:tc>
          <w:tcPr>
            <w:tcW w:type="dxa" w:w="9410"/>
            <w:tcBorders>
              <w:top w:color="000000" w:sz="4" w:val="nil"/>
              <w:left w:color="000000" w:sz="4" w:val="nil"/>
              <w:bottom w:color="000000" w:sz="4" w:val="nil"/>
              <w:right w:color="000000" w:sz="4" w:val="nil"/>
              <w:tl2br w:color="000000" w:sz="4" w:val="nil"/>
              <w:tr2bl w:color="000000" w:sz="4" w:val="nil"/>
            </w:tcBorders>
            <w:vAlign w:val="center"/>
          </w:tcPr>
          <w:p w14:paraId="2D000000">
            <w:r>
              <w:t>Приложение № 4. Форма договора........................................................................</w:t>
            </w:r>
          </w:p>
        </w:tc>
        <w:tc>
          <w:tcPr>
            <w:tcW w:type="dxa" w:w="512"/>
            <w:tcBorders>
              <w:top w:color="000000" w:sz="4" w:val="nil"/>
              <w:left w:color="000000" w:sz="4" w:val="nil"/>
              <w:bottom w:color="000000" w:sz="4" w:val="nil"/>
              <w:right w:color="000000" w:sz="4" w:val="nil"/>
              <w:tl2br w:color="000000" w:sz="4" w:val="nil"/>
              <w:tr2bl w:color="000000" w:sz="4" w:val="nil"/>
            </w:tcBorders>
            <w:vAlign w:val="center"/>
          </w:tcPr>
          <w:p w14:paraId="2E000000">
            <w:pPr>
              <w:ind/>
              <w:jc w:val="right"/>
            </w:pPr>
            <w:r>
              <w:t>31</w:t>
            </w:r>
          </w:p>
        </w:tc>
      </w:tr>
    </w:tbl>
    <w:p w14:paraId="2F000000">
      <w:pPr>
        <w:ind/>
        <w:jc w:val="both"/>
        <w:rPr>
          <w:caps w:val="1"/>
        </w:rPr>
      </w:pPr>
    </w:p>
    <w:p w14:paraId="30000000">
      <w:pPr>
        <w:pStyle w:val="Style_4"/>
        <w:numPr>
          <w:ilvl w:val="0"/>
          <w:numId w:val="0"/>
        </w:numPr>
        <w:rPr>
          <w:b w:val="0"/>
          <w:caps w:val="1"/>
        </w:rPr>
      </w:pPr>
      <w:r>
        <w:rPr>
          <w:b w:val="0"/>
          <w:caps w:val="1"/>
        </w:rPr>
        <w:br w:type="page"/>
      </w:r>
    </w:p>
    <w:p w14:paraId="31000000">
      <w:pPr>
        <w:pStyle w:val="Style_4"/>
        <w:numPr>
          <w:ilvl w:val="0"/>
          <w:numId w:val="0"/>
        </w:numPr>
        <w:spacing w:before="0"/>
        <w:ind/>
        <w:rPr>
          <w:b w:val="0"/>
        </w:rPr>
      </w:pPr>
      <w:r>
        <w:rPr>
          <w:b w:val="0"/>
          <w:caps w:val="1"/>
        </w:rPr>
        <w:t>Извещение</w:t>
      </w:r>
      <w:r>
        <w:rPr>
          <w:b w:val="0"/>
          <w:caps w:val="1"/>
        </w:rPr>
        <w:t xml:space="preserve"> </w:t>
      </w:r>
      <w:r>
        <w:rPr>
          <w:b w:val="0"/>
          <w:caps w:val="1"/>
        </w:rPr>
        <w:t>о проведении аукциона</w:t>
      </w:r>
      <w:r>
        <w:rPr>
          <w:b w:val="0"/>
          <w:caps w:val="1"/>
        </w:rPr>
        <w:t xml:space="preserve"> </w:t>
      </w:r>
      <w:r>
        <w:rPr>
          <w:b w:val="0"/>
          <w:caps w:val="1"/>
        </w:rPr>
        <w:t>НА ПОНИЖЕНИЕ</w:t>
      </w:r>
    </w:p>
    <w:tbl>
      <w:tblPr>
        <w:tblStyle w:val="Style_5"/>
        <w:tblLayout w:type="fixed"/>
      </w:tblPr>
      <w:tblGrid>
        <w:gridCol w:w="789"/>
        <w:gridCol w:w="3207"/>
        <w:gridCol w:w="5916"/>
      </w:tblGrid>
      <w:tr>
        <w:tc>
          <w:tcPr>
            <w:tcW w:type="dxa" w:w="9912"/>
            <w:gridSpan w:val="3"/>
            <w:shd w:themeFill="background1" w:themeFillShade="D9" w:val="clear"/>
          </w:tcPr>
          <w:p w14:paraId="32000000">
            <w:pPr>
              <w:numPr>
                <w:ilvl w:val="0"/>
                <w:numId w:val="2"/>
              </w:numPr>
              <w:tabs>
                <w:tab w:leader="none" w:pos="454" w:val="left"/>
              </w:tabs>
              <w:spacing w:after="0" w:line="240" w:lineRule="auto"/>
              <w:ind w:firstLine="0" w:left="0"/>
              <w:jc w:val="both"/>
              <w:rPr>
                <w:rFonts w:ascii="Times New Roman" w:hAnsi="Times New Roman"/>
                <w:sz w:val="28"/>
              </w:rPr>
            </w:pPr>
            <w:r>
              <w:rPr>
                <w:rFonts w:ascii="Times New Roman" w:hAnsi="Times New Roman"/>
                <w:sz w:val="28"/>
              </w:rPr>
              <w:t>Форма проведения торгов</w:t>
            </w:r>
          </w:p>
        </w:tc>
      </w:tr>
      <w:tr>
        <w:tc>
          <w:tcPr>
            <w:tcW w:type="dxa" w:w="789"/>
          </w:tcPr>
          <w:p w14:paraId="33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34000000">
            <w:pPr>
              <w:ind/>
              <w:jc w:val="both"/>
            </w:pPr>
            <w:r>
              <w:t>Тип и способ проведения торгов:</w:t>
            </w:r>
          </w:p>
        </w:tc>
        <w:tc>
          <w:tcPr>
            <w:tcW w:type="dxa" w:w="5916"/>
          </w:tcPr>
          <w:p w14:paraId="35000000">
            <w:r>
              <w:t xml:space="preserve">Аукцион на </w:t>
            </w:r>
            <w:r>
              <w:t>пониж</w:t>
            </w:r>
            <w:r>
              <w:t>ение</w:t>
            </w:r>
            <w:r>
              <w:t xml:space="preserve"> в электронной форме</w:t>
            </w:r>
            <w:r>
              <w:t xml:space="preserve"> на </w:t>
            </w:r>
            <w:r>
              <w:t>электронной торговой площадке</w:t>
            </w:r>
            <w:r>
              <w:t xml:space="preserve"> «</w:t>
            </w:r>
            <w:r>
              <w:t>Фабрикант</w:t>
            </w:r>
            <w:r>
              <w:t>» проводится под наименованием «</w:t>
            </w:r>
            <w:r>
              <w:t>Публичное предложение (по типу голландского аукциона)</w:t>
            </w:r>
            <w:r>
              <w:t>» (далее – Аукцион</w:t>
            </w:r>
            <w:r>
              <w:t>)</w:t>
            </w:r>
          </w:p>
        </w:tc>
      </w:tr>
      <w:tr>
        <w:tc>
          <w:tcPr>
            <w:tcW w:type="dxa" w:w="789"/>
          </w:tcPr>
          <w:p w14:paraId="36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37000000">
            <w:pPr>
              <w:ind/>
              <w:jc w:val="both"/>
            </w:pPr>
            <w:r>
              <w:t>Форма (состав участников):</w:t>
            </w:r>
          </w:p>
        </w:tc>
        <w:tc>
          <w:tcPr>
            <w:tcW w:type="dxa" w:w="5916"/>
          </w:tcPr>
          <w:p w14:paraId="38000000">
            <w:r>
              <w:t>о</w:t>
            </w:r>
            <w:r>
              <w:t>ткрытый</w:t>
            </w:r>
          </w:p>
        </w:tc>
      </w:tr>
      <w:tr>
        <w:tc>
          <w:tcPr>
            <w:tcW w:type="dxa" w:w="789"/>
          </w:tcPr>
          <w:p w14:paraId="39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3A000000">
            <w:pPr>
              <w:ind/>
              <w:jc w:val="both"/>
            </w:pPr>
            <w:r>
              <w:t>Способ подачи предложений о цене:</w:t>
            </w:r>
          </w:p>
        </w:tc>
        <w:tc>
          <w:tcPr>
            <w:tcW w:type="dxa" w:w="5916"/>
          </w:tcPr>
          <w:p w14:paraId="3B000000">
            <w:r>
              <w:t>о</w:t>
            </w:r>
            <w:r>
              <w:t>ткрытый</w:t>
            </w:r>
          </w:p>
        </w:tc>
      </w:tr>
      <w:tr>
        <w:tc>
          <w:tcPr>
            <w:tcW w:type="dxa" w:w="9912"/>
            <w:gridSpan w:val="3"/>
            <w:shd w:themeFill="background1" w:themeFillShade="D9" w:val="clear"/>
          </w:tcPr>
          <w:p w14:paraId="3C000000">
            <w:pPr>
              <w:numPr>
                <w:ilvl w:val="0"/>
                <w:numId w:val="2"/>
              </w:numPr>
              <w:tabs>
                <w:tab w:leader="none" w:pos="454" w:val="left"/>
              </w:tabs>
              <w:spacing w:after="0" w:line="240" w:lineRule="auto"/>
              <w:ind w:firstLine="0" w:left="0"/>
              <w:jc w:val="both"/>
              <w:rPr>
                <w:rFonts w:ascii="Times New Roman" w:hAnsi="Times New Roman"/>
                <w:sz w:val="28"/>
              </w:rPr>
            </w:pPr>
            <w:r>
              <w:rPr>
                <w:rFonts w:ascii="Times New Roman" w:hAnsi="Times New Roman"/>
                <w:sz w:val="28"/>
              </w:rPr>
              <w:t>Предмет торгов</w:t>
            </w:r>
          </w:p>
        </w:tc>
      </w:tr>
      <w:tr>
        <w:tc>
          <w:tcPr>
            <w:tcW w:type="dxa" w:w="789"/>
          </w:tcPr>
          <w:p w14:paraId="3D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3E000000">
            <w:r>
              <w:t>Предмет:</w:t>
            </w:r>
          </w:p>
        </w:tc>
        <w:tc>
          <w:tcPr>
            <w:tcW w:type="dxa" w:w="5916"/>
          </w:tcPr>
          <w:p w14:paraId="3F000000">
            <w:r>
              <w:t>п</w:t>
            </w:r>
            <w:r>
              <w:t xml:space="preserve">раво на заключение договора купли-продажи </w:t>
            </w:r>
            <w:r>
              <w:t>недвижимого имущества</w:t>
            </w:r>
            <w:r>
              <w:t xml:space="preserve"> (далее – Имущество)</w:t>
            </w:r>
          </w:p>
        </w:tc>
      </w:tr>
      <w:tr>
        <w:tc>
          <w:tcPr>
            <w:tcW w:type="dxa" w:w="789"/>
          </w:tcPr>
          <w:p w14:paraId="40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41000000">
            <w:pPr>
              <w:ind/>
              <w:jc w:val="both"/>
            </w:pPr>
            <w:r>
              <w:t>Адрес расположения Имущества:</w:t>
            </w:r>
          </w:p>
        </w:tc>
        <w:tc>
          <w:tcPr>
            <w:tcW w:type="dxa" w:w="5916"/>
          </w:tcPr>
          <w:p w14:paraId="42000000">
            <w:r>
              <w:t xml:space="preserve">Калужская область, г. Обнинск, </w:t>
            </w:r>
            <w:r>
              <w:t>Пионерский проезд, 23</w:t>
            </w:r>
          </w:p>
        </w:tc>
      </w:tr>
      <w:tr>
        <w:trPr>
          <w:trHeight w:hRule="atLeast" w:val="945"/>
        </w:trPr>
        <w:tc>
          <w:tcPr>
            <w:tcW w:type="dxa" w:w="789"/>
          </w:tcPr>
          <w:p w14:paraId="43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44000000">
            <w:r>
              <w:t>Состав Имущества:</w:t>
            </w:r>
          </w:p>
        </w:tc>
        <w:tc>
          <w:tcPr>
            <w:tcW w:type="dxa" w:w="5916"/>
          </w:tcPr>
          <w:p w14:paraId="45000000">
            <w:pPr>
              <w:spacing w:after="0" w:line="240" w:lineRule="auto"/>
              <w:ind/>
              <w:rPr>
                <w:rFonts w:ascii="Times New Roman" w:hAnsi="Times New Roman"/>
                <w:sz w:val="28"/>
                <w:u w:val="single"/>
              </w:rPr>
            </w:pPr>
            <w:r>
              <w:rPr>
                <w:rFonts w:ascii="Times New Roman" w:hAnsi="Times New Roman"/>
                <w:sz w:val="28"/>
                <w:u w:val="single"/>
              </w:rPr>
              <w:t>Здание «Здание профилактория»</w:t>
            </w:r>
          </w:p>
          <w:p w14:paraId="46000000">
            <w:pPr>
              <w:spacing w:after="0" w:line="240" w:lineRule="auto"/>
              <w:ind/>
              <w:rPr>
                <w:rFonts w:ascii="Times New Roman" w:hAnsi="Times New Roman"/>
                <w:sz w:val="28"/>
              </w:rPr>
            </w:pPr>
            <w:r>
              <w:rPr>
                <w:rFonts w:ascii="Times New Roman" w:hAnsi="Times New Roman"/>
                <w:sz w:val="28"/>
              </w:rPr>
              <w:t>кадастровый номер: 40:27:020301:328</w:t>
            </w:r>
          </w:p>
          <w:p w14:paraId="47000000">
            <w:pPr>
              <w:spacing w:after="0" w:line="240" w:lineRule="auto"/>
              <w:ind/>
              <w:rPr>
                <w:rFonts w:ascii="Times New Roman" w:hAnsi="Times New Roman"/>
                <w:sz w:val="28"/>
              </w:rPr>
            </w:pPr>
            <w:r>
              <w:rPr>
                <w:rFonts w:ascii="Times New Roman" w:hAnsi="Times New Roman"/>
                <w:sz w:val="28"/>
              </w:rPr>
              <w:t>назначение: нежилое</w:t>
            </w:r>
          </w:p>
          <w:p w14:paraId="48000000">
            <w:pPr>
              <w:spacing w:after="0" w:line="240" w:lineRule="auto"/>
              <w:ind/>
              <w:rPr>
                <w:rFonts w:ascii="Times New Roman" w:hAnsi="Times New Roman"/>
                <w:sz w:val="28"/>
              </w:rPr>
            </w:pPr>
            <w:r>
              <w:rPr>
                <w:rFonts w:ascii="Times New Roman" w:hAnsi="Times New Roman"/>
                <w:sz w:val="28"/>
              </w:rPr>
              <w:t>количество этажей: 7 (в том числе 1 подземный)</w:t>
            </w:r>
          </w:p>
          <w:p w14:paraId="49000000">
            <w:pPr>
              <w:spacing w:after="0" w:line="240" w:lineRule="auto"/>
              <w:ind/>
              <w:rPr>
                <w:rFonts w:ascii="Times New Roman" w:hAnsi="Times New Roman"/>
                <w:sz w:val="28"/>
              </w:rPr>
            </w:pPr>
            <w:r>
              <w:rPr>
                <w:rFonts w:ascii="Times New Roman" w:hAnsi="Times New Roman"/>
                <w:sz w:val="28"/>
              </w:rPr>
              <w:t>общая площадь: 6 960,4 кв. м</w:t>
            </w:r>
          </w:p>
          <w:p w14:paraId="4A000000">
            <w:pPr>
              <w:spacing w:after="0" w:line="240" w:lineRule="auto"/>
              <w:ind/>
              <w:rPr>
                <w:rFonts w:ascii="Times New Roman" w:hAnsi="Times New Roman"/>
                <w:sz w:val="28"/>
              </w:rPr>
            </w:pPr>
            <w:r>
              <w:rPr>
                <w:rFonts w:ascii="Times New Roman" w:hAnsi="Times New Roman"/>
                <w:sz w:val="28"/>
              </w:rPr>
              <w:t>год постройки: 1981</w:t>
            </w:r>
          </w:p>
          <w:p w14:paraId="4B000000">
            <w:pPr>
              <w:spacing w:after="0" w:line="240" w:lineRule="auto"/>
              <w:ind/>
              <w:rPr>
                <w:rFonts w:ascii="Times New Roman" w:hAnsi="Times New Roman"/>
                <w:sz w:val="28"/>
              </w:rPr>
            </w:pPr>
            <w:r>
              <w:rPr>
                <w:rFonts w:ascii="Times New Roman" w:hAnsi="Times New Roman"/>
                <w:sz w:val="28"/>
              </w:rPr>
              <w:t>фундамент: бетонный ленточный</w:t>
            </w:r>
          </w:p>
          <w:p w14:paraId="4C000000">
            <w:pPr>
              <w:spacing w:after="0" w:line="240" w:lineRule="auto"/>
              <w:ind/>
              <w:rPr>
                <w:rFonts w:ascii="Times New Roman" w:hAnsi="Times New Roman"/>
                <w:sz w:val="28"/>
              </w:rPr>
            </w:pPr>
            <w:r>
              <w:rPr>
                <w:rFonts w:ascii="Times New Roman" w:hAnsi="Times New Roman"/>
                <w:sz w:val="28"/>
              </w:rPr>
              <w:t>стены: кирпичные</w:t>
            </w:r>
          </w:p>
          <w:p w14:paraId="4D000000">
            <w:pPr>
              <w:spacing w:after="0" w:line="240" w:lineRule="auto"/>
              <w:ind/>
              <w:rPr>
                <w:rFonts w:ascii="Times New Roman" w:hAnsi="Times New Roman"/>
                <w:sz w:val="28"/>
              </w:rPr>
            </w:pPr>
            <w:r>
              <w:rPr>
                <w:rFonts w:ascii="Times New Roman" w:hAnsi="Times New Roman"/>
                <w:sz w:val="28"/>
              </w:rPr>
              <w:t>крыша: мягкая рулонная</w:t>
            </w:r>
          </w:p>
          <w:p w14:paraId="4E000000">
            <w:pPr>
              <w:spacing w:after="0" w:line="240" w:lineRule="auto"/>
              <w:ind/>
              <w:rPr>
                <w:rFonts w:ascii="Times New Roman" w:hAnsi="Times New Roman"/>
                <w:sz w:val="28"/>
              </w:rPr>
            </w:pPr>
            <w:r>
              <w:rPr>
                <w:rFonts w:ascii="Times New Roman" w:hAnsi="Times New Roman"/>
                <w:sz w:val="28"/>
              </w:rPr>
              <w:t>полы: линолеум, плитка</w:t>
            </w:r>
          </w:p>
          <w:p w14:paraId="4F000000">
            <w:pPr>
              <w:spacing w:after="62" w:line="240" w:lineRule="auto"/>
              <w:ind/>
              <w:rPr>
                <w:rFonts w:ascii="Times New Roman" w:hAnsi="Times New Roman"/>
                <w:sz w:val="28"/>
              </w:rPr>
            </w:pPr>
            <w:r>
              <w:rPr>
                <w:rFonts w:ascii="Times New Roman" w:hAnsi="Times New Roman"/>
                <w:sz w:val="28"/>
              </w:rPr>
              <w:t>право: собственность</w:t>
            </w:r>
          </w:p>
          <w:p w14:paraId="50000000">
            <w:pPr>
              <w:spacing w:after="0" w:line="240" w:lineRule="auto"/>
              <w:ind/>
              <w:rPr>
                <w:rFonts w:ascii="Times New Roman" w:hAnsi="Times New Roman"/>
                <w:sz w:val="28"/>
                <w:u w:val="single"/>
              </w:rPr>
            </w:pPr>
            <w:r>
              <w:rPr>
                <w:rFonts w:ascii="Times New Roman" w:hAnsi="Times New Roman"/>
                <w:sz w:val="28"/>
                <w:u w:val="single"/>
              </w:rPr>
              <w:t>Сооружение «Автодорога к профилакторию»</w:t>
            </w:r>
          </w:p>
          <w:p w14:paraId="51000000">
            <w:pPr>
              <w:spacing w:after="0" w:line="240" w:lineRule="auto"/>
              <w:ind/>
              <w:rPr>
                <w:rFonts w:ascii="Times New Roman" w:hAnsi="Times New Roman"/>
                <w:sz w:val="28"/>
              </w:rPr>
            </w:pPr>
            <w:r>
              <w:rPr>
                <w:rFonts w:ascii="Times New Roman" w:hAnsi="Times New Roman"/>
                <w:sz w:val="28"/>
              </w:rPr>
              <w:t>кадастровый номер: 40:27:020302:697</w:t>
            </w:r>
          </w:p>
          <w:p w14:paraId="52000000">
            <w:pPr>
              <w:spacing w:after="0" w:line="240" w:lineRule="auto"/>
              <w:ind/>
              <w:rPr>
                <w:rFonts w:ascii="Times New Roman" w:hAnsi="Times New Roman"/>
                <w:sz w:val="28"/>
              </w:rPr>
            </w:pPr>
            <w:r>
              <w:rPr>
                <w:rFonts w:ascii="Times New Roman" w:hAnsi="Times New Roman"/>
                <w:sz w:val="28"/>
              </w:rPr>
              <w:t>назначение: автодорога к профилакторию</w:t>
            </w:r>
          </w:p>
          <w:p w14:paraId="53000000">
            <w:pPr>
              <w:spacing w:after="0" w:line="240" w:lineRule="auto"/>
              <w:ind/>
              <w:rPr>
                <w:rFonts w:ascii="Times New Roman" w:hAnsi="Times New Roman"/>
                <w:sz w:val="28"/>
              </w:rPr>
            </w:pPr>
            <w:r>
              <w:rPr>
                <w:rFonts w:ascii="Times New Roman" w:hAnsi="Times New Roman"/>
                <w:sz w:val="28"/>
              </w:rPr>
              <w:t>протяженность: 332 м</w:t>
            </w:r>
          </w:p>
          <w:p w14:paraId="54000000">
            <w:pPr>
              <w:spacing w:after="0" w:line="240" w:lineRule="auto"/>
              <w:ind/>
              <w:rPr>
                <w:rFonts w:ascii="Times New Roman" w:hAnsi="Times New Roman"/>
                <w:sz w:val="28"/>
              </w:rPr>
            </w:pPr>
            <w:r>
              <w:rPr>
                <w:rFonts w:ascii="Times New Roman" w:hAnsi="Times New Roman"/>
                <w:sz w:val="28"/>
              </w:rPr>
              <w:t>год постройки: 1963</w:t>
            </w:r>
          </w:p>
          <w:p w14:paraId="55000000">
            <w:pPr>
              <w:spacing w:after="0" w:line="240" w:lineRule="auto"/>
              <w:ind/>
              <w:rPr>
                <w:rFonts w:ascii="Times New Roman" w:hAnsi="Times New Roman"/>
                <w:sz w:val="28"/>
              </w:rPr>
            </w:pPr>
            <w:r>
              <w:rPr>
                <w:rFonts w:ascii="Times New Roman" w:hAnsi="Times New Roman"/>
                <w:sz w:val="28"/>
              </w:rPr>
              <w:t>конструктивные элементы: подстилающий слой – песок; основание – щебень; покрытие асфальтобетонное двухслойное; бортовой камень – бетон</w:t>
            </w:r>
          </w:p>
          <w:p w14:paraId="56000000">
            <w:pPr>
              <w:pStyle w:val="Style_3"/>
              <w:spacing w:after="62"/>
              <w:ind/>
              <w:rPr>
                <w:sz w:val="28"/>
              </w:rPr>
            </w:pPr>
            <w:r>
              <w:rPr>
                <w:sz w:val="28"/>
              </w:rPr>
              <w:t>право: собственность</w:t>
            </w:r>
          </w:p>
          <w:p w14:paraId="57000000">
            <w:pPr>
              <w:spacing w:after="0" w:line="240" w:lineRule="auto"/>
              <w:ind/>
              <w:rPr>
                <w:rFonts w:ascii="Times New Roman" w:hAnsi="Times New Roman"/>
                <w:sz w:val="28"/>
                <w:u w:val="single"/>
              </w:rPr>
            </w:pPr>
            <w:r>
              <w:rPr>
                <w:rFonts w:ascii="Times New Roman" w:hAnsi="Times New Roman"/>
                <w:sz w:val="28"/>
                <w:u w:val="single"/>
              </w:rPr>
              <w:t>Сооружение «Сооружение благоустройства территории профилактория»</w:t>
            </w:r>
          </w:p>
          <w:p w14:paraId="58000000">
            <w:pPr>
              <w:spacing w:after="0" w:line="240" w:lineRule="auto"/>
              <w:ind/>
              <w:rPr>
                <w:rFonts w:ascii="Times New Roman" w:hAnsi="Times New Roman"/>
                <w:sz w:val="28"/>
              </w:rPr>
            </w:pPr>
            <w:r>
              <w:rPr>
                <w:rFonts w:ascii="Times New Roman" w:hAnsi="Times New Roman"/>
                <w:sz w:val="28"/>
              </w:rPr>
              <w:t>кадастровый номер: 40:27:020301:455</w:t>
            </w:r>
          </w:p>
          <w:p w14:paraId="59000000">
            <w:pPr>
              <w:spacing w:after="0" w:line="240" w:lineRule="auto"/>
              <w:ind/>
              <w:rPr>
                <w:rFonts w:ascii="Times New Roman" w:hAnsi="Times New Roman"/>
                <w:sz w:val="28"/>
              </w:rPr>
            </w:pPr>
            <w:r>
              <w:rPr>
                <w:rFonts w:ascii="Times New Roman" w:hAnsi="Times New Roman"/>
                <w:sz w:val="28"/>
              </w:rPr>
              <w:t>назначение: сооружения культуры и отдыха</w:t>
            </w:r>
          </w:p>
          <w:p w14:paraId="5A000000">
            <w:pPr>
              <w:spacing w:after="0" w:line="240" w:lineRule="auto"/>
              <w:ind/>
              <w:rPr>
                <w:rFonts w:ascii="Times New Roman" w:hAnsi="Times New Roman"/>
                <w:sz w:val="28"/>
              </w:rPr>
            </w:pPr>
            <w:r>
              <w:rPr>
                <w:rFonts w:ascii="Times New Roman" w:hAnsi="Times New Roman"/>
                <w:sz w:val="28"/>
              </w:rPr>
              <w:t>общая площадь: 5 487,7 кв. м</w:t>
            </w:r>
          </w:p>
          <w:p w14:paraId="5B000000">
            <w:pPr>
              <w:spacing w:after="0" w:line="240" w:lineRule="auto"/>
              <w:ind/>
              <w:rPr>
                <w:rFonts w:ascii="Times New Roman" w:hAnsi="Times New Roman"/>
                <w:sz w:val="28"/>
              </w:rPr>
            </w:pPr>
            <w:r>
              <w:rPr>
                <w:rFonts w:ascii="Times New Roman" w:hAnsi="Times New Roman"/>
                <w:sz w:val="28"/>
              </w:rPr>
              <w:t>год постройки: 1983</w:t>
            </w:r>
          </w:p>
          <w:p w14:paraId="5C000000">
            <w:pPr>
              <w:spacing w:after="0" w:line="240" w:lineRule="auto"/>
              <w:ind/>
              <w:rPr>
                <w:rFonts w:ascii="Times New Roman" w:hAnsi="Times New Roman"/>
                <w:sz w:val="28"/>
              </w:rPr>
            </w:pPr>
            <w:r>
              <w:rPr>
                <w:rFonts w:ascii="Times New Roman" w:hAnsi="Times New Roman"/>
                <w:sz w:val="28"/>
              </w:rPr>
              <w:t>конструктивные элементы: подстилающий слой – песок; покрытие – асфальтобетонная плита; бортовой камень – бетон</w:t>
            </w:r>
          </w:p>
          <w:p w14:paraId="5D000000">
            <w:pPr>
              <w:pStyle w:val="Style_3"/>
              <w:spacing w:after="62"/>
              <w:ind/>
              <w:rPr>
                <w:sz w:val="28"/>
              </w:rPr>
            </w:pPr>
            <w:r>
              <w:rPr>
                <w:sz w:val="28"/>
              </w:rPr>
              <w:t>право: собственность</w:t>
            </w:r>
          </w:p>
          <w:p w14:paraId="5E000000">
            <w:pPr>
              <w:spacing w:after="0" w:line="240" w:lineRule="auto"/>
              <w:ind/>
              <w:rPr>
                <w:rFonts w:ascii="Times New Roman" w:hAnsi="Times New Roman"/>
                <w:sz w:val="28"/>
                <w:u w:val="single"/>
              </w:rPr>
            </w:pPr>
            <w:r>
              <w:rPr>
                <w:rFonts w:ascii="Times New Roman" w:hAnsi="Times New Roman"/>
                <w:sz w:val="28"/>
                <w:u w:val="single"/>
              </w:rPr>
              <w:t>Сооружение «Освещение территории профилактория (Лит I)»</w:t>
            </w:r>
          </w:p>
          <w:p w14:paraId="5F000000">
            <w:pPr>
              <w:spacing w:after="0" w:line="240" w:lineRule="auto"/>
              <w:ind/>
              <w:rPr>
                <w:rFonts w:ascii="Times New Roman" w:hAnsi="Times New Roman"/>
                <w:sz w:val="28"/>
              </w:rPr>
            </w:pPr>
            <w:r>
              <w:rPr>
                <w:rFonts w:ascii="Times New Roman" w:hAnsi="Times New Roman"/>
                <w:sz w:val="28"/>
              </w:rPr>
              <w:t>кадастровый номер: 40:27:020301:108</w:t>
            </w:r>
          </w:p>
          <w:p w14:paraId="60000000">
            <w:pPr>
              <w:spacing w:after="0" w:line="240" w:lineRule="auto"/>
              <w:ind/>
              <w:rPr>
                <w:rFonts w:ascii="Times New Roman" w:hAnsi="Times New Roman"/>
                <w:sz w:val="28"/>
              </w:rPr>
            </w:pPr>
            <w:r>
              <w:rPr>
                <w:rFonts w:ascii="Times New Roman" w:hAnsi="Times New Roman"/>
                <w:sz w:val="28"/>
              </w:rPr>
              <w:t>назначение: нежилое</w:t>
            </w:r>
          </w:p>
          <w:p w14:paraId="61000000">
            <w:pPr>
              <w:spacing w:after="0" w:line="240" w:lineRule="auto"/>
              <w:ind/>
              <w:rPr>
                <w:rFonts w:ascii="Times New Roman" w:hAnsi="Times New Roman"/>
                <w:sz w:val="28"/>
              </w:rPr>
            </w:pPr>
            <w:r>
              <w:rPr>
                <w:rFonts w:ascii="Times New Roman" w:hAnsi="Times New Roman"/>
                <w:sz w:val="28"/>
              </w:rPr>
              <w:t>протяженность: 1 598 м</w:t>
            </w:r>
          </w:p>
          <w:p w14:paraId="62000000">
            <w:pPr>
              <w:spacing w:after="0" w:line="240" w:lineRule="auto"/>
              <w:ind/>
              <w:rPr>
                <w:rFonts w:ascii="Times New Roman" w:hAnsi="Times New Roman"/>
                <w:sz w:val="28"/>
              </w:rPr>
            </w:pPr>
            <w:r>
              <w:rPr>
                <w:rFonts w:ascii="Times New Roman" w:hAnsi="Times New Roman"/>
                <w:sz w:val="28"/>
              </w:rPr>
              <w:t>год постройки: 1981</w:t>
            </w:r>
          </w:p>
          <w:p w14:paraId="63000000">
            <w:pPr>
              <w:spacing w:after="0" w:line="240" w:lineRule="auto"/>
              <w:ind/>
              <w:rPr>
                <w:rFonts w:ascii="Times New Roman" w:hAnsi="Times New Roman"/>
                <w:sz w:val="28"/>
              </w:rPr>
            </w:pPr>
            <w:r>
              <w:rPr>
                <w:rFonts w:ascii="Times New Roman" w:hAnsi="Times New Roman"/>
                <w:sz w:val="28"/>
              </w:rPr>
              <w:t>кабельные ЛЭП низкого напряжения</w:t>
            </w:r>
          </w:p>
          <w:p w14:paraId="64000000">
            <w:pPr>
              <w:pStyle w:val="Style_3"/>
              <w:spacing w:after="62"/>
              <w:ind/>
              <w:rPr>
                <w:sz w:val="28"/>
              </w:rPr>
            </w:pPr>
            <w:r>
              <w:rPr>
                <w:sz w:val="28"/>
              </w:rPr>
              <w:t>право: собственность</w:t>
            </w:r>
          </w:p>
          <w:p w14:paraId="65000000">
            <w:pPr>
              <w:spacing w:after="0" w:line="240" w:lineRule="auto"/>
              <w:ind/>
              <w:rPr>
                <w:rFonts w:ascii="Times New Roman" w:hAnsi="Times New Roman"/>
                <w:sz w:val="28"/>
              </w:rPr>
            </w:pPr>
            <w:r>
              <w:rPr>
                <w:rFonts w:ascii="Times New Roman" w:hAnsi="Times New Roman"/>
                <w:sz w:val="28"/>
              </w:rPr>
              <w:t>Имущество расположено на земельном участке с кадастровым номером 40:27:020301:8 общей площадью 29 280 кв. м, находящемся в собственности Российской Федерации, и предоставленном АО «ГНЦ РФ – ФЭИ» в аренду на 10 лет.</w:t>
            </w:r>
          </w:p>
          <w:p w14:paraId="66000000">
            <w:pPr>
              <w:spacing w:after="0" w:line="240" w:lineRule="auto"/>
              <w:ind/>
              <w:rPr>
                <w:rFonts w:ascii="Times New Roman" w:hAnsi="Times New Roman"/>
                <w:sz w:val="28"/>
              </w:rPr>
            </w:pPr>
            <w:r>
              <w:rPr>
                <w:rFonts w:ascii="Times New Roman" w:hAnsi="Times New Roman"/>
                <w:sz w:val="28"/>
              </w:rPr>
              <w:t>В стоимость Имущества включена стоимость права пользования земельным участком на условиях договора аренды.</w:t>
            </w:r>
          </w:p>
          <w:p w14:paraId="67000000">
            <w:pPr>
              <w:spacing w:after="0" w:line="240" w:lineRule="auto"/>
              <w:ind/>
              <w:rPr>
                <w:rFonts w:ascii="Times New Roman" w:hAnsi="Times New Roman"/>
                <w:sz w:val="28"/>
              </w:rPr>
            </w:pPr>
            <w:r>
              <w:rPr>
                <w:rFonts w:ascii="Times New Roman" w:hAnsi="Times New Roman"/>
                <w:sz w:val="28"/>
              </w:rPr>
              <w:t>В состав Имущества не входит мебель, оборудование и иное движимое имущество, находящееся в нём, и не являющееся его неотъемлемой частью.</w:t>
            </w:r>
          </w:p>
          <w:p w14:paraId="68000000">
            <w:pPr>
              <w:spacing w:after="0" w:line="240" w:lineRule="auto"/>
              <w:ind/>
              <w:rPr>
                <w:rFonts w:ascii="Times New Roman" w:hAnsi="Times New Roman"/>
                <w:sz w:val="28"/>
              </w:rPr>
            </w:pPr>
            <w:r>
              <w:rPr>
                <w:rFonts w:ascii="Times New Roman" w:hAnsi="Times New Roman"/>
                <w:sz w:val="28"/>
              </w:rPr>
              <w:t>Неотъемлемые части передаются вместе с Имуществом в соответствии со статьями 134, 135 Гражданского кодекса Российской Федерации.</w:t>
            </w:r>
          </w:p>
        </w:tc>
      </w:tr>
      <w:tr>
        <w:trPr>
          <w:trHeight w:hRule="atLeast" w:val="60"/>
        </w:trPr>
        <w:tc>
          <w:tcPr>
            <w:tcW w:type="dxa" w:w="9912"/>
            <w:gridSpan w:val="3"/>
            <w:shd w:themeFill="background1" w:themeFillShade="D9" w:val="clear"/>
          </w:tcPr>
          <w:p w14:paraId="69000000">
            <w:pPr>
              <w:numPr>
                <w:ilvl w:val="0"/>
                <w:numId w:val="2"/>
              </w:numPr>
              <w:tabs>
                <w:tab w:leader="none" w:pos="454" w:val="left"/>
              </w:tabs>
              <w:spacing w:after="0" w:line="240" w:lineRule="auto"/>
              <w:ind w:firstLine="0" w:left="0"/>
              <w:jc w:val="both"/>
              <w:rPr>
                <w:rFonts w:ascii="Times New Roman" w:hAnsi="Times New Roman"/>
                <w:sz w:val="28"/>
              </w:rPr>
            </w:pPr>
            <w:r>
              <w:rPr>
                <w:rFonts w:ascii="Times New Roman" w:hAnsi="Times New Roman"/>
                <w:sz w:val="28"/>
              </w:rPr>
              <w:t>Информация о собственнике</w:t>
            </w:r>
          </w:p>
        </w:tc>
      </w:tr>
      <w:tr>
        <w:tc>
          <w:tcPr>
            <w:tcW w:type="dxa" w:w="789"/>
          </w:tcPr>
          <w:p w14:paraId="6A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6B000000">
            <w:r>
              <w:t>Наименование:</w:t>
            </w:r>
          </w:p>
        </w:tc>
        <w:tc>
          <w:tcPr>
            <w:tcW w:type="dxa" w:w="5916"/>
          </w:tcPr>
          <w:p w14:paraId="6C000000">
            <w:r>
              <w:t xml:space="preserve">Акционерное общество «Государственный научный центр Российской Федерации – Физико-энергетический институт имени </w:t>
            </w:r>
            <w:r>
              <w:br/>
            </w:r>
            <w:r>
              <w:t>А.И. Лейпунского» (АО «ГНЦ РФ – ФЭИ», далее – Собственник)</w:t>
            </w:r>
          </w:p>
        </w:tc>
      </w:tr>
      <w:tr>
        <w:tc>
          <w:tcPr>
            <w:tcW w:type="dxa" w:w="789"/>
          </w:tcPr>
          <w:p w14:paraId="6D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6E000000">
            <w:r>
              <w:t>Место нахождения:</w:t>
            </w:r>
          </w:p>
        </w:tc>
        <w:tc>
          <w:tcPr>
            <w:tcW w:type="dxa" w:w="5916"/>
          </w:tcPr>
          <w:p w14:paraId="6F000000">
            <w:r>
              <w:t xml:space="preserve">249033, </w:t>
            </w:r>
            <w:r>
              <w:t xml:space="preserve">Калужская область, г. Обнинск, </w:t>
            </w:r>
            <w:r>
              <w:br/>
            </w:r>
            <w:r>
              <w:t>пл. Бондаренко</w:t>
            </w:r>
            <w:r>
              <w:t>,</w:t>
            </w:r>
            <w:r>
              <w:t xml:space="preserve"> д.</w:t>
            </w:r>
            <w:r>
              <w:t xml:space="preserve"> </w:t>
            </w:r>
            <w:r>
              <w:t>1</w:t>
            </w:r>
          </w:p>
        </w:tc>
      </w:tr>
      <w:tr>
        <w:tc>
          <w:tcPr>
            <w:tcW w:type="dxa" w:w="789"/>
          </w:tcPr>
          <w:p w14:paraId="70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71000000">
            <w:r>
              <w:t>Почтовый адрес:</w:t>
            </w:r>
          </w:p>
        </w:tc>
        <w:tc>
          <w:tcPr>
            <w:tcW w:type="dxa" w:w="5916"/>
          </w:tcPr>
          <w:p w14:paraId="72000000">
            <w:r>
              <w:t xml:space="preserve">249033, Калужская область, г. Обнинск, </w:t>
            </w:r>
            <w:r>
              <w:br/>
            </w:r>
            <w:r>
              <w:t>пл. Бондаренко</w:t>
            </w:r>
            <w:r>
              <w:t>,</w:t>
            </w:r>
            <w:r>
              <w:t xml:space="preserve"> д.</w:t>
            </w:r>
            <w:r>
              <w:t xml:space="preserve"> </w:t>
            </w:r>
            <w:r>
              <w:t>1</w:t>
            </w:r>
          </w:p>
        </w:tc>
      </w:tr>
      <w:tr>
        <w:tc>
          <w:tcPr>
            <w:tcW w:type="dxa" w:w="789"/>
          </w:tcPr>
          <w:p w14:paraId="73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74000000">
            <w:pPr>
              <w:ind/>
              <w:jc w:val="both"/>
            </w:pPr>
            <w:r>
              <w:rPr>
                <w:spacing w:val="-1"/>
              </w:rPr>
              <w:t>Адрес электронной почты:</w:t>
            </w:r>
          </w:p>
        </w:tc>
        <w:tc>
          <w:tcPr>
            <w:tcW w:type="dxa" w:w="5916"/>
          </w:tcPr>
          <w:p w14:paraId="75000000">
            <w:r>
              <w:rPr>
                <w:rStyle w:val="Style_6_ch"/>
              </w:rPr>
              <w:fldChar w:fldCharType="begin"/>
            </w:r>
            <w:r>
              <w:rPr>
                <w:rStyle w:val="Style_6_ch"/>
              </w:rPr>
              <w:instrText>HYPERLINK "mailto:postbox@ippe.ru"</w:instrText>
            </w:r>
            <w:r>
              <w:rPr>
                <w:rStyle w:val="Style_6_ch"/>
              </w:rPr>
              <w:fldChar w:fldCharType="separate"/>
            </w:r>
            <w:r>
              <w:rPr>
                <w:rStyle w:val="Style_6_ch"/>
              </w:rPr>
              <w:t>postbox@ippe.ru</w:t>
            </w:r>
            <w:r>
              <w:rPr>
                <w:rStyle w:val="Style_6_ch"/>
              </w:rPr>
              <w:fldChar w:fldCharType="end"/>
            </w:r>
            <w:r>
              <w:t xml:space="preserve"> </w:t>
            </w:r>
          </w:p>
        </w:tc>
      </w:tr>
      <w:tr>
        <w:trPr>
          <w:trHeight w:hRule="atLeast" w:val="200"/>
        </w:trPr>
        <w:tc>
          <w:tcPr>
            <w:tcW w:type="dxa" w:w="789"/>
          </w:tcPr>
          <w:p w14:paraId="76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77000000">
            <w:pPr>
              <w:rPr>
                <w:spacing w:val="-1"/>
              </w:rPr>
            </w:pPr>
            <w:r>
              <w:t>Контактное лицо:</w:t>
            </w:r>
          </w:p>
        </w:tc>
        <w:tc>
          <w:tcPr>
            <w:tcW w:type="dxa" w:w="5916"/>
          </w:tcPr>
          <w:p w14:paraId="78000000">
            <w:r>
              <w:t xml:space="preserve">Уралец Тамара Ивановна, </w:t>
            </w:r>
            <w:r>
              <w:t>тел.: (484) 399-41-88</w:t>
            </w:r>
          </w:p>
        </w:tc>
      </w:tr>
      <w:tr>
        <w:tc>
          <w:tcPr>
            <w:tcW w:type="dxa" w:w="9912"/>
            <w:gridSpan w:val="3"/>
            <w:shd w:themeFill="background1" w:themeFillShade="D9" w:val="clear"/>
          </w:tcPr>
          <w:p w14:paraId="79000000">
            <w:pPr>
              <w:numPr>
                <w:ilvl w:val="0"/>
                <w:numId w:val="2"/>
              </w:numPr>
              <w:tabs>
                <w:tab w:leader="none" w:pos="454" w:val="left"/>
              </w:tabs>
              <w:spacing w:after="0" w:line="240" w:lineRule="auto"/>
              <w:ind w:firstLine="0" w:left="0"/>
              <w:jc w:val="both"/>
              <w:rPr>
                <w:rFonts w:ascii="Times New Roman" w:hAnsi="Times New Roman"/>
                <w:sz w:val="28"/>
              </w:rPr>
            </w:pPr>
            <w:r>
              <w:rPr>
                <w:rFonts w:ascii="Times New Roman" w:hAnsi="Times New Roman"/>
                <w:sz w:val="28"/>
              </w:rPr>
              <w:t>Организатор</w:t>
            </w:r>
          </w:p>
        </w:tc>
      </w:tr>
      <w:tr>
        <w:tc>
          <w:tcPr>
            <w:tcW w:type="dxa" w:w="789"/>
          </w:tcPr>
          <w:p w14:paraId="7A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7B000000">
            <w:pPr>
              <w:ind/>
              <w:jc w:val="both"/>
            </w:pPr>
            <w:r>
              <w:rPr>
                <w:spacing w:val="-1"/>
              </w:rPr>
              <w:t xml:space="preserve">Ответственное лицо за проведение Аукциона </w:t>
            </w:r>
            <w:r>
              <w:rPr>
                <w:spacing w:val="-1"/>
              </w:rPr>
              <w:t xml:space="preserve">(далее – </w:t>
            </w:r>
            <w:r>
              <w:rPr>
                <w:spacing w:val="-1"/>
              </w:rPr>
              <w:t>Организатор</w:t>
            </w:r>
            <w:r>
              <w:rPr>
                <w:spacing w:val="-1"/>
              </w:rPr>
              <w:t>):</w:t>
            </w:r>
          </w:p>
        </w:tc>
        <w:tc>
          <w:tcPr>
            <w:tcW w:type="dxa" w:w="5916"/>
          </w:tcPr>
          <w:p w14:paraId="7C000000">
            <w:r>
              <w:t xml:space="preserve">Акционерное общество «Государственный научный центр Российской Федерации – Физико-энергетический институт имени </w:t>
            </w:r>
            <w:r>
              <w:br/>
            </w:r>
            <w:r>
              <w:t>А.И. Лейпунского» (АО «ГНЦ РФ – ФЭИ»)</w:t>
            </w:r>
          </w:p>
        </w:tc>
      </w:tr>
      <w:tr>
        <w:tc>
          <w:tcPr>
            <w:tcW w:type="dxa" w:w="789"/>
          </w:tcPr>
          <w:p w14:paraId="7D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7E000000">
            <w:r>
              <w:t>Место нахождения:</w:t>
            </w:r>
          </w:p>
        </w:tc>
        <w:tc>
          <w:tcPr>
            <w:tcW w:type="dxa" w:w="5916"/>
          </w:tcPr>
          <w:p w14:paraId="7F000000">
            <w:r>
              <w:t xml:space="preserve">249033, Калужская область, г. Обнинск, </w:t>
            </w:r>
            <w:r>
              <w:br/>
            </w:r>
            <w:r>
              <w:t>пл. Бондаренко</w:t>
            </w:r>
            <w:r>
              <w:t>,</w:t>
            </w:r>
            <w:r>
              <w:t xml:space="preserve"> д.</w:t>
            </w:r>
            <w:r>
              <w:t xml:space="preserve"> </w:t>
            </w:r>
            <w:r>
              <w:t>1</w:t>
            </w:r>
          </w:p>
        </w:tc>
      </w:tr>
      <w:tr>
        <w:tc>
          <w:tcPr>
            <w:tcW w:type="dxa" w:w="789"/>
          </w:tcPr>
          <w:p w14:paraId="80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81000000">
            <w:r>
              <w:t>Почтовый адрес:</w:t>
            </w:r>
          </w:p>
        </w:tc>
        <w:tc>
          <w:tcPr>
            <w:tcW w:type="dxa" w:w="5916"/>
          </w:tcPr>
          <w:p w14:paraId="82000000">
            <w:r>
              <w:t>249033, Калужская область, г. Обнинск,</w:t>
            </w:r>
            <w:r>
              <w:t xml:space="preserve"> </w:t>
            </w:r>
            <w:r>
              <w:br/>
            </w:r>
            <w:r>
              <w:t>пл. Бондаренко</w:t>
            </w:r>
            <w:r>
              <w:t>,</w:t>
            </w:r>
            <w:r>
              <w:t xml:space="preserve"> д.</w:t>
            </w:r>
            <w:r>
              <w:t xml:space="preserve"> </w:t>
            </w:r>
            <w:r>
              <w:t>1</w:t>
            </w:r>
          </w:p>
        </w:tc>
      </w:tr>
      <w:tr>
        <w:tc>
          <w:tcPr>
            <w:tcW w:type="dxa" w:w="789"/>
          </w:tcPr>
          <w:p w14:paraId="83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84000000">
            <w:pPr>
              <w:ind/>
              <w:jc w:val="both"/>
            </w:pPr>
            <w:r>
              <w:rPr>
                <w:spacing w:val="-1"/>
              </w:rPr>
              <w:t>Адрес электронной почты:</w:t>
            </w:r>
          </w:p>
        </w:tc>
        <w:tc>
          <w:tcPr>
            <w:tcW w:type="dxa" w:w="5916"/>
          </w:tcPr>
          <w:p w14:paraId="85000000">
            <w:r>
              <w:rPr>
                <w:rStyle w:val="Style_6_ch"/>
              </w:rPr>
              <w:fldChar w:fldCharType="begin"/>
            </w:r>
            <w:r>
              <w:rPr>
                <w:rStyle w:val="Style_6_ch"/>
              </w:rPr>
              <w:instrText>HYPERLINK "mailto:askachkov@ippe.ru"</w:instrText>
            </w:r>
            <w:r>
              <w:rPr>
                <w:rStyle w:val="Style_6_ch"/>
              </w:rPr>
              <w:fldChar w:fldCharType="separate"/>
            </w:r>
            <w:r>
              <w:rPr>
                <w:rStyle w:val="Style_6_ch"/>
              </w:rPr>
              <w:t>askachkov@ippe.ru</w:t>
            </w:r>
            <w:r>
              <w:rPr>
                <w:rStyle w:val="Style_6_ch"/>
              </w:rPr>
              <w:fldChar w:fldCharType="end"/>
            </w:r>
            <w:r>
              <w:t xml:space="preserve"> </w:t>
            </w:r>
          </w:p>
        </w:tc>
      </w:tr>
      <w:tr>
        <w:trPr>
          <w:trHeight w:hRule="atLeast" w:val="590"/>
        </w:trPr>
        <w:tc>
          <w:tcPr>
            <w:tcW w:type="dxa" w:w="789"/>
          </w:tcPr>
          <w:p w14:paraId="86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87000000">
            <w:pPr>
              <w:rPr>
                <w:spacing w:val="-1"/>
              </w:rPr>
            </w:pPr>
            <w:r>
              <w:t>Контактное лицо:</w:t>
            </w:r>
          </w:p>
        </w:tc>
        <w:tc>
          <w:tcPr>
            <w:tcW w:type="dxa" w:w="5916"/>
          </w:tcPr>
          <w:p w14:paraId="88000000">
            <w:r>
              <w:t>Скачков Александр Валентинович,</w:t>
            </w:r>
          </w:p>
          <w:p w14:paraId="89000000">
            <w:pPr>
              <w:ind/>
              <w:jc w:val="left"/>
            </w:pPr>
            <w:r>
              <w:t>тел.</w:t>
            </w:r>
            <w:r>
              <w:t>:</w:t>
            </w:r>
            <w:r>
              <w:t xml:space="preserve"> (484) 399-53-46</w:t>
            </w:r>
          </w:p>
        </w:tc>
      </w:tr>
      <w:tr>
        <w:tc>
          <w:tcPr>
            <w:tcW w:type="dxa" w:w="9912"/>
            <w:gridSpan w:val="3"/>
            <w:shd w:themeFill="background1" w:themeFillShade="D9" w:val="clear"/>
          </w:tcPr>
          <w:p w14:paraId="8A000000">
            <w:pPr>
              <w:numPr>
                <w:ilvl w:val="0"/>
                <w:numId w:val="2"/>
              </w:numPr>
              <w:tabs>
                <w:tab w:leader="none" w:pos="454" w:val="left"/>
              </w:tabs>
              <w:spacing w:after="0" w:line="240" w:lineRule="auto"/>
              <w:ind w:firstLine="0" w:left="0"/>
              <w:jc w:val="both"/>
              <w:rPr>
                <w:rFonts w:ascii="Times New Roman" w:hAnsi="Times New Roman"/>
                <w:sz w:val="28"/>
              </w:rPr>
            </w:pPr>
            <w:r>
              <w:rPr>
                <w:rFonts w:ascii="Times New Roman" w:hAnsi="Times New Roman"/>
                <w:sz w:val="28"/>
              </w:rPr>
              <w:t>Начальная цена, шаг Аукциона, цена отсечения и задаток</w:t>
            </w:r>
          </w:p>
        </w:tc>
      </w:tr>
      <w:tr>
        <w:tc>
          <w:tcPr>
            <w:tcW w:type="dxa" w:w="789"/>
          </w:tcPr>
          <w:p w14:paraId="8B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8C000000">
            <w:pPr>
              <w:ind/>
              <w:jc w:val="both"/>
            </w:pPr>
            <w:r>
              <w:t>Начальная цена Аукциона</w:t>
            </w:r>
            <w:r>
              <w:t>:</w:t>
            </w:r>
          </w:p>
        </w:tc>
        <w:tc>
          <w:tcPr>
            <w:tcW w:type="dxa" w:w="5916"/>
          </w:tcPr>
          <w:p w14:paraId="8D000000">
            <w:r>
              <w:t xml:space="preserve">155 460 534 (Сто пятьдесят пять миллионов четыреста шестьдесят тысяч пятьсот тридцать четыре) рубля 00 копеек, в том числе </w:t>
            </w:r>
            <w:r>
              <w:br/>
            </w:r>
            <w:r>
              <w:t>НДС 20% – 25 910 089 (Двадцать пять миллионов девятьсот десять тысяч восемьдесят девять) рублей 00 копеек</w:t>
            </w:r>
          </w:p>
        </w:tc>
      </w:tr>
      <w:tr>
        <w:tc>
          <w:tcPr>
            <w:tcW w:type="dxa" w:w="789"/>
          </w:tcPr>
          <w:p w14:paraId="8E000000">
            <w:pPr>
              <w:numPr>
                <w:ilvl w:val="1"/>
                <w:numId w:val="2"/>
              </w:numPr>
              <w:ind w:firstLine="0" w:left="0"/>
            </w:pPr>
          </w:p>
        </w:tc>
        <w:tc>
          <w:tcPr>
            <w:tcW w:type="dxa" w:w="3207"/>
          </w:tcPr>
          <w:p w14:paraId="8F000000">
            <w:r>
              <w:t xml:space="preserve">Величина понижения </w:t>
            </w:r>
            <w:r>
              <w:rPr>
                <w:rStyle w:val="Style_3_ch"/>
              </w:rPr>
              <w:t>начальной цены и в</w:t>
            </w:r>
            <w:r>
              <w:rPr>
                <w:rStyle w:val="Style_3_ch"/>
              </w:rPr>
              <w:t xml:space="preserve">еличина повышения цены от предыдущего предложения </w:t>
            </w:r>
            <w:r>
              <w:rPr>
                <w:rStyle w:val="Style_3_ch"/>
              </w:rPr>
              <w:t>(шаг Аукциона):</w:t>
            </w:r>
          </w:p>
        </w:tc>
        <w:tc>
          <w:tcPr>
            <w:tcW w:type="dxa" w:w="5916"/>
          </w:tcPr>
          <w:p w14:paraId="90000000">
            <w:r>
              <w:t>4 399 533</w:t>
            </w:r>
            <w:r>
              <w:t xml:space="preserve"> (Четыре миллиона триста девяносто девять тысяч пятьсот тридцать три) рубля </w:t>
            </w:r>
            <w:r>
              <w:br/>
            </w:r>
            <w:r>
              <w:t>12 копеек</w:t>
            </w:r>
          </w:p>
        </w:tc>
      </w:tr>
      <w:tr>
        <w:tc>
          <w:tcPr>
            <w:tcW w:type="dxa" w:w="789"/>
          </w:tcPr>
          <w:p w14:paraId="91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92000000">
            <w:pPr>
              <w:ind/>
              <w:jc w:val="both"/>
            </w:pPr>
            <w:r>
              <w:t>Цена отсечения (минимальная цена):</w:t>
            </w:r>
          </w:p>
        </w:tc>
        <w:tc>
          <w:tcPr>
            <w:tcW w:type="dxa" w:w="5916"/>
          </w:tcPr>
          <w:p w14:paraId="93000000">
            <w:r>
              <w:t>111 465 202 (Сто одиннадцать миллионов четыреста шестьдесят пять тысяч двести два)</w:t>
            </w:r>
            <w:r>
              <w:t xml:space="preserve"> рубля 80 копеек, </w:t>
            </w:r>
            <w:r>
              <w:t>в том числе НДС 20% – 18 577 533 (Восемнадцать миллионов пятьсот семьдесят семь тысяч пятьсот тридцать три) рубля 80 копеек</w:t>
            </w:r>
          </w:p>
        </w:tc>
      </w:tr>
      <w:tr>
        <w:trPr>
          <w:trHeight w:hRule="atLeast" w:val="859"/>
        </w:trPr>
        <w:tc>
          <w:tcPr>
            <w:tcW w:type="dxa" w:w="789"/>
          </w:tcPr>
          <w:p w14:paraId="94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95000000">
            <w:pPr>
              <w:ind/>
              <w:jc w:val="both"/>
            </w:pPr>
            <w:r>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type="dxa" w:w="5916"/>
          </w:tcPr>
          <w:p w14:paraId="96000000">
            <w:r>
              <w:t>В документации о проведении аукциона на понижение (далее – Документация) и в форме договора купли-продажи, являющейся неотъемлемой частью Документации</w:t>
            </w:r>
            <w:r>
              <w:t>.</w:t>
            </w:r>
          </w:p>
        </w:tc>
      </w:tr>
      <w:tr>
        <w:trPr>
          <w:trHeight w:hRule="atLeast" w:val="3542"/>
        </w:trPr>
        <w:tc>
          <w:tcPr>
            <w:tcW w:type="dxa" w:w="789"/>
          </w:tcPr>
          <w:p w14:paraId="97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98000000">
            <w:r>
              <w:t>Условие о задатке:</w:t>
            </w:r>
          </w:p>
        </w:tc>
        <w:tc>
          <w:tcPr>
            <w:tcW w:type="dxa" w:w="5916"/>
          </w:tcPr>
          <w:p w14:paraId="99000000">
            <w:r>
              <w:t>Задаток считается перечисленным с момента зачисления в полном объеме на указанный ниже расчетный счет</w:t>
            </w:r>
            <w:r>
              <w:t xml:space="preserve"> (п. 5.7</w:t>
            </w:r>
            <w:r>
              <w:t xml:space="preserve"> извещения о проведении аукциона на понижение)</w:t>
            </w:r>
            <w:r>
              <w:t xml:space="preserve">. Данное извещение является публичной офертой для заключения договора о задатке в соответствии со статьей 437 Гражданского </w:t>
            </w:r>
            <w:r>
              <w:t>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tc>
          <w:tcPr>
            <w:tcW w:type="dxa" w:w="789"/>
          </w:tcPr>
          <w:p w14:paraId="9A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9B000000">
            <w:r>
              <w:t>Размер задатка:</w:t>
            </w:r>
          </w:p>
        </w:tc>
        <w:tc>
          <w:tcPr>
            <w:tcW w:type="dxa" w:w="5916"/>
          </w:tcPr>
          <w:p w14:paraId="9C000000">
            <w:r>
              <w:t>2</w:t>
            </w:r>
            <w:r>
              <w:t xml:space="preserve">0% </w:t>
            </w:r>
            <w:r>
              <w:t xml:space="preserve">от </w:t>
            </w:r>
            <w:r>
              <w:t>цены отсечения</w:t>
            </w:r>
            <w:r>
              <w:t>, что составляет 22</w:t>
            </w:r>
            <w:r>
              <w:t> 293</w:t>
            </w:r>
            <w:r>
              <w:t> 04</w:t>
            </w:r>
            <w:r>
              <w:t>0</w:t>
            </w:r>
            <w:r>
              <w:t xml:space="preserve"> (Двадцать два </w:t>
            </w:r>
            <w:r>
              <w:t>миллиона двести девяносто три</w:t>
            </w:r>
            <w:r>
              <w:t xml:space="preserve"> </w:t>
            </w:r>
            <w:r>
              <w:t>тысячи сорок</w:t>
            </w:r>
            <w:r>
              <w:t>) рубл</w:t>
            </w:r>
            <w:r>
              <w:t>ей</w:t>
            </w:r>
            <w:r>
              <w:t xml:space="preserve"> 56</w:t>
            </w:r>
            <w:r>
              <w:t xml:space="preserve"> </w:t>
            </w:r>
            <w:r>
              <w:t>копеек</w:t>
            </w:r>
          </w:p>
        </w:tc>
      </w:tr>
      <w:tr>
        <w:tc>
          <w:tcPr>
            <w:tcW w:type="dxa" w:w="789"/>
          </w:tcPr>
          <w:p w14:paraId="9D000000">
            <w:pPr>
              <w:numPr>
                <w:ilvl w:val="1"/>
                <w:numId w:val="2"/>
              </w:numPr>
              <w:tabs>
                <w:tab w:leader="none" w:pos="284" w:val="left"/>
              </w:tabs>
              <w:spacing w:after="0" w:line="240" w:lineRule="auto"/>
              <w:ind w:firstLine="0" w:left="0"/>
              <w:rPr>
                <w:rFonts w:ascii="Times New Roman" w:hAnsi="Times New Roman"/>
              </w:rPr>
            </w:pPr>
            <w:bookmarkStart w:id="1" w:name="_Ref410999703"/>
            <w:bookmarkEnd w:id="1"/>
          </w:p>
        </w:tc>
        <w:tc>
          <w:tcPr>
            <w:tcW w:type="dxa" w:w="3207"/>
          </w:tcPr>
          <w:p w14:paraId="9E000000">
            <w:pPr>
              <w:ind/>
              <w:jc w:val="both"/>
            </w:pPr>
            <w:r>
              <w:t>Реквизиты для перечисления задатка:</w:t>
            </w:r>
          </w:p>
        </w:tc>
        <w:tc>
          <w:tcPr>
            <w:tcW w:type="dxa" w:w="5916"/>
          </w:tcPr>
          <w:p w14:paraId="9F000000">
            <w:r>
              <w:t xml:space="preserve">ИНН 4025442583, КПП 402501001, </w:t>
            </w:r>
            <w:r>
              <w:br/>
            </w:r>
            <w:r>
              <w:t>р/с 40702810</w:t>
            </w:r>
            <w:r>
              <w:t>022240000423</w:t>
            </w:r>
            <w:r>
              <w:t>, в Калужском отделении №</w:t>
            </w:r>
            <w:r>
              <w:t xml:space="preserve"> </w:t>
            </w:r>
            <w:r>
              <w:t xml:space="preserve">8608 ПАО Сбербанк, </w:t>
            </w:r>
            <w:r>
              <w:br/>
            </w:r>
            <w:r>
              <w:t xml:space="preserve">к/с 30101810100000000612, БИК </w:t>
            </w:r>
            <w:r>
              <w:t>042908612</w:t>
            </w:r>
            <w:r>
              <w:t>.</w:t>
            </w:r>
          </w:p>
          <w:p w14:paraId="A0000000">
            <w:r>
              <w:t>В платежном поручении в поле «назначение платежа» необходимо указать: «Задаток для участия в аукционе от</w:t>
            </w:r>
            <w:r>
              <w:t xml:space="preserve"> 22</w:t>
            </w:r>
            <w:r>
              <w:t>.04</w:t>
            </w:r>
            <w:r>
              <w:t>.</w:t>
            </w:r>
            <w:r>
              <w:t>20</w:t>
            </w:r>
            <w:r>
              <w:t>24</w:t>
            </w:r>
            <w:r>
              <w:t xml:space="preserve"> г. </w:t>
            </w:r>
            <w:r>
              <w:t>по продаже</w:t>
            </w:r>
            <w:r>
              <w:t xml:space="preserve"> </w:t>
            </w:r>
            <w:r>
              <w:t>имущественного комплекса «Профилакторий», расположенного по адресу: Калужская область, г. Обнинск, Пионерский проезд, 23</w:t>
            </w:r>
            <w:r>
              <w:rPr>
                <w:rStyle w:val="Style_3_ch"/>
              </w:rPr>
              <w:t xml:space="preserve">, </w:t>
            </w:r>
            <w:r>
              <w:rPr>
                <w:rStyle w:val="Style_3_ch"/>
              </w:rPr>
              <w:t>п</w:t>
            </w:r>
            <w:r>
              <w:rPr>
                <w:rStyle w:val="Style_3_ch"/>
              </w:rPr>
              <w:t>ринадлежаще</w:t>
            </w:r>
            <w:r>
              <w:rPr>
                <w:rStyle w:val="Style_3_ch"/>
              </w:rPr>
              <w:t>го</w:t>
            </w:r>
            <w:r>
              <w:rPr>
                <w:rStyle w:val="Style_3_ch"/>
              </w:rPr>
              <w:t xml:space="preserve"> </w:t>
            </w:r>
            <w:r>
              <w:rPr>
                <w:rStyle w:val="Style_3_ch"/>
              </w:rPr>
              <w:t>АО «ГНЦ РФ</w:t>
            </w:r>
            <w:r>
              <w:rPr>
                <w:rStyle w:val="Style_3_ch"/>
              </w:rPr>
              <w:t xml:space="preserve"> </w:t>
            </w:r>
            <w:r>
              <w:rPr>
                <w:rStyle w:val="Style_3_ch"/>
              </w:rPr>
              <w:t>–</w:t>
            </w:r>
            <w:r>
              <w:rPr>
                <w:rStyle w:val="Style_3_ch"/>
              </w:rPr>
              <w:t xml:space="preserve"> </w:t>
            </w:r>
            <w:r>
              <w:rPr>
                <w:rStyle w:val="Style_3_ch"/>
              </w:rPr>
              <w:t>ФЭИ</w:t>
            </w:r>
            <w:r>
              <w:rPr>
                <w:rStyle w:val="Style_3_ch"/>
              </w:rPr>
              <w:t>», НДС не о</w:t>
            </w:r>
            <w:r>
              <w:t>благается».</w:t>
            </w:r>
          </w:p>
        </w:tc>
      </w:tr>
      <w:tr>
        <w:tc>
          <w:tcPr>
            <w:tcW w:type="dxa" w:w="789"/>
          </w:tcPr>
          <w:p w14:paraId="A1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A2000000">
            <w:pPr>
              <w:ind/>
              <w:jc w:val="both"/>
            </w:pPr>
            <w:r>
              <w:t>Срок перечисления задатка:</w:t>
            </w:r>
          </w:p>
        </w:tc>
        <w:tc>
          <w:tcPr>
            <w:tcW w:type="dxa" w:w="5916"/>
          </w:tcPr>
          <w:p w14:paraId="A3000000">
            <w:r>
              <w:t>Задаток подлежит перечислению в срок, обеспечивающий своевременное поступление на счет получателя, но не</w:t>
            </w:r>
            <w:r>
              <w:t xml:space="preserve"> </w:t>
            </w:r>
            <w:r>
              <w:t>позднее времени и даты окончания подачи заявок на</w:t>
            </w:r>
            <w:r>
              <w:t xml:space="preserve"> </w:t>
            </w:r>
            <w:r>
              <w:t>участие в Аукционе</w:t>
            </w:r>
            <w:r>
              <w:t>.</w:t>
            </w:r>
          </w:p>
        </w:tc>
      </w:tr>
      <w:tr>
        <w:trPr>
          <w:trHeight w:hRule="atLeast" w:val="558"/>
        </w:trPr>
        <w:tc>
          <w:tcPr>
            <w:tcW w:type="dxa" w:w="789"/>
          </w:tcPr>
          <w:p w14:paraId="A4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A5000000">
            <w:r>
              <w:t>Возвращение задатка:</w:t>
            </w:r>
          </w:p>
        </w:tc>
        <w:tc>
          <w:tcPr>
            <w:tcW w:type="dxa" w:w="5916"/>
          </w:tcPr>
          <w:p w14:paraId="A6000000">
            <w:r>
              <w:t xml:space="preserve">Осуществляется в порядке, установленном в </w:t>
            </w:r>
            <w:r>
              <w:br/>
            </w:r>
            <w:r>
              <w:t xml:space="preserve">п. </w:t>
            </w:r>
            <w:r>
              <w:t>2.5</w:t>
            </w:r>
            <w:r>
              <w:t xml:space="preserve"> Документации</w:t>
            </w:r>
            <w:r>
              <w:t>.</w:t>
            </w:r>
          </w:p>
        </w:tc>
      </w:tr>
      <w:tr>
        <w:tc>
          <w:tcPr>
            <w:tcW w:type="dxa" w:w="9912"/>
            <w:gridSpan w:val="3"/>
            <w:shd w:themeFill="background1" w:themeFillShade="D9" w:val="clear"/>
          </w:tcPr>
          <w:p w14:paraId="A7000000">
            <w:pPr>
              <w:numPr>
                <w:ilvl w:val="0"/>
                <w:numId w:val="2"/>
              </w:numPr>
              <w:tabs>
                <w:tab w:leader="none" w:pos="454" w:val="left"/>
              </w:tabs>
              <w:spacing w:after="0" w:line="240" w:lineRule="auto"/>
              <w:ind w:firstLine="0" w:left="0"/>
              <w:jc w:val="both"/>
              <w:rPr>
                <w:rFonts w:ascii="Times New Roman" w:hAnsi="Times New Roman"/>
                <w:spacing w:val="-1"/>
                <w:sz w:val="28"/>
              </w:rPr>
            </w:pPr>
            <w:r>
              <w:rPr>
                <w:rFonts w:ascii="Times New Roman" w:hAnsi="Times New Roman"/>
                <w:sz w:val="28"/>
              </w:rPr>
              <w:t>Срок и порядок подачи заявок на участие в Аукционе</w:t>
            </w:r>
          </w:p>
        </w:tc>
      </w:tr>
      <w:tr>
        <w:tc>
          <w:tcPr>
            <w:tcW w:type="dxa" w:w="789"/>
          </w:tcPr>
          <w:p w14:paraId="A8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A9000000">
            <w:pPr>
              <w:ind/>
              <w:jc w:val="both"/>
              <w:rPr>
                <w:spacing w:val="-1"/>
              </w:rPr>
            </w:pPr>
            <w:r>
              <w:rPr>
                <w:spacing w:val="-1"/>
              </w:rPr>
              <w:t>Дата и время начала приема заявок:</w:t>
            </w:r>
          </w:p>
        </w:tc>
        <w:tc>
          <w:tcPr>
            <w:tcW w:type="dxa" w:w="5916"/>
          </w:tcPr>
          <w:p w14:paraId="AA000000">
            <w:pPr>
              <w:rPr>
                <w:spacing w:val="-1"/>
              </w:rPr>
            </w:pPr>
            <w:r>
              <w:rPr>
                <w:spacing w:val="-1"/>
              </w:rPr>
              <w:t>15 марта 20</w:t>
            </w:r>
            <w:r>
              <w:rPr>
                <w:spacing w:val="-1"/>
              </w:rPr>
              <w:t>24</w:t>
            </w:r>
            <w:r>
              <w:rPr>
                <w:spacing w:val="-1"/>
              </w:rPr>
              <w:t xml:space="preserve"> года, 09</w:t>
            </w:r>
            <w:r>
              <w:rPr>
                <w:spacing w:val="-1"/>
              </w:rPr>
              <w:t>.00</w:t>
            </w:r>
          </w:p>
        </w:tc>
      </w:tr>
      <w:tr>
        <w:tc>
          <w:tcPr>
            <w:tcW w:type="dxa" w:w="789"/>
          </w:tcPr>
          <w:p w14:paraId="AB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AC000000">
            <w:pPr>
              <w:ind/>
              <w:jc w:val="both"/>
              <w:rPr>
                <w:spacing w:val="-1"/>
              </w:rPr>
            </w:pPr>
            <w:r>
              <w:rPr>
                <w:spacing w:val="-1"/>
              </w:rPr>
              <w:t>Дата и время завершения приема заявок:</w:t>
            </w:r>
          </w:p>
        </w:tc>
        <w:tc>
          <w:tcPr>
            <w:tcW w:type="dxa" w:w="5916"/>
          </w:tcPr>
          <w:p w14:paraId="AD000000">
            <w:r>
              <w:t>15 апреля 20</w:t>
            </w:r>
            <w:r>
              <w:t>24</w:t>
            </w:r>
            <w:r>
              <w:t xml:space="preserve"> года,</w:t>
            </w:r>
            <w:r>
              <w:t xml:space="preserve"> 17.00</w:t>
            </w:r>
          </w:p>
        </w:tc>
      </w:tr>
      <w:tr>
        <w:trPr>
          <w:trHeight w:hRule="atLeast" w:val="200"/>
        </w:trPr>
        <w:tc>
          <w:tcPr>
            <w:tcW w:type="dxa" w:w="789"/>
          </w:tcPr>
          <w:p w14:paraId="AE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AF000000">
            <w:pPr>
              <w:rPr>
                <w:spacing w:val="-1"/>
              </w:rPr>
            </w:pPr>
            <w:r>
              <w:rPr>
                <w:spacing w:val="-1"/>
              </w:rPr>
              <w:t>Порядок подачи:</w:t>
            </w:r>
          </w:p>
        </w:tc>
        <w:tc>
          <w:tcPr>
            <w:tcW w:type="dxa" w:w="5916"/>
          </w:tcPr>
          <w:p w14:paraId="B0000000">
            <w:pPr>
              <w:pStyle w:val="Style_7"/>
              <w:tabs>
                <w:tab w:leader="none" w:pos="398" w:val="left"/>
                <w:tab w:leader="none" w:pos="1276" w:val="left"/>
                <w:tab w:leader="underscore" w:pos="5467" w:val="left"/>
              </w:tabs>
              <w:ind w:firstLine="0" w:left="0"/>
            </w:pPr>
            <w:r>
              <w:t>З</w:t>
            </w:r>
            <w:r>
              <w:t xml:space="preserve">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w:t>
            </w:r>
            <w:r>
              <w:t>2.2</w:t>
            </w:r>
            <w:r>
              <w:t xml:space="preserve"> Документации.</w:t>
            </w:r>
          </w:p>
        </w:tc>
      </w:tr>
      <w:tr>
        <w:tc>
          <w:tcPr>
            <w:tcW w:type="dxa" w:w="9912"/>
            <w:gridSpan w:val="3"/>
            <w:shd w:themeFill="background1" w:themeFillShade="D9" w:val="clear"/>
          </w:tcPr>
          <w:p w14:paraId="B1000000">
            <w:pPr>
              <w:numPr>
                <w:ilvl w:val="0"/>
                <w:numId w:val="2"/>
              </w:numPr>
              <w:tabs>
                <w:tab w:leader="none" w:pos="454" w:val="left"/>
              </w:tabs>
              <w:spacing w:after="0" w:line="240" w:lineRule="auto"/>
              <w:ind w:firstLine="0" w:left="0"/>
              <w:jc w:val="both"/>
              <w:rPr>
                <w:rFonts w:ascii="Times New Roman" w:hAnsi="Times New Roman"/>
                <w:sz w:val="28"/>
              </w:rPr>
            </w:pPr>
            <w:r>
              <w:rPr>
                <w:rFonts w:ascii="Times New Roman" w:hAnsi="Times New Roman"/>
                <w:sz w:val="28"/>
              </w:rPr>
              <w:t>Сроки рассмотрения заявок</w:t>
            </w:r>
          </w:p>
        </w:tc>
      </w:tr>
      <w:tr>
        <w:tc>
          <w:tcPr>
            <w:tcW w:type="dxa" w:w="789"/>
          </w:tcPr>
          <w:p w14:paraId="B2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B3000000">
            <w:pPr>
              <w:ind/>
              <w:jc w:val="both"/>
              <w:rPr>
                <w:spacing w:val="-1"/>
              </w:rPr>
            </w:pPr>
            <w:r>
              <w:rPr>
                <w:rStyle w:val="Style_3_ch"/>
                <w:spacing w:val="-1"/>
              </w:rPr>
              <w:t>Дата и время</w:t>
            </w:r>
            <w:r>
              <w:rPr>
                <w:rStyle w:val="Style_3_ch"/>
                <w:spacing w:val="-1"/>
              </w:rPr>
              <w:t xml:space="preserve"> рассмотрен</w:t>
            </w:r>
            <w:r>
              <w:rPr>
                <w:spacing w:val="-1"/>
              </w:rPr>
              <w:t>ия заявок:</w:t>
            </w:r>
          </w:p>
        </w:tc>
        <w:tc>
          <w:tcPr>
            <w:tcW w:type="dxa" w:w="5916"/>
          </w:tcPr>
          <w:p w14:paraId="B4000000">
            <w:pPr>
              <w:pStyle w:val="Style_7"/>
              <w:tabs>
                <w:tab w:leader="none" w:pos="398" w:val="left"/>
                <w:tab w:leader="none" w:pos="1276" w:val="left"/>
                <w:tab w:leader="underscore" w:pos="5467" w:val="left"/>
              </w:tabs>
              <w:ind w:firstLine="0" w:left="0"/>
            </w:pPr>
            <w:r>
              <w:t>не позднее 19 апреля</w:t>
            </w:r>
            <w:r>
              <w:t xml:space="preserve"> 2024 года</w:t>
            </w:r>
            <w:r>
              <w:t>,</w:t>
            </w:r>
            <w:r>
              <w:t xml:space="preserve"> 1</w:t>
            </w:r>
            <w:r>
              <w:t>7</w:t>
            </w:r>
            <w:r>
              <w:t>.00</w:t>
            </w:r>
          </w:p>
        </w:tc>
      </w:tr>
      <w:tr>
        <w:trPr>
          <w:trHeight w:hRule="atLeast" w:val="661"/>
        </w:trPr>
        <w:tc>
          <w:tcPr>
            <w:tcW w:type="dxa" w:w="789"/>
          </w:tcPr>
          <w:p w14:paraId="B5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B6000000">
            <w:pPr>
              <w:ind/>
              <w:jc w:val="both"/>
              <w:rPr>
                <w:spacing w:val="-1"/>
              </w:rPr>
            </w:pPr>
            <w:r>
              <w:rPr>
                <w:spacing w:val="-1"/>
              </w:rPr>
              <w:t>Оформление протокола рассмотрения заявок:</w:t>
            </w:r>
          </w:p>
        </w:tc>
        <w:tc>
          <w:tcPr>
            <w:tcW w:type="dxa" w:w="5916"/>
          </w:tcPr>
          <w:p w14:paraId="B7000000">
            <w:pPr>
              <w:pStyle w:val="Style_7"/>
              <w:tabs>
                <w:tab w:leader="none" w:pos="398" w:val="left"/>
                <w:tab w:leader="none" w:pos="1276" w:val="left"/>
                <w:tab w:leader="underscore" w:pos="5467" w:val="left"/>
              </w:tabs>
              <w:ind w:firstLine="0" w:left="0"/>
            </w:pPr>
            <w:r>
              <w:t xml:space="preserve">Порядок оформления и размещения протокола установлен разделом 3 </w:t>
            </w:r>
            <w:r>
              <w:t>Документации.</w:t>
            </w:r>
          </w:p>
        </w:tc>
      </w:tr>
      <w:tr>
        <w:tc>
          <w:tcPr>
            <w:tcW w:type="dxa" w:w="9912"/>
            <w:gridSpan w:val="3"/>
            <w:shd w:themeFill="background1" w:themeFillShade="D9" w:val="clear"/>
          </w:tcPr>
          <w:p w14:paraId="B8000000">
            <w:pPr>
              <w:numPr>
                <w:ilvl w:val="0"/>
                <w:numId w:val="2"/>
              </w:numPr>
              <w:tabs>
                <w:tab w:leader="none" w:pos="454" w:val="left"/>
              </w:tabs>
              <w:spacing w:after="0" w:line="240" w:lineRule="auto"/>
              <w:ind w:firstLine="0" w:left="0"/>
              <w:jc w:val="both"/>
              <w:rPr>
                <w:rFonts w:ascii="Times New Roman" w:hAnsi="Times New Roman"/>
                <w:sz w:val="28"/>
              </w:rPr>
            </w:pPr>
            <w:r>
              <w:rPr>
                <w:rFonts w:ascii="Times New Roman" w:hAnsi="Times New Roman"/>
                <w:sz w:val="28"/>
              </w:rPr>
              <w:t>Место, дата и порядок проведения Аукциона:</w:t>
            </w:r>
          </w:p>
        </w:tc>
      </w:tr>
      <w:tr>
        <w:tc>
          <w:tcPr>
            <w:tcW w:type="dxa" w:w="789"/>
          </w:tcPr>
          <w:p w14:paraId="B9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BA000000">
            <w:pPr>
              <w:ind/>
              <w:jc w:val="both"/>
              <w:rPr>
                <w:spacing w:val="-1"/>
              </w:rPr>
            </w:pPr>
            <w:r>
              <w:rPr>
                <w:spacing w:val="-1"/>
              </w:rPr>
              <w:t>Дата и время начала Аукциона:</w:t>
            </w:r>
          </w:p>
        </w:tc>
        <w:tc>
          <w:tcPr>
            <w:tcW w:type="dxa" w:w="5916"/>
          </w:tcPr>
          <w:p w14:paraId="BB000000">
            <w:pPr>
              <w:pStyle w:val="Style_7"/>
              <w:tabs>
                <w:tab w:leader="none" w:pos="398" w:val="left"/>
                <w:tab w:leader="none" w:pos="1276" w:val="left"/>
                <w:tab w:leader="underscore" w:pos="5467" w:val="left"/>
              </w:tabs>
              <w:ind w:firstLine="2" w:left="0"/>
            </w:pPr>
            <w:r>
              <w:t>22 апреля 2024 года</w:t>
            </w:r>
            <w:r>
              <w:t>,</w:t>
            </w:r>
            <w:r>
              <w:t xml:space="preserve"> </w:t>
            </w:r>
            <w:r>
              <w:t>10</w:t>
            </w:r>
            <w:r>
              <w:t>.00</w:t>
            </w:r>
          </w:p>
        </w:tc>
      </w:tr>
      <w:tr>
        <w:tc>
          <w:tcPr>
            <w:tcW w:type="dxa" w:w="789"/>
          </w:tcPr>
          <w:p w14:paraId="BC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BD000000">
            <w:pPr>
              <w:ind/>
              <w:jc w:val="both"/>
              <w:rPr>
                <w:spacing w:val="-1"/>
              </w:rPr>
            </w:pPr>
            <w:r>
              <w:rPr>
                <w:spacing w:val="-1"/>
              </w:rPr>
              <w:t>Дата и время завершения Аукциона:</w:t>
            </w:r>
          </w:p>
        </w:tc>
        <w:tc>
          <w:tcPr>
            <w:tcW w:type="dxa" w:w="5916"/>
          </w:tcPr>
          <w:p w14:paraId="BE000000">
            <w:r>
              <w:t>22 апреля</w:t>
            </w:r>
            <w:r>
              <w:t xml:space="preserve"> 2024 года</w:t>
            </w:r>
            <w:r>
              <w:t>,</w:t>
            </w:r>
            <w:r>
              <w:t xml:space="preserve"> </w:t>
            </w:r>
            <w:r>
              <w:t>12</w:t>
            </w:r>
            <w:r>
              <w:t>.4</w:t>
            </w:r>
            <w:r>
              <w:t>0</w:t>
            </w:r>
          </w:p>
        </w:tc>
      </w:tr>
      <w:tr>
        <w:tc>
          <w:tcPr>
            <w:tcW w:type="dxa" w:w="789"/>
          </w:tcPr>
          <w:p w14:paraId="BF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C0000000">
            <w:pPr>
              <w:ind/>
              <w:jc w:val="both"/>
              <w:rPr>
                <w:spacing w:val="-1"/>
              </w:rPr>
            </w:pPr>
            <w:r>
              <w:rPr>
                <w:spacing w:val="-1"/>
              </w:rPr>
              <w:t>Место проведения Аукциона:</w:t>
            </w:r>
          </w:p>
        </w:tc>
        <w:tc>
          <w:tcPr>
            <w:tcW w:type="dxa" w:w="5916"/>
          </w:tcPr>
          <w:p w14:paraId="C1000000">
            <w:r>
              <w:t>Н</w:t>
            </w:r>
            <w:r>
              <w:t>а электронной торговой площадке</w:t>
            </w:r>
            <w:r>
              <w:t xml:space="preserve"> «</w:t>
            </w:r>
            <w:r>
              <w:t>Фабрикант</w:t>
            </w:r>
            <w:r>
              <w:t>»</w:t>
            </w:r>
            <w:r>
              <w:t xml:space="preserve"> </w:t>
            </w:r>
            <w:r>
              <w:rPr>
                <w:rStyle w:val="Style_6_ch"/>
              </w:rPr>
              <w:fldChar w:fldCharType="begin"/>
            </w:r>
            <w:r>
              <w:rPr>
                <w:rStyle w:val="Style_6_ch"/>
              </w:rPr>
              <w:instrText>HYPERLINK "http://www.fabrikant.ru"</w:instrText>
            </w:r>
            <w:r>
              <w:rPr>
                <w:rStyle w:val="Style_6_ch"/>
              </w:rPr>
              <w:fldChar w:fldCharType="separate"/>
            </w:r>
            <w:r>
              <w:rPr>
                <w:rStyle w:val="Style_6_ch"/>
              </w:rPr>
              <w:t>www.fabrikant.ru</w:t>
            </w:r>
            <w:r>
              <w:rPr>
                <w:rStyle w:val="Style_6_ch"/>
              </w:rPr>
              <w:fldChar w:fldCharType="end"/>
            </w:r>
            <w:r>
              <w:t xml:space="preserve"> </w:t>
            </w:r>
            <w:r>
              <w:t>(далее – ЭТП)</w:t>
            </w:r>
          </w:p>
        </w:tc>
      </w:tr>
      <w:tr>
        <w:tc>
          <w:tcPr>
            <w:tcW w:type="dxa" w:w="789"/>
          </w:tcPr>
          <w:p w14:paraId="C2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C3000000">
            <w:pPr>
              <w:ind/>
              <w:jc w:val="both"/>
              <w:rPr>
                <w:spacing w:val="-1"/>
              </w:rPr>
            </w:pPr>
            <w:r>
              <w:rPr>
                <w:spacing w:val="-1"/>
              </w:rPr>
              <w:t>Порядок проведения Аукциона</w:t>
            </w:r>
            <w:r>
              <w:rPr>
                <w:spacing w:val="-1"/>
              </w:rPr>
              <w:t>:</w:t>
            </w:r>
          </w:p>
        </w:tc>
        <w:tc>
          <w:tcPr>
            <w:tcW w:type="dxa" w:w="5916"/>
          </w:tcPr>
          <w:p w14:paraId="C4000000">
            <w:r>
              <w:t xml:space="preserve">Аукцион проводится в электронной форме на </w:t>
            </w:r>
            <w:r>
              <w:t>ЭТП</w:t>
            </w:r>
            <w:r>
              <w:t xml:space="preserve"> в порядке, предусмотренном статьями </w:t>
            </w:r>
            <w:r>
              <w:br/>
            </w:r>
            <w:r>
              <w:t xml:space="preserve">447 – 449 Гражданского кодекса Российской Федерации, Документацией и в соответствии с правилами работы </w:t>
            </w:r>
            <w:r>
              <w:t>ЭТП</w:t>
            </w:r>
            <w:r>
              <w:t xml:space="preserve"> (с указанными правилами можно ознакомиться на ЭТП)</w:t>
            </w:r>
            <w:r>
              <w:t>.</w:t>
            </w:r>
          </w:p>
        </w:tc>
      </w:tr>
      <w:tr>
        <w:tc>
          <w:tcPr>
            <w:tcW w:type="dxa" w:w="789"/>
          </w:tcPr>
          <w:p w14:paraId="C5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C6000000">
            <w:pPr>
              <w:rPr>
                <w:spacing w:val="-1"/>
              </w:rPr>
            </w:pPr>
            <w:r>
              <w:rPr>
                <w:spacing w:val="-1"/>
              </w:rPr>
              <w:t>Победитель Аукциона:</w:t>
            </w:r>
          </w:p>
        </w:tc>
        <w:tc>
          <w:tcPr>
            <w:tcW w:type="dxa" w:w="5916"/>
          </w:tcPr>
          <w:p w14:paraId="C7000000">
            <w:r>
              <w:t>Победителем Аукциона признается лицо, признанное победителем в порядке, установленном</w:t>
            </w:r>
            <w:r>
              <w:t xml:space="preserve"> </w:t>
            </w:r>
            <w:r>
              <w:t>Документацией</w:t>
            </w:r>
            <w:r>
              <w:t>.</w:t>
            </w:r>
          </w:p>
        </w:tc>
      </w:tr>
      <w:tr>
        <w:tc>
          <w:tcPr>
            <w:tcW w:type="dxa" w:w="789"/>
          </w:tcPr>
          <w:p w14:paraId="C8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C9000000">
            <w:pPr>
              <w:ind/>
              <w:jc w:val="both"/>
              <w:rPr>
                <w:spacing w:val="-1"/>
              </w:rPr>
            </w:pPr>
            <w:r>
              <w:t>Срок заключения договора купли-продажи:</w:t>
            </w:r>
          </w:p>
        </w:tc>
        <w:tc>
          <w:tcPr>
            <w:tcW w:type="dxa" w:w="5916"/>
          </w:tcPr>
          <w:p w14:paraId="CA000000">
            <w:r>
              <w:t>Договор заключается</w:t>
            </w:r>
            <w:r>
              <w:rPr>
                <w:rStyle w:val="Style_3_ch"/>
              </w:rPr>
              <w:t xml:space="preserve"> в сроки, установленные</w:t>
            </w:r>
            <w:r>
              <w:rPr>
                <w:rStyle w:val="Style_3_ch"/>
              </w:rPr>
              <w:t xml:space="preserve"> </w:t>
            </w:r>
            <w:r>
              <w:rPr>
                <w:rStyle w:val="Style_3_ch"/>
              </w:rPr>
              <w:t>Документацией</w:t>
            </w:r>
            <w:r>
              <w:rPr>
                <w:rStyle w:val="Style_3_ch"/>
              </w:rPr>
              <w:t>.</w:t>
            </w:r>
          </w:p>
        </w:tc>
      </w:tr>
      <w:tr>
        <w:tc>
          <w:tcPr>
            <w:tcW w:type="dxa" w:w="9912"/>
            <w:gridSpan w:val="3"/>
            <w:shd w:themeFill="background1" w:themeFillShade="D9" w:val="clear"/>
          </w:tcPr>
          <w:p w14:paraId="CB000000">
            <w:pPr>
              <w:numPr>
                <w:ilvl w:val="0"/>
                <w:numId w:val="2"/>
              </w:numPr>
              <w:tabs>
                <w:tab w:leader="none" w:pos="454" w:val="left"/>
              </w:tabs>
              <w:spacing w:after="0" w:line="240" w:lineRule="auto"/>
              <w:ind w:firstLine="0" w:left="0"/>
              <w:jc w:val="both"/>
              <w:rPr>
                <w:rFonts w:ascii="Times New Roman" w:hAnsi="Times New Roman"/>
                <w:sz w:val="28"/>
              </w:rPr>
            </w:pPr>
            <w:r>
              <w:rPr>
                <w:rFonts w:ascii="Times New Roman" w:hAnsi="Times New Roman"/>
                <w:sz w:val="28"/>
              </w:rPr>
              <w:t xml:space="preserve">Порядок ознакомления с Документацией, </w:t>
            </w:r>
            <w:r>
              <w:rPr>
                <w:rFonts w:ascii="Times New Roman" w:hAnsi="Times New Roman"/>
                <w:sz w:val="28"/>
              </w:rPr>
              <w:t>в том числе</w:t>
            </w:r>
            <w:r>
              <w:rPr>
                <w:rFonts w:ascii="Times New Roman" w:hAnsi="Times New Roman"/>
                <w:sz w:val="28"/>
              </w:rPr>
              <w:t xml:space="preserve"> формами документов и условиями Аукциона</w:t>
            </w:r>
          </w:p>
        </w:tc>
      </w:tr>
      <w:tr>
        <w:tc>
          <w:tcPr>
            <w:tcW w:type="dxa" w:w="789"/>
          </w:tcPr>
          <w:p w14:paraId="CC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CD000000">
            <w:pPr>
              <w:ind/>
              <w:jc w:val="both"/>
            </w:pPr>
            <w:r>
              <w:t>Место размещения в сети «Интернет»:</w:t>
            </w:r>
          </w:p>
        </w:tc>
        <w:tc>
          <w:tcPr>
            <w:tcW w:type="dxa" w:w="5916"/>
          </w:tcPr>
          <w:p w14:paraId="CE000000">
            <w:r>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t>
            </w:r>
            <w:r>
              <w:rPr>
                <w:rStyle w:val="Style_6_ch"/>
              </w:rPr>
              <w:fldChar w:fldCharType="begin"/>
            </w:r>
            <w:r>
              <w:rPr>
                <w:rStyle w:val="Style_6_ch"/>
              </w:rPr>
              <w:instrText>HYPERLINK "http://www.fabrikant.ru"</w:instrText>
            </w:r>
            <w:r>
              <w:rPr>
                <w:rStyle w:val="Style_6_ch"/>
              </w:rPr>
              <w:fldChar w:fldCharType="separate"/>
            </w:r>
            <w:r>
              <w:rPr>
                <w:rStyle w:val="Style_6_ch"/>
              </w:rPr>
              <w:t>www.fabrikant.ru</w:t>
            </w:r>
            <w:r>
              <w:rPr>
                <w:rStyle w:val="Style_6_ch"/>
              </w:rPr>
              <w:fldChar w:fldCharType="end"/>
            </w:r>
            <w:r>
              <w:t xml:space="preserve">, </w:t>
            </w:r>
            <w:r>
              <w:rPr>
                <w:rStyle w:val="Style_6_ch"/>
              </w:rPr>
              <w:fldChar w:fldCharType="begin"/>
            </w:r>
            <w:r>
              <w:rPr>
                <w:rStyle w:val="Style_6_ch"/>
              </w:rPr>
              <w:instrText>HYPERLINK "http://www.ippe.ru"</w:instrText>
            </w:r>
            <w:r>
              <w:rPr>
                <w:rStyle w:val="Style_6_ch"/>
              </w:rPr>
              <w:fldChar w:fldCharType="separate"/>
            </w:r>
            <w:r>
              <w:rPr>
                <w:rStyle w:val="Style_6_ch"/>
              </w:rPr>
              <w:t>www</w:t>
            </w:r>
            <w:r>
              <w:rPr>
                <w:rStyle w:val="Style_6_ch"/>
              </w:rPr>
              <w:t>.</w:t>
            </w:r>
            <w:r>
              <w:rPr>
                <w:rStyle w:val="Style_6_ch"/>
              </w:rPr>
              <w:t>ippe</w:t>
            </w:r>
            <w:r>
              <w:rPr>
                <w:rStyle w:val="Style_6_ch"/>
              </w:rPr>
              <w:t>.</w:t>
            </w:r>
            <w:r>
              <w:rPr>
                <w:rStyle w:val="Style_6_ch"/>
              </w:rPr>
              <w:t>ru</w:t>
            </w:r>
            <w:r>
              <w:rPr>
                <w:rStyle w:val="Style_6_ch"/>
              </w:rPr>
              <w:fldChar w:fldCharType="end"/>
            </w:r>
            <w:r>
              <w:t>,</w:t>
            </w:r>
            <w:r>
              <w:t xml:space="preserve"> </w:t>
            </w:r>
            <w:r>
              <w:rPr>
                <w:rStyle w:val="Style_6_ch"/>
              </w:rPr>
              <w:fldChar w:fldCharType="begin"/>
            </w:r>
            <w:r>
              <w:rPr>
                <w:rStyle w:val="Style_6_ch"/>
              </w:rPr>
              <w:instrText>HYPERLINK "http://www.rosatom.ru"</w:instrText>
            </w:r>
            <w:r>
              <w:rPr>
                <w:rStyle w:val="Style_6_ch"/>
              </w:rPr>
              <w:fldChar w:fldCharType="separate"/>
            </w:r>
            <w:r>
              <w:rPr>
                <w:rStyle w:val="Style_6_ch"/>
              </w:rPr>
              <w:t>atomproperty</w:t>
            </w:r>
            <w:r>
              <w:rPr>
                <w:rStyle w:val="Style_6_ch"/>
              </w:rPr>
              <w:t>.</w:t>
            </w:r>
            <w:r>
              <w:rPr>
                <w:rStyle w:val="Style_6_ch"/>
              </w:rPr>
              <w:t>ru</w:t>
            </w:r>
            <w:r>
              <w:rPr>
                <w:rStyle w:val="Style_6_ch"/>
              </w:rPr>
              <w:fldChar w:fldCharType="end"/>
            </w:r>
            <w:r>
              <w:t xml:space="preserve">. </w:t>
            </w:r>
            <w:r>
              <w:t xml:space="preserve">Порядок получения Документации на </w:t>
            </w:r>
            <w:r>
              <w:t>ЭТП</w:t>
            </w:r>
            <w:r>
              <w:t xml:space="preserve"> определяется правилами</w:t>
            </w:r>
            <w:r>
              <w:t xml:space="preserve"> </w:t>
            </w:r>
            <w:r>
              <w:t>ЭТП</w:t>
            </w:r>
            <w:r>
              <w:t xml:space="preserve"> </w:t>
            </w:r>
            <w:r>
              <w:t>(с указанными правилами можно ознакомиться на ЭТП).</w:t>
            </w:r>
          </w:p>
        </w:tc>
      </w:tr>
      <w:tr>
        <w:trPr>
          <w:trHeight w:hRule="atLeast" w:val="1435"/>
        </w:trPr>
        <w:tc>
          <w:tcPr>
            <w:tcW w:type="dxa" w:w="789"/>
          </w:tcPr>
          <w:p w14:paraId="CF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D0000000">
            <w:pPr>
              <w:ind/>
              <w:jc w:val="both"/>
            </w:pPr>
            <w:r>
              <w:t>Порядок ознакомления с Документацией:</w:t>
            </w:r>
          </w:p>
        </w:tc>
        <w:tc>
          <w:tcPr>
            <w:tcW w:type="dxa" w:w="5916"/>
          </w:tcPr>
          <w:p w14:paraId="D1000000">
            <w:r>
              <w:t>В сети «Интернет» – в любое время с даты размещения.</w:t>
            </w:r>
          </w:p>
          <w:p w14:paraId="D2000000">
            <w:r>
              <w:t xml:space="preserve">По адресу Организатора – в рабочие дни </w:t>
            </w:r>
            <w:r>
              <w:br/>
            </w:r>
            <w:r>
              <w:t>с 15 марта</w:t>
            </w:r>
            <w:r>
              <w:t xml:space="preserve"> 20</w:t>
            </w:r>
            <w:r>
              <w:t>2</w:t>
            </w:r>
            <w:r>
              <w:t>4</w:t>
            </w:r>
            <w:r>
              <w:t xml:space="preserve"> года</w:t>
            </w:r>
            <w:r>
              <w:t xml:space="preserve"> по </w:t>
            </w:r>
            <w:r>
              <w:t>15 апреля</w:t>
            </w:r>
            <w:r>
              <w:t xml:space="preserve"> 20</w:t>
            </w:r>
            <w:r>
              <w:t>2</w:t>
            </w:r>
            <w:r>
              <w:t>4</w:t>
            </w:r>
            <w:r>
              <w:t xml:space="preserve"> года</w:t>
            </w:r>
            <w:r>
              <w:t xml:space="preserve"> </w:t>
            </w:r>
            <w:r>
              <w:br/>
            </w:r>
            <w:r>
              <w:t>с 9.00 до 1</w:t>
            </w:r>
            <w:r>
              <w:t>6</w:t>
            </w:r>
            <w:r>
              <w:t>.00</w:t>
            </w:r>
          </w:p>
        </w:tc>
      </w:tr>
      <w:tr>
        <w:tc>
          <w:tcPr>
            <w:tcW w:type="dxa" w:w="9912"/>
            <w:gridSpan w:val="3"/>
            <w:shd w:themeFill="background1" w:themeFillShade="D9" w:val="clear"/>
          </w:tcPr>
          <w:p w14:paraId="D3000000">
            <w:pPr>
              <w:numPr>
                <w:ilvl w:val="0"/>
                <w:numId w:val="2"/>
              </w:numPr>
              <w:tabs>
                <w:tab w:leader="none" w:pos="454" w:val="left"/>
              </w:tabs>
              <w:spacing w:after="0" w:line="240" w:lineRule="auto"/>
              <w:ind w:firstLine="0" w:left="0"/>
              <w:jc w:val="both"/>
              <w:rPr>
                <w:rFonts w:ascii="Times New Roman" w:hAnsi="Times New Roman"/>
                <w:sz w:val="28"/>
              </w:rPr>
            </w:pPr>
            <w:r>
              <w:rPr>
                <w:rFonts w:ascii="Times New Roman" w:hAnsi="Times New Roman"/>
                <w:sz w:val="28"/>
              </w:rPr>
              <w:t>Порядок обжалования</w:t>
            </w:r>
          </w:p>
        </w:tc>
      </w:tr>
      <w:tr>
        <w:tc>
          <w:tcPr>
            <w:tcW w:type="dxa" w:w="789"/>
          </w:tcPr>
          <w:p w14:paraId="D4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D5000000">
            <w:pPr>
              <w:ind/>
              <w:jc w:val="both"/>
            </w:pPr>
            <w:r>
              <w:t>Лица, имеющие право на обжалование действий (бездействия), решений С</w:t>
            </w:r>
            <w:r>
              <w:t>обственника</w:t>
            </w:r>
            <w:r>
              <w:t>, Организатора, аукционной комиссии</w:t>
            </w:r>
          </w:p>
        </w:tc>
        <w:tc>
          <w:tcPr>
            <w:tcW w:type="dxa" w:w="5916"/>
          </w:tcPr>
          <w:p w14:paraId="D6000000">
            <w:r>
              <w:t>Претендент, участник Аукциона</w:t>
            </w:r>
            <w:r>
              <w:rPr>
                <w:rStyle w:val="Style_3_ch"/>
              </w:rPr>
              <w:t xml:space="preserve">, если такие действия (бездействие) нарушают </w:t>
            </w:r>
            <w:r>
              <w:rPr>
                <w:rStyle w:val="Style_3_ch"/>
              </w:rPr>
              <w:t>его права и законные интересы</w:t>
            </w:r>
          </w:p>
        </w:tc>
      </w:tr>
      <w:tr>
        <w:tc>
          <w:tcPr>
            <w:tcW w:type="dxa" w:w="789"/>
          </w:tcPr>
          <w:p w14:paraId="D7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D8000000">
            <w:r>
              <w:t>Место обжалования:</w:t>
            </w:r>
          </w:p>
        </w:tc>
        <w:tc>
          <w:tcPr>
            <w:tcW w:type="dxa" w:w="5916"/>
          </w:tcPr>
          <w:p w14:paraId="D9000000">
            <w:r>
              <w:t>Центральный арбитражный комитет Госкорпорации «Росатом»</w:t>
            </w:r>
          </w:p>
        </w:tc>
      </w:tr>
      <w:tr>
        <w:tc>
          <w:tcPr>
            <w:tcW w:type="dxa" w:w="789"/>
          </w:tcPr>
          <w:p w14:paraId="DA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DB000000">
            <w:r>
              <w:t>Электронный адрес:</w:t>
            </w:r>
          </w:p>
        </w:tc>
        <w:tc>
          <w:tcPr>
            <w:tcW w:type="dxa" w:w="5916"/>
          </w:tcPr>
          <w:p w14:paraId="DC000000">
            <w:r>
              <w:rPr>
                <w:rStyle w:val="Style_6_ch"/>
              </w:rPr>
              <w:fldChar w:fldCharType="begin"/>
            </w:r>
            <w:r>
              <w:rPr>
                <w:rStyle w:val="Style_6_ch"/>
              </w:rPr>
              <w:instrText>HYPERLINK "mailto:arbitration@rosatom.ru"</w:instrText>
            </w:r>
            <w:r>
              <w:rPr>
                <w:rStyle w:val="Style_6_ch"/>
              </w:rPr>
              <w:fldChar w:fldCharType="separate"/>
            </w:r>
            <w:r>
              <w:rPr>
                <w:rStyle w:val="Style_6_ch"/>
              </w:rPr>
              <w:t>arbitration@rosatom.ru</w:t>
            </w:r>
            <w:r>
              <w:rPr>
                <w:rStyle w:val="Style_6_ch"/>
              </w:rPr>
              <w:fldChar w:fldCharType="end"/>
            </w:r>
          </w:p>
        </w:tc>
      </w:tr>
      <w:tr>
        <w:tc>
          <w:tcPr>
            <w:tcW w:type="dxa" w:w="789"/>
          </w:tcPr>
          <w:p w14:paraId="DD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DE000000">
            <w:r>
              <w:t>Почтовый адрес:</w:t>
            </w:r>
          </w:p>
        </w:tc>
        <w:tc>
          <w:tcPr>
            <w:tcW w:type="dxa" w:w="5916"/>
          </w:tcPr>
          <w:p w14:paraId="DF000000">
            <w:r>
              <w:t>119017, г. Москва, ул. Большая Ордынка, д. 24</w:t>
            </w:r>
          </w:p>
        </w:tc>
      </w:tr>
      <w:tr>
        <w:tc>
          <w:tcPr>
            <w:tcW w:type="dxa" w:w="789"/>
          </w:tcPr>
          <w:p w14:paraId="E0000000">
            <w:pPr>
              <w:numPr>
                <w:ilvl w:val="1"/>
                <w:numId w:val="2"/>
              </w:numPr>
              <w:tabs>
                <w:tab w:leader="none" w:pos="284" w:val="left"/>
              </w:tabs>
              <w:spacing w:after="0" w:line="240" w:lineRule="auto"/>
              <w:ind w:firstLine="0" w:left="0"/>
              <w:rPr>
                <w:rFonts w:ascii="Times New Roman" w:hAnsi="Times New Roman"/>
              </w:rPr>
            </w:pPr>
          </w:p>
        </w:tc>
        <w:tc>
          <w:tcPr>
            <w:tcW w:type="dxa" w:w="3207"/>
          </w:tcPr>
          <w:p w14:paraId="E1000000">
            <w:r>
              <w:t>Порядок обжалования</w:t>
            </w:r>
          </w:p>
        </w:tc>
        <w:tc>
          <w:tcPr>
            <w:tcW w:type="dxa" w:w="5916"/>
          </w:tcPr>
          <w:p w14:paraId="E2000000">
            <w:r>
              <w:t xml:space="preserve">Содержится </w:t>
            </w:r>
            <w:r>
              <w:t>в разделе 6</w:t>
            </w:r>
            <w:r>
              <w:t xml:space="preserve"> Документации</w:t>
            </w:r>
          </w:p>
        </w:tc>
      </w:tr>
    </w:tbl>
    <w:p w14:paraId="E3000000">
      <w:pPr>
        <w:pStyle w:val="Style_7"/>
        <w:tabs>
          <w:tab w:leader="none" w:pos="1276" w:val="left"/>
          <w:tab w:leader="underscore" w:pos="5467" w:val="left"/>
        </w:tabs>
        <w:ind w:firstLine="567" w:left="0"/>
        <w:jc w:val="center"/>
      </w:pPr>
      <w:r>
        <w:t>Остальные более подробные условия Аукциона содержатся в Документации, являющейся неотъемлемым п</w:t>
      </w:r>
      <w:r>
        <w:t>риложением к данному извещению.</w:t>
      </w:r>
      <w:r>
        <w:br w:type="page"/>
      </w:r>
    </w:p>
    <w:p w14:paraId="E4000000">
      <w:pPr>
        <w:pStyle w:val="Style_7"/>
        <w:tabs>
          <w:tab w:leader="none" w:pos="1276" w:val="left"/>
          <w:tab w:leader="underscore" w:pos="5467" w:val="left"/>
        </w:tabs>
        <w:ind w:firstLine="567" w:left="0"/>
        <w:jc w:val="center"/>
      </w:pPr>
      <w:r>
        <w:t>ДОКУМЕНТАЦИЯ О ПРОВЕДЕНИИ АУКЦИОНА НА ПОНИЖЕНИЕ</w:t>
      </w:r>
    </w:p>
    <w:p w14:paraId="E5000000">
      <w:pPr>
        <w:pStyle w:val="Style_4"/>
        <w:numPr>
          <w:ilvl w:val="0"/>
          <w:numId w:val="3"/>
        </w:numPr>
        <w:tabs>
          <w:tab w:leader="none" w:pos="993" w:val="left"/>
        </w:tabs>
        <w:ind w:firstLine="567" w:left="0"/>
        <w:rPr>
          <w:caps w:val="1"/>
        </w:rPr>
      </w:pPr>
      <w:r>
        <w:rPr>
          <w:caps w:val="1"/>
        </w:rPr>
        <w:t>Общие положения</w:t>
      </w:r>
    </w:p>
    <w:p w14:paraId="E6000000">
      <w:pPr>
        <w:pStyle w:val="Style_8"/>
        <w:tabs>
          <w:tab w:leader="none" w:pos="1276" w:val="left"/>
          <w:tab w:leader="none" w:pos="1701" w:val="clear"/>
        </w:tabs>
        <w:spacing w:before="119"/>
        <w:ind w:firstLine="567" w:left="0"/>
      </w:pPr>
      <w:r>
        <w:t>Информация об Аукционе.</w:t>
      </w:r>
    </w:p>
    <w:p w14:paraId="E7000000">
      <w:pPr>
        <w:numPr>
          <w:ilvl w:val="2"/>
          <w:numId w:val="4"/>
        </w:numPr>
        <w:tabs>
          <w:tab w:leader="none" w:pos="1276" w:val="left"/>
        </w:tabs>
        <w:spacing w:after="0" w:line="240" w:lineRule="auto"/>
        <w:ind w:firstLine="567" w:left="0"/>
        <w:contextualSpacing w:val="0"/>
        <w:jc w:val="both"/>
        <w:rPr>
          <w:rFonts w:ascii="Times New Roman" w:hAnsi="Times New Roman"/>
          <w:sz w:val="28"/>
        </w:rPr>
      </w:pPr>
      <w:r>
        <w:rPr>
          <w:rFonts w:ascii="Times New Roman" w:hAnsi="Times New Roman"/>
          <w:sz w:val="28"/>
        </w:rPr>
        <w:t xml:space="preserve">Настоящая документация является приложением к извещению о </w:t>
      </w:r>
      <w:r>
        <w:rPr>
          <w:rFonts w:ascii="Times New Roman" w:hAnsi="Times New Roman"/>
          <w:sz w:val="28"/>
        </w:rPr>
        <w:t>проведении аукциона на понижение (далее – Извещение)</w:t>
      </w:r>
      <w:r>
        <w:rPr>
          <w:rFonts w:ascii="Times New Roman" w:hAnsi="Times New Roman"/>
          <w:sz w:val="28"/>
        </w:rPr>
        <w:t>, дополняет, уточняет и разъясняет его.</w:t>
      </w:r>
    </w:p>
    <w:p w14:paraId="E8000000">
      <w:pPr>
        <w:numPr>
          <w:ilvl w:val="2"/>
          <w:numId w:val="4"/>
        </w:numPr>
        <w:tabs>
          <w:tab w:leader="none" w:pos="1276" w:val="left"/>
        </w:tabs>
        <w:spacing w:after="0" w:line="240" w:lineRule="auto"/>
        <w:ind w:firstLine="567" w:left="0"/>
        <w:contextualSpacing w:val="0"/>
        <w:jc w:val="both"/>
        <w:rPr>
          <w:rFonts w:ascii="Times New Roman" w:hAnsi="Times New Roman"/>
          <w:sz w:val="28"/>
        </w:rPr>
      </w:pPr>
      <w:r>
        <w:rPr>
          <w:rFonts w:ascii="Times New Roman" w:hAnsi="Times New Roman"/>
          <w:sz w:val="28"/>
        </w:rPr>
        <w:t>Форма и вид Аукциона, источники информации об Аукционе, сведения о Собственнике Имущества, Организаторе указаны в Извещении.</w:t>
      </w:r>
    </w:p>
    <w:p w14:paraId="E9000000">
      <w:pPr>
        <w:numPr>
          <w:ilvl w:val="2"/>
          <w:numId w:val="4"/>
        </w:numPr>
        <w:tabs>
          <w:tab w:leader="none" w:pos="1276" w:val="left"/>
        </w:tabs>
        <w:spacing w:after="0" w:line="240" w:lineRule="auto"/>
        <w:ind w:firstLine="567" w:left="0"/>
        <w:contextualSpacing w:val="0"/>
        <w:jc w:val="both"/>
        <w:rPr>
          <w:rFonts w:ascii="Times New Roman" w:hAnsi="Times New Roman"/>
          <w:sz w:val="28"/>
        </w:rPr>
      </w:pPr>
      <w:r>
        <w:rPr>
          <w:rFonts w:ascii="Times New Roman" w:hAnsi="Times New Roman"/>
          <w:sz w:val="28"/>
        </w:rPr>
        <w:t xml:space="preserve">Аукцион проводится в электронной форме посредством </w:t>
      </w:r>
      <w:r>
        <w:rPr>
          <w:rFonts w:ascii="Times New Roman" w:hAnsi="Times New Roman"/>
          <w:sz w:val="28"/>
        </w:rPr>
        <w:t xml:space="preserve">электронной </w:t>
      </w:r>
      <w:r>
        <w:rPr>
          <w:rFonts w:ascii="Times New Roman" w:hAnsi="Times New Roman"/>
          <w:sz w:val="28"/>
        </w:rPr>
        <w:t xml:space="preserve">торговой площадки </w:t>
      </w:r>
      <w:r>
        <w:rPr>
          <w:rFonts w:ascii="Times New Roman" w:hAnsi="Times New Roman"/>
          <w:sz w:val="28"/>
        </w:rPr>
        <w:t>«</w:t>
      </w:r>
      <w:r>
        <w:rPr>
          <w:rFonts w:ascii="Times New Roman" w:hAnsi="Times New Roman"/>
          <w:sz w:val="28"/>
        </w:rPr>
        <w:t>Фабрикант</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(далее – ЭТП) </w:t>
      </w:r>
      <w:r>
        <w:rPr>
          <w:rFonts w:ascii="Times New Roman" w:hAnsi="Times New Roman"/>
          <w:sz w:val="28"/>
        </w:rPr>
        <w:t>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14:paraId="EA000000">
      <w:pPr>
        <w:tabs>
          <w:tab w:leader="none" w:pos="1276" w:val="left"/>
        </w:tabs>
        <w:spacing w:after="0" w:line="240" w:lineRule="auto"/>
        <w:ind w:firstLine="567" w:left="0"/>
        <w:contextualSpacing w:val="0"/>
        <w:jc w:val="both"/>
        <w:rPr>
          <w:rFonts w:ascii="Times New Roman" w:hAnsi="Times New Roman"/>
          <w:sz w:val="28"/>
        </w:rPr>
      </w:pPr>
      <w:r>
        <w:rPr>
          <w:rFonts w:ascii="Times New Roman" w:hAnsi="Times New Roman"/>
          <w:sz w:val="28"/>
        </w:rPr>
        <w:t>Н</w:t>
      </w:r>
      <w:r>
        <w:rPr>
          <w:rFonts w:ascii="Times New Roman" w:hAnsi="Times New Roman"/>
          <w:sz w:val="28"/>
        </w:rPr>
        <w:t xml:space="preserve">а </w:t>
      </w:r>
      <w:r>
        <w:rPr>
          <w:rFonts w:ascii="Times New Roman" w:hAnsi="Times New Roman"/>
          <w:sz w:val="28"/>
        </w:rPr>
        <w:t>ЭТП</w:t>
      </w:r>
      <w:r>
        <w:rPr>
          <w:rFonts w:ascii="Times New Roman" w:hAnsi="Times New Roman"/>
          <w:sz w:val="28"/>
        </w:rPr>
        <w:t xml:space="preserve"> </w:t>
      </w:r>
      <w:r>
        <w:rPr>
          <w:rFonts w:ascii="Times New Roman" w:hAnsi="Times New Roman"/>
          <w:sz w:val="28"/>
        </w:rPr>
        <w:t>соответствующая процедура именуется</w:t>
      </w:r>
      <w:r>
        <w:rPr>
          <w:rFonts w:ascii="Times New Roman" w:hAnsi="Times New Roman"/>
          <w:sz w:val="28"/>
        </w:rPr>
        <w:t xml:space="preserve"> «</w:t>
      </w:r>
      <w:r>
        <w:t>Публичное предложение (по типу голландского аукциона)</w:t>
      </w:r>
      <w:r>
        <w:rPr>
          <w:rFonts w:ascii="Times New Roman" w:hAnsi="Times New Roman"/>
          <w:sz w:val="28"/>
        </w:rPr>
        <w:t>»</w:t>
      </w:r>
      <w:r>
        <w:rPr>
          <w:rFonts w:ascii="Times New Roman" w:hAnsi="Times New Roman"/>
          <w:sz w:val="28"/>
        </w:rPr>
        <w:t>.</w:t>
      </w:r>
    </w:p>
    <w:p w14:paraId="EB000000">
      <w:pPr>
        <w:numPr>
          <w:ilvl w:val="2"/>
          <w:numId w:val="4"/>
        </w:numPr>
        <w:tabs>
          <w:tab w:leader="none" w:pos="1276" w:val="left"/>
        </w:tabs>
        <w:spacing w:after="0" w:line="240" w:lineRule="auto"/>
        <w:ind w:firstLine="567" w:left="0"/>
        <w:contextualSpacing w:val="0"/>
        <w:jc w:val="both"/>
        <w:rPr>
          <w:rFonts w:ascii="Times New Roman" w:hAnsi="Times New Roman"/>
          <w:sz w:val="28"/>
        </w:rPr>
      </w:pPr>
      <w:r>
        <w:rPr>
          <w:rFonts w:ascii="Times New Roman" w:hAnsi="Times New Roman"/>
          <w:sz w:val="28"/>
        </w:rPr>
        <w:t>Осмотр Имущества проводится Организатором по согласованию заинтересованного лица с представителем Организатора</w:t>
      </w:r>
      <w:r>
        <w:rPr>
          <w:rFonts w:ascii="Times New Roman" w:hAnsi="Times New Roman"/>
          <w:sz w:val="28"/>
        </w:rPr>
        <w:t>.</w:t>
      </w:r>
      <w:bookmarkStart w:id="2" w:name="_Ref351114524"/>
      <w:bookmarkEnd w:id="2"/>
      <w:bookmarkStart w:id="3" w:name="_Ref351114529"/>
      <w:bookmarkEnd w:id="3"/>
    </w:p>
    <w:p w14:paraId="EC000000">
      <w:pPr>
        <w:numPr>
          <w:ilvl w:val="1"/>
          <w:numId w:val="4"/>
        </w:numPr>
        <w:tabs>
          <w:tab w:leader="none" w:pos="1276" w:val="left"/>
        </w:tabs>
        <w:spacing w:after="0" w:before="119" w:line="240" w:lineRule="auto"/>
        <w:ind w:firstLine="567" w:left="0"/>
        <w:contextualSpacing w:val="0"/>
        <w:jc w:val="both"/>
        <w:rPr>
          <w:rFonts w:ascii="Times New Roman" w:hAnsi="Times New Roman"/>
          <w:sz w:val="28"/>
        </w:rPr>
      </w:pPr>
      <w:r>
        <w:rPr>
          <w:rFonts w:ascii="Times New Roman" w:hAnsi="Times New Roman"/>
          <w:sz w:val="28"/>
        </w:rPr>
        <w:t>Документы для ознакомления.</w:t>
      </w:r>
    </w:p>
    <w:p w14:paraId="ED000000">
      <w:pPr>
        <w:numPr>
          <w:ilvl w:val="2"/>
          <w:numId w:val="4"/>
        </w:numPr>
        <w:tabs>
          <w:tab w:leader="none" w:pos="1276" w:val="left"/>
        </w:tabs>
        <w:spacing w:after="0" w:line="240" w:lineRule="auto"/>
        <w:ind w:firstLine="567" w:left="0"/>
        <w:contextualSpacing w:val="0"/>
        <w:jc w:val="both"/>
        <w:rPr>
          <w:rFonts w:ascii="Times New Roman" w:hAnsi="Times New Roman"/>
          <w:sz w:val="28"/>
        </w:rPr>
      </w:pPr>
      <w:r>
        <w:rPr>
          <w:rFonts w:ascii="Times New Roman" w:hAnsi="Times New Roman"/>
          <w:sz w:val="28"/>
        </w:rPr>
        <w:t>С документами, необходимыми для подачи заявки на участие в Аукционе, можно ознакомиться на сайте ЭТП, а также по рабочим дням в период срока подачи заявок по адресу Организатора.</w:t>
      </w:r>
    </w:p>
    <w:p w14:paraId="EE000000">
      <w:pPr>
        <w:numPr>
          <w:ilvl w:val="2"/>
          <w:numId w:val="4"/>
        </w:numPr>
        <w:tabs>
          <w:tab w:leader="none" w:pos="1276" w:val="left"/>
        </w:tabs>
        <w:spacing w:after="0" w:line="240" w:lineRule="auto"/>
        <w:ind w:firstLine="567" w:left="0"/>
        <w:contextualSpacing w:val="0"/>
        <w:jc w:val="both"/>
        <w:rPr>
          <w:rFonts w:ascii="Times New Roman" w:hAnsi="Times New Roman"/>
          <w:sz w:val="28"/>
        </w:rPr>
      </w:pPr>
      <w:r>
        <w:rPr>
          <w:rFonts w:ascii="Times New Roman" w:hAnsi="Times New Roman"/>
          <w:sz w:val="28"/>
        </w:rPr>
        <w:t xml:space="preserve">Документация находится в открытом доступе начиная с даты размещения </w:t>
      </w:r>
      <w:r>
        <w:rPr>
          <w:rFonts w:ascii="Times New Roman" w:hAnsi="Times New Roman"/>
          <w:sz w:val="28"/>
        </w:rPr>
        <w:t>И</w:t>
      </w:r>
      <w:r>
        <w:rPr>
          <w:rFonts w:ascii="Times New Roman" w:hAnsi="Times New Roman"/>
          <w:sz w:val="28"/>
        </w:rPr>
        <w:t xml:space="preserve">звещения в сети «Интернет» на сайте ЭТП. Порядок получения документации на </w:t>
      </w:r>
      <w:r>
        <w:rPr>
          <w:rFonts w:ascii="Times New Roman" w:hAnsi="Times New Roman"/>
          <w:sz w:val="28"/>
        </w:rPr>
        <w:t>ЭТП</w:t>
      </w:r>
      <w:r>
        <w:rPr>
          <w:rFonts w:ascii="Times New Roman" w:hAnsi="Times New Roman"/>
          <w:sz w:val="28"/>
        </w:rPr>
        <w:t xml:space="preserve"> определяется правилами</w:t>
      </w:r>
      <w:r>
        <w:rPr>
          <w:rFonts w:ascii="Times New Roman" w:hAnsi="Times New Roman"/>
          <w:sz w:val="28"/>
        </w:rPr>
        <w:t xml:space="preserve"> </w:t>
      </w:r>
      <w:r>
        <w:rPr>
          <w:rFonts w:ascii="Times New Roman" w:hAnsi="Times New Roman"/>
          <w:sz w:val="28"/>
        </w:rPr>
        <w:t>ЭТП</w:t>
      </w:r>
      <w:r>
        <w:rPr>
          <w:rFonts w:ascii="Times New Roman" w:hAnsi="Times New Roman"/>
          <w:sz w:val="28"/>
        </w:rPr>
        <w:t>.</w:t>
      </w:r>
    </w:p>
    <w:p w14:paraId="EF000000">
      <w:pPr>
        <w:numPr>
          <w:ilvl w:val="1"/>
          <w:numId w:val="4"/>
        </w:numPr>
        <w:tabs>
          <w:tab w:leader="none" w:pos="1276" w:val="left"/>
        </w:tabs>
        <w:spacing w:after="0" w:before="119" w:line="240" w:lineRule="auto"/>
        <w:ind w:firstLine="567" w:left="0"/>
        <w:contextualSpacing w:val="0"/>
        <w:jc w:val="both"/>
        <w:rPr>
          <w:rFonts w:ascii="Times New Roman" w:hAnsi="Times New Roman"/>
          <w:sz w:val="28"/>
        </w:rPr>
      </w:pPr>
      <w:r>
        <w:rPr>
          <w:rFonts w:ascii="Times New Roman" w:hAnsi="Times New Roman"/>
          <w:sz w:val="28"/>
        </w:rPr>
        <w:t>Разъяснение положений Извещения и Документации, внесение в них изменений, отказ от проведения Аукциона.</w:t>
      </w:r>
    </w:p>
    <w:p w14:paraId="F0000000">
      <w:pPr>
        <w:numPr>
          <w:ilvl w:val="2"/>
          <w:numId w:val="4"/>
        </w:numPr>
        <w:tabs>
          <w:tab w:leader="none" w:pos="1276" w:val="left"/>
        </w:tabs>
        <w:spacing w:after="0" w:line="240" w:lineRule="auto"/>
        <w:ind w:firstLine="567" w:left="0"/>
        <w:contextualSpacing w:val="0"/>
        <w:jc w:val="both"/>
        <w:rPr>
          <w:rFonts w:ascii="Times New Roman" w:hAnsi="Times New Roman"/>
          <w:sz w:val="28"/>
        </w:rPr>
      </w:pPr>
      <w:r>
        <w:rPr>
          <w:rFonts w:ascii="Times New Roman" w:hAnsi="Times New Roman"/>
          <w:sz w:val="28"/>
        </w:rPr>
        <w:t>Любое заинтересованное лицо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w:t>
      </w:r>
      <w:r>
        <w:rPr>
          <w:rFonts w:ascii="Times New Roman" w:hAnsi="Times New Roman"/>
          <w:sz w:val="28"/>
        </w:rPr>
        <w:t>ложений Извещения и Документации</w:t>
      </w:r>
      <w:r>
        <w:rPr>
          <w:rFonts w:ascii="Times New Roman" w:hAnsi="Times New Roman"/>
          <w:sz w:val="28"/>
        </w:rPr>
        <w:t xml:space="preserve"> в адрес Организатора через </w:t>
      </w:r>
      <w:r>
        <w:rPr>
          <w:rFonts w:ascii="Times New Roman" w:hAnsi="Times New Roman"/>
          <w:sz w:val="28"/>
        </w:rPr>
        <w:t>ЭТП</w:t>
      </w:r>
      <w:r>
        <w:rPr>
          <w:rFonts w:ascii="Times New Roman" w:hAnsi="Times New Roman"/>
          <w:sz w:val="28"/>
        </w:rPr>
        <w:t>.</w:t>
      </w:r>
    </w:p>
    <w:p w14:paraId="F1000000">
      <w:pPr>
        <w:numPr>
          <w:ilvl w:val="2"/>
          <w:numId w:val="4"/>
        </w:numPr>
        <w:tabs>
          <w:tab w:leader="none" w:pos="1276" w:val="left"/>
        </w:tabs>
        <w:spacing w:after="0" w:line="240" w:lineRule="auto"/>
        <w:ind w:firstLine="567" w:left="0"/>
        <w:contextualSpacing w:val="0"/>
        <w:jc w:val="both"/>
        <w:rPr>
          <w:rFonts w:ascii="Times New Roman" w:hAnsi="Times New Roman"/>
          <w:sz w:val="28"/>
        </w:rPr>
      </w:pPr>
      <w:r>
        <w:rPr>
          <w:rFonts w:ascii="Times New Roman" w:hAnsi="Times New Roman"/>
          <w:sz w:val="28"/>
        </w:rPr>
        <w:t xml:space="preserve">Организатор в течение 3 (трех) рабочих дней со дня поступления такого запроса размещает на сайте </w:t>
      </w:r>
      <w:r>
        <w:rPr>
          <w:rFonts w:ascii="Times New Roman" w:hAnsi="Times New Roman"/>
          <w:sz w:val="28"/>
        </w:rPr>
        <w:t>ЭТП</w:t>
      </w:r>
      <w:r>
        <w:rPr>
          <w:rFonts w:ascii="Times New Roman" w:hAnsi="Times New Roman"/>
          <w:sz w:val="28"/>
        </w:rPr>
        <w:t xml:space="preserve"> ответ с указанием предмета запроса, без ссылки на лицо, от которого поступил запрос. Если Организатор не успел разместить ответ на запрос за </w:t>
      </w:r>
      <w:r>
        <w:rPr>
          <w:rFonts w:ascii="Times New Roman" w:hAnsi="Times New Roman"/>
          <w:sz w:val="28"/>
        </w:rPr>
        <w:t>2</w:t>
      </w:r>
      <w:r>
        <w:rPr>
          <w:rFonts w:ascii="Times New Roman" w:hAnsi="Times New Roman"/>
          <w:sz w:val="28"/>
        </w:rPr>
        <w:t xml:space="preserve"> (</w:t>
      </w:r>
      <w:r>
        <w:rPr>
          <w:rFonts w:ascii="Times New Roman" w:hAnsi="Times New Roman"/>
          <w:sz w:val="28"/>
        </w:rPr>
        <w:t>два</w:t>
      </w:r>
      <w:r>
        <w:rPr>
          <w:rFonts w:ascii="Times New Roman" w:hAnsi="Times New Roman"/>
          <w:sz w:val="28"/>
        </w:rPr>
        <w:t>) рабочих дня до истечения срока подачи заявок на участие в Аукционе, то окончательный срок подачи заявок на участие в Аукционе переносится на количество дней задержки.</w:t>
      </w:r>
    </w:p>
    <w:p w14:paraId="F2000000">
      <w:pPr>
        <w:numPr>
          <w:ilvl w:val="2"/>
          <w:numId w:val="4"/>
        </w:numPr>
        <w:tabs>
          <w:tab w:leader="none" w:pos="1276" w:val="left"/>
        </w:tabs>
        <w:spacing w:after="0" w:line="240" w:lineRule="auto"/>
        <w:ind w:firstLine="567" w:left="0"/>
        <w:contextualSpacing w:val="0"/>
        <w:jc w:val="both"/>
        <w:rPr>
          <w:rFonts w:ascii="Times New Roman" w:hAnsi="Times New Roman"/>
          <w:sz w:val="28"/>
        </w:rPr>
      </w:pPr>
      <w:r>
        <w:t>Изменения в Извещение и Документацию, кроме изменений, связанных исключительно с продлением срока завершения приема заявок на участие в Аукционе, могут быть внесены не позднее, чем за 5 (пять) рабочих дней до даты завершения приема заявок на участие в Аукционе.</w:t>
      </w:r>
    </w:p>
    <w:p w14:paraId="F3000000">
      <w:pPr>
        <w:tabs>
          <w:tab w:leader="none" w:pos="1276" w:val="left"/>
        </w:tabs>
        <w:spacing w:after="0" w:line="240" w:lineRule="auto"/>
        <w:ind w:firstLine="567" w:left="0"/>
        <w:contextualSpacing w:val="0"/>
        <w:jc w:val="both"/>
        <w:rPr>
          <w:rFonts w:ascii="Times New Roman" w:hAnsi="Times New Roman"/>
          <w:sz w:val="28"/>
        </w:rPr>
      </w:pPr>
      <w:r>
        <w:t>При этом срок подачи заявок на участие в Аукционе должен быть продлен таким образом, чтобы с даты размещения внесенных изменений до даты окончания подачи заявок на участие в Аукционе он составлял не менее 5 (пяти) рабочих дней.</w:t>
      </w:r>
    </w:p>
    <w:p w14:paraId="F4000000">
      <w:pPr>
        <w:numPr>
          <w:ilvl w:val="2"/>
          <w:numId w:val="4"/>
        </w:numPr>
        <w:tabs>
          <w:tab w:leader="none" w:pos="1276" w:val="left"/>
        </w:tabs>
        <w:spacing w:after="0" w:line="240" w:lineRule="auto"/>
        <w:ind w:firstLine="567" w:left="0"/>
        <w:contextualSpacing w:val="0"/>
        <w:jc w:val="both"/>
        <w:rPr>
          <w:rFonts w:ascii="Times New Roman" w:hAnsi="Times New Roman"/>
          <w:sz w:val="28"/>
        </w:rPr>
      </w:pPr>
      <w:r>
        <w:t>Срок завершения приема заявок на участие в Аукционе может быть продлен (в том числе неоднократно), при условии, что общий срок приема заявок на участие в Аукционе с момента объявления Аукциона с учетом всех продлений не превысит 3 (трех) месяцев.</w:t>
      </w:r>
    </w:p>
    <w:p w14:paraId="F5000000">
      <w:pPr>
        <w:tabs>
          <w:tab w:leader="none" w:pos="1276" w:val="left"/>
        </w:tabs>
        <w:spacing w:after="0" w:line="240" w:lineRule="auto"/>
        <w:ind w:firstLine="567" w:left="0"/>
        <w:contextualSpacing w:val="0"/>
        <w:jc w:val="both"/>
        <w:rPr>
          <w:rFonts w:ascii="Times New Roman" w:hAnsi="Times New Roman"/>
          <w:sz w:val="28"/>
        </w:rPr>
      </w:pPr>
      <w:r>
        <w:t>Изменения в Извещение и Документацию, связанные исключительно с продлением срока завершения приема заявок на участие в Аукционе, могут быть внесены не позднее, чем за 1 (один) рабочий день до даты завершения приема заявок на участие в Аукционе.</w:t>
      </w:r>
    </w:p>
    <w:p w14:paraId="F6000000">
      <w:pPr>
        <w:pStyle w:val="Style_3"/>
        <w:numPr>
          <w:ilvl w:val="2"/>
          <w:numId w:val="4"/>
        </w:numPr>
        <w:tabs>
          <w:tab w:leader="none" w:pos="1276" w:val="left"/>
        </w:tabs>
        <w:spacing w:after="0" w:line="240" w:lineRule="auto"/>
        <w:ind w:firstLine="567" w:left="0"/>
        <w:contextualSpacing w:val="0"/>
        <w:jc w:val="both"/>
        <w:rPr>
          <w:rFonts w:ascii="Times New Roman" w:hAnsi="Times New Roman"/>
          <w:sz w:val="28"/>
        </w:rPr>
      </w:pPr>
      <w:r>
        <w:t>Организатор вправе отказаться от проведения Аукциона не позднее чем за 3 (три) рабочих дня до даты его проведения.</w:t>
      </w:r>
    </w:p>
    <w:p w14:paraId="F7000000">
      <w:pPr>
        <w:pStyle w:val="Style_3"/>
        <w:numPr>
          <w:ilvl w:val="2"/>
          <w:numId w:val="4"/>
        </w:numPr>
        <w:tabs>
          <w:tab w:leader="none" w:pos="1276" w:val="left"/>
        </w:tabs>
        <w:spacing w:after="0" w:line="240" w:lineRule="auto"/>
        <w:ind w:firstLine="567" w:left="0"/>
        <w:contextualSpacing w:val="0"/>
        <w:jc w:val="both"/>
        <w:rPr>
          <w:rFonts w:ascii="Times New Roman" w:hAnsi="Times New Roman"/>
          <w:sz w:val="28"/>
        </w:rPr>
      </w:pPr>
      <w:r>
        <w:t>Решения о внесении изменений в Извещение и Документацию, отказе от проведения Аукциона публикуются и размещаются на сайте ЭТП, на иных сайтах, где была размещена Документация в течение 1 (одного) рабочего дня с даты принятия такого решения.</w:t>
      </w:r>
    </w:p>
    <w:p w14:paraId="F8000000">
      <w:pPr>
        <w:pStyle w:val="Style_4"/>
        <w:numPr>
          <w:ilvl w:val="0"/>
          <w:numId w:val="3"/>
        </w:numPr>
        <w:tabs>
          <w:tab w:leader="none" w:pos="993" w:val="left"/>
        </w:tabs>
        <w:ind w:firstLine="567" w:left="0"/>
        <w:rPr>
          <w:caps w:val="1"/>
        </w:rPr>
      </w:pPr>
      <w:r>
        <w:rPr>
          <w:caps w:val="1"/>
        </w:rPr>
        <w:t xml:space="preserve">ТРЕБОВАНИЯ К ПРЕТЕНДЕНТУ И Порядок подачи заявок на участие в аукционе </w:t>
      </w:r>
      <w:r>
        <w:t>НА ПОНИЖЕНИЕ</w:t>
      </w:r>
    </w:p>
    <w:p w14:paraId="F9000000">
      <w:pPr>
        <w:pStyle w:val="Style_8"/>
        <w:tabs>
          <w:tab w:leader="none" w:pos="1276" w:val="left"/>
          <w:tab w:leader="none" w:pos="1701" w:val="clear"/>
        </w:tabs>
        <w:ind w:firstLine="567" w:left="0"/>
      </w:pPr>
      <w:bookmarkStart w:id="4" w:name="_Ref350356849"/>
      <w:r>
        <w:t>Требования к претенденту и участнику Аукциона (далее - Участник).</w:t>
      </w:r>
      <w:bookmarkEnd w:id="4"/>
    </w:p>
    <w:p w14:paraId="FA000000">
      <w:pPr>
        <w:numPr>
          <w:ilvl w:val="2"/>
          <w:numId w:val="5"/>
        </w:numPr>
        <w:tabs>
          <w:tab w:leader="none" w:pos="1276" w:val="left"/>
        </w:tabs>
        <w:ind w:firstLine="566" w:left="0"/>
      </w:pPr>
      <w:r>
        <w:t>Претендентом/Участником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купли-продажи Имущества (далее – Договор), в том числе индивидуальный предприниматель, не попадающее под ограничения, установленные действующим законодательством Российской Федерации.</w:t>
      </w:r>
    </w:p>
    <w:p w14:paraId="FB000000">
      <w:pPr>
        <w:numPr>
          <w:ilvl w:val="2"/>
          <w:numId w:val="5"/>
        </w:numPr>
        <w:tabs>
          <w:tab w:leader="none" w:pos="1276" w:val="left"/>
        </w:tabs>
        <w:ind w:firstLine="566" w:left="0"/>
      </w:pPr>
      <w:r>
        <w:t>Претендент самостоятельно несет все затраты, связанные с подготовкой и подачей заявки на участие в Аукционе. Собственник, Организатор, аукционная комиссия не несут обязанностей или ответственности в связи с такими затратами.</w:t>
      </w:r>
    </w:p>
    <w:p w14:paraId="FC000000">
      <w:pPr>
        <w:numPr>
          <w:ilvl w:val="2"/>
          <w:numId w:val="5"/>
        </w:numPr>
        <w:tabs>
          <w:tab w:leader="none" w:pos="1276" w:val="left"/>
        </w:tabs>
        <w:ind w:firstLine="566" w:left="0"/>
      </w:pPr>
      <w:r>
        <w:t>Претендент/Участник должен:</w:t>
      </w:r>
    </w:p>
    <w:p w14:paraId="FD000000">
      <w:pPr>
        <w:numPr>
          <w:ilvl w:val="0"/>
          <w:numId w:val="6"/>
        </w:numPr>
        <w:tabs>
          <w:tab w:leader="none" w:pos="993" w:val="left"/>
        </w:tabs>
        <w:spacing w:after="0" w:line="240" w:lineRule="auto"/>
        <w:ind w:firstLine="567" w:left="0"/>
        <w:jc w:val="both"/>
        <w:rPr>
          <w:rFonts w:ascii="Times New Roman" w:hAnsi="Times New Roman"/>
          <w:sz w:val="28"/>
        </w:rPr>
      </w:pPr>
      <w:r>
        <w:rPr>
          <w:rFonts w:ascii="Times New Roman" w:hAnsi="Times New Roman"/>
          <w:sz w:val="28"/>
        </w:rPr>
        <w:t xml:space="preserve">быть зарегистрированным в качестве юридического лица в установленном в Российской Федерации порядке (для </w:t>
      </w:r>
      <w:r>
        <w:rPr>
          <w:rFonts w:ascii="Times New Roman" w:hAnsi="Times New Roman"/>
          <w:sz w:val="28"/>
        </w:rPr>
        <w:t>юридических лиц);</w:t>
      </w:r>
    </w:p>
    <w:p w14:paraId="FE000000">
      <w:pPr>
        <w:numPr>
          <w:ilvl w:val="0"/>
          <w:numId w:val="6"/>
        </w:numPr>
        <w:tabs>
          <w:tab w:leader="none" w:pos="993" w:val="left"/>
        </w:tabs>
        <w:spacing w:after="0" w:line="240" w:lineRule="auto"/>
        <w:ind w:firstLine="567" w:left="0"/>
        <w:jc w:val="both"/>
        <w:rPr>
          <w:rFonts w:ascii="Times New Roman" w:hAnsi="Times New Roman"/>
          <w:sz w:val="28"/>
        </w:rPr>
      </w:pPr>
      <w:r>
        <w:rPr>
          <w:rFonts w:ascii="Times New Roman" w:hAnsi="Times New Roman"/>
          <w:sz w:val="28"/>
        </w:rPr>
        <w:t>не находиться в процессе ликвидации или банкротства и не быть признанным по решению арбитражного суда несостоятельным (банкротом);</w:t>
      </w:r>
    </w:p>
    <w:p w14:paraId="FF000000">
      <w:pPr>
        <w:numPr>
          <w:ilvl w:val="0"/>
          <w:numId w:val="6"/>
        </w:numPr>
        <w:tabs>
          <w:tab w:leader="none" w:pos="993" w:val="left"/>
        </w:tabs>
        <w:spacing w:after="0" w:line="240" w:lineRule="auto"/>
        <w:ind w:firstLine="567" w:left="0"/>
        <w:jc w:val="both"/>
        <w:rPr>
          <w:rFonts w:ascii="Times New Roman" w:hAnsi="Times New Roman"/>
          <w:sz w:val="28"/>
        </w:rPr>
      </w:pPr>
      <w:r>
        <w:rPr>
          <w:rFonts w:ascii="Times New Roman" w:hAnsi="Times New Roman"/>
          <w:sz w:val="28"/>
        </w:rPr>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 </w:t>
      </w:r>
      <w:r>
        <w:rPr>
          <w:rFonts w:ascii="Times New Roman" w:hAnsi="Times New Roman"/>
          <w:sz w:val="28"/>
        </w:rPr>
        <w:t xml:space="preserve">(для </w:t>
      </w:r>
      <w:r>
        <w:rPr>
          <w:rFonts w:ascii="Times New Roman" w:hAnsi="Times New Roman"/>
          <w:sz w:val="28"/>
        </w:rPr>
        <w:t>юридических лиц)</w:t>
      </w:r>
      <w:r>
        <w:rPr>
          <w:rFonts w:ascii="Times New Roman" w:hAnsi="Times New Roman"/>
          <w:sz w:val="28"/>
        </w:rPr>
        <w:t>;</w:t>
      </w:r>
    </w:p>
    <w:p w14:paraId="00010000">
      <w:pPr>
        <w:numPr>
          <w:ilvl w:val="0"/>
          <w:numId w:val="6"/>
        </w:numPr>
        <w:tabs>
          <w:tab w:leader="none" w:pos="993" w:val="left"/>
        </w:tabs>
        <w:spacing w:after="0" w:line="240" w:lineRule="auto"/>
        <w:ind w:firstLine="567" w:left="0"/>
        <w:jc w:val="both"/>
      </w:pPr>
      <w:r>
        <w:rPr>
          <w:rFonts w:ascii="Times New Roman" w:hAnsi="Times New Roman"/>
          <w:sz w:val="28"/>
        </w:rPr>
        <w:t>соответствовать иным требованиям, установленным в Документации.</w:t>
      </w:r>
    </w:p>
    <w:p w14:paraId="01010000">
      <w:pPr>
        <w:pStyle w:val="Style_8"/>
        <w:tabs>
          <w:tab w:leader="none" w:pos="1276" w:val="left"/>
          <w:tab w:leader="none" w:pos="1701" w:val="clear"/>
        </w:tabs>
        <w:ind w:firstLine="567" w:left="0"/>
      </w:pPr>
      <w:bookmarkStart w:id="5" w:name="_Ref350274521"/>
      <w:r>
        <w:t>Документы, составляющие заявку на участие в Аукционе</w:t>
      </w:r>
      <w:bookmarkEnd w:id="5"/>
      <w:r>
        <w:t>.</w:t>
      </w:r>
    </w:p>
    <w:p w14:paraId="02010000">
      <w:pPr>
        <w:numPr>
          <w:ilvl w:val="2"/>
          <w:numId w:val="7"/>
        </w:numPr>
        <w:tabs>
          <w:tab w:leader="none" w:pos="1276" w:val="left"/>
        </w:tabs>
        <w:ind w:firstLine="566" w:left="0"/>
      </w:pPr>
      <w:r>
        <w:t>Для целей настоящей Документации под заявкой на участие в Аукционе понимается представляемое претендентом с использованием функционала и в соответствии с регламентом ЭТП предложение на участие в Аукционе, которое состоит из заявки на участие в Аукционе (Приложение № 1. Форма № 1) и указанных в п. 2.2.2 – 2.2.4 Документации документов.</w:t>
      </w:r>
    </w:p>
    <w:p w14:paraId="03010000">
      <w:pPr>
        <w:numPr>
          <w:ilvl w:val="2"/>
          <w:numId w:val="7"/>
        </w:numPr>
        <w:tabs>
          <w:tab w:leader="none" w:pos="1276" w:val="left"/>
        </w:tabs>
        <w:ind w:firstLine="566" w:left="0"/>
      </w:pPr>
      <w:r>
        <w:t>Для всех претендентов:</w:t>
      </w:r>
    </w:p>
    <w:p w14:paraId="04010000">
      <w:pPr>
        <w:numPr>
          <w:numId w:val="8"/>
        </w:numPr>
        <w:tabs>
          <w:tab w:leader="none" w:pos="1276" w:val="left"/>
        </w:tabs>
        <w:ind w:firstLine="567" w:left="0"/>
      </w:pPr>
      <w:r>
        <w:t>платежный документ с отметкой банка об исполнении и/или заверенная банком выписка с расчетного счета, подтверждающие внесение претендентом в полном объеме задатка в счет обеспечения оплаты (может быть предоставлен позднее заявки и прилагаемых к ней документов, но до даты завершения приема заявок);</w:t>
      </w:r>
    </w:p>
    <w:p w14:paraId="05010000">
      <w:pPr>
        <w:numPr>
          <w:numId w:val="8"/>
        </w:numPr>
        <w:tabs>
          <w:tab w:leader="none" w:pos="1276" w:val="left"/>
        </w:tabs>
        <w:ind w:firstLine="567" w:left="0"/>
      </w:pPr>
      <w:r>
        <w:t>соответствующе оформленная опись представленных документов (Приложение № 2. Форма № 2).</w:t>
      </w:r>
    </w:p>
    <w:p w14:paraId="06010000">
      <w:pPr>
        <w:numPr>
          <w:ilvl w:val="2"/>
          <w:numId w:val="7"/>
        </w:numPr>
        <w:tabs>
          <w:tab w:leader="none" w:pos="1276" w:val="left"/>
        </w:tabs>
        <w:ind w:firstLine="566" w:left="0"/>
      </w:pPr>
      <w:r>
        <w:t>Для юридических лиц:</w:t>
      </w:r>
    </w:p>
    <w:p w14:paraId="07010000">
      <w:pPr>
        <w:numPr>
          <w:ilvl w:val="0"/>
          <w:numId w:val="9"/>
        </w:numPr>
        <w:tabs>
          <w:tab w:leader="none" w:pos="993" w:val="left"/>
          <w:tab w:leader="none" w:pos="1418" w:val="left"/>
        </w:tabs>
        <w:spacing w:after="0" w:line="240" w:lineRule="auto"/>
        <w:ind w:firstLine="567" w:left="0"/>
        <w:contextualSpacing w:val="0"/>
        <w:jc w:val="both"/>
        <w:rPr>
          <w:rFonts w:ascii="Times New Roman" w:hAnsi="Times New Roman"/>
          <w:sz w:val="28"/>
        </w:rPr>
      </w:pPr>
      <w:r>
        <w:t>сведения о наименовании, организационно-правовой форме, месте его нахождения и ИНН, позволяющие однозначно идентифицировать такого претендента;</w:t>
      </w:r>
    </w:p>
    <w:p w14:paraId="08010000">
      <w:pPr>
        <w:numPr>
          <w:ilvl w:val="0"/>
          <w:numId w:val="9"/>
        </w:numPr>
        <w:tabs>
          <w:tab w:leader="none" w:pos="993" w:val="left"/>
          <w:tab w:leader="none" w:pos="1418" w:val="left"/>
        </w:tabs>
        <w:spacing w:after="0" w:line="240" w:lineRule="auto"/>
        <w:ind w:firstLine="567" w:left="0"/>
        <w:contextualSpacing w:val="0"/>
        <w:jc w:val="both"/>
        <w:rPr>
          <w:rFonts w:ascii="Times New Roman" w:hAnsi="Times New Roman"/>
          <w:sz w:val="28"/>
        </w:rPr>
      </w:pPr>
      <w:r>
        <w:t>копия документа, удостоверяющего личность руководителя юридического лица (паспорт)</w:t>
      </w:r>
      <w:r>
        <w:rPr>
          <w:rFonts w:ascii="Times New Roman" w:hAnsi="Times New Roman"/>
          <w:sz w:val="28"/>
        </w:rPr>
        <w:t>;</w:t>
      </w:r>
    </w:p>
    <w:p w14:paraId="09010000">
      <w:pPr>
        <w:numPr>
          <w:ilvl w:val="0"/>
          <w:numId w:val="9"/>
        </w:numPr>
        <w:tabs>
          <w:tab w:leader="none" w:pos="993" w:val="left"/>
          <w:tab w:leader="none" w:pos="1418" w:val="left"/>
        </w:tabs>
        <w:spacing w:after="0" w:line="240" w:lineRule="auto"/>
        <w:ind w:firstLine="567" w:left="0"/>
        <w:contextualSpacing w:val="0"/>
        <w:jc w:val="both"/>
        <w:rPr>
          <w:rFonts w:ascii="Times New Roman" w:hAnsi="Times New Roman"/>
          <w:sz w:val="28"/>
        </w:rPr>
      </w:pPr>
      <w:r>
        <w:rPr>
          <w:rFonts w:ascii="Times New Roman" w:hAnsi="Times New Roman"/>
          <w:sz w:val="28"/>
        </w:rPr>
        <w:t xml:space="preserve">копия </w:t>
      </w:r>
      <w:r>
        <w:t xml:space="preserve">документа, подтверждающего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w:t>
      </w:r>
      <w:r>
        <w:t>или приказа о назначении физического лица на должность</w:t>
      </w:r>
      <w:r>
        <w:t>), в соответствии с которым руководитель юридического лица обладает правом действовать от имени юридического лица без доверенности</w:t>
      </w:r>
      <w:r>
        <w:rPr>
          <w:rFonts w:ascii="Times New Roman" w:hAnsi="Times New Roman"/>
          <w:sz w:val="28"/>
        </w:rPr>
        <w:t>.</w:t>
      </w:r>
    </w:p>
    <w:p w14:paraId="0A010000">
      <w:pPr>
        <w:tabs>
          <w:tab w:leader="none" w:pos="993" w:val="left"/>
          <w:tab w:leader="none" w:pos="1418" w:val="left"/>
        </w:tabs>
        <w:spacing w:after="0" w:line="240" w:lineRule="auto"/>
        <w:ind w:firstLine="567" w:left="0"/>
        <w:contextualSpacing w:val="0"/>
        <w:jc w:val="both"/>
        <w:rPr>
          <w:rFonts w:ascii="Times New Roman" w:hAnsi="Times New Roman"/>
          <w:sz w:val="28"/>
        </w:rPr>
      </w:pPr>
      <w:r>
        <w:rPr>
          <w:rFonts w:ascii="Times New Roman" w:hAnsi="Times New Roman"/>
          <w:sz w:val="28"/>
        </w:rPr>
        <w:t xml:space="preserve">В случае если от имени претендента действует иное лицо, заявка на участие в Аукционе должна содержать также </w:t>
      </w:r>
      <w:r>
        <w:rPr>
          <w:rFonts w:ascii="Times New Roman" w:hAnsi="Times New Roman"/>
          <w:sz w:val="28"/>
        </w:rPr>
        <w:t xml:space="preserve">нотариально удостоверенную </w:t>
      </w:r>
      <w:r>
        <w:rPr>
          <w:rFonts w:ascii="Times New Roman" w:hAnsi="Times New Roman"/>
          <w:sz w:val="28"/>
        </w:rPr>
        <w:t>доверенность на осуществление</w:t>
      </w:r>
      <w:r>
        <w:rPr>
          <w:rFonts w:ascii="Times New Roman" w:hAnsi="Times New Roman"/>
          <w:sz w:val="28"/>
        </w:rPr>
        <w:t xml:space="preserve"> действий от имени претендента с указанием полномочи</w:t>
      </w:r>
      <w:r>
        <w:rPr>
          <w:rFonts w:ascii="Times New Roman" w:hAnsi="Times New Roman"/>
          <w:sz w:val="28"/>
        </w:rPr>
        <w:t>й для участия в Аукционе, а именно:</w:t>
      </w:r>
    </w:p>
    <w:p w14:paraId="0B010000">
      <w:pPr>
        <w:numPr>
          <w:ilvl w:val="0"/>
          <w:numId w:val="10"/>
        </w:numPr>
        <w:tabs>
          <w:tab w:leader="none" w:pos="0" w:val="left"/>
          <w:tab w:leader="none" w:pos="993" w:val="left"/>
        </w:tabs>
        <w:spacing w:after="0" w:line="240" w:lineRule="auto"/>
        <w:ind w:firstLine="567" w:left="0"/>
        <w:contextualSpacing w:val="0"/>
        <w:jc w:val="both"/>
        <w:rPr>
          <w:rFonts w:ascii="Times New Roman" w:hAnsi="Times New Roman"/>
          <w:sz w:val="28"/>
        </w:rPr>
      </w:pPr>
      <w:r>
        <w:rPr>
          <w:rFonts w:ascii="Times New Roman" w:hAnsi="Times New Roman"/>
          <w:sz w:val="28"/>
        </w:rPr>
        <w:t>подписывать заявки на участие в Аукционе;</w:t>
      </w:r>
    </w:p>
    <w:p w14:paraId="0C010000">
      <w:pPr>
        <w:numPr>
          <w:ilvl w:val="0"/>
          <w:numId w:val="10"/>
        </w:numPr>
        <w:tabs>
          <w:tab w:leader="none" w:pos="0" w:val="left"/>
          <w:tab w:leader="none" w:pos="993" w:val="left"/>
        </w:tabs>
        <w:spacing w:after="0" w:line="240" w:lineRule="auto"/>
        <w:ind w:firstLine="567" w:left="0"/>
        <w:contextualSpacing w:val="0"/>
        <w:jc w:val="both"/>
        <w:rPr>
          <w:rFonts w:ascii="Times New Roman" w:hAnsi="Times New Roman"/>
          <w:sz w:val="28"/>
        </w:rPr>
      </w:pPr>
      <w:r>
        <w:rPr>
          <w:rFonts w:ascii="Times New Roman" w:hAnsi="Times New Roman"/>
          <w:sz w:val="28"/>
        </w:rPr>
        <w:t>предлагать цену приобретения Имущества в день проведения Аукциона;</w:t>
      </w:r>
    </w:p>
    <w:p w14:paraId="0D010000">
      <w:pPr>
        <w:numPr>
          <w:ilvl w:val="0"/>
          <w:numId w:val="10"/>
        </w:numPr>
        <w:tabs>
          <w:tab w:leader="none" w:pos="0" w:val="left"/>
          <w:tab w:leader="none" w:pos="993" w:val="left"/>
        </w:tabs>
        <w:spacing w:after="0" w:line="240" w:lineRule="auto"/>
        <w:ind w:firstLine="567" w:left="0"/>
        <w:contextualSpacing w:val="0"/>
        <w:jc w:val="both"/>
        <w:rPr>
          <w:rFonts w:ascii="Times New Roman" w:hAnsi="Times New Roman"/>
          <w:sz w:val="28"/>
        </w:rPr>
      </w:pPr>
      <w:r>
        <w:rPr>
          <w:rFonts w:ascii="Times New Roman" w:hAnsi="Times New Roman"/>
          <w:sz w:val="28"/>
        </w:rPr>
        <w:t>подписывать протоколы об итогах Аукциона;</w:t>
      </w:r>
    </w:p>
    <w:p w14:paraId="0E010000">
      <w:pPr>
        <w:numPr>
          <w:ilvl w:val="0"/>
          <w:numId w:val="10"/>
        </w:numPr>
        <w:tabs>
          <w:tab w:leader="none" w:pos="0" w:val="left"/>
          <w:tab w:leader="none" w:pos="993" w:val="left"/>
        </w:tabs>
        <w:spacing w:after="0" w:line="240" w:lineRule="auto"/>
        <w:ind w:firstLine="567" w:left="0"/>
        <w:contextualSpacing w:val="0"/>
        <w:jc w:val="both"/>
        <w:rPr>
          <w:rFonts w:ascii="Times New Roman" w:hAnsi="Times New Roman"/>
          <w:sz w:val="28"/>
        </w:rPr>
      </w:pPr>
      <w:r>
        <w:rPr>
          <w:rFonts w:ascii="Times New Roman" w:hAnsi="Times New Roman"/>
          <w:sz w:val="28"/>
        </w:rPr>
        <w:t>заключать и подписывать Договор по итогам Аукциона.</w:t>
      </w:r>
    </w:p>
    <w:p w14:paraId="0F010000">
      <w:pPr>
        <w:numPr>
          <w:ilvl w:val="0"/>
          <w:numId w:val="9"/>
        </w:numPr>
        <w:tabs>
          <w:tab w:leader="none" w:pos="993" w:val="left"/>
          <w:tab w:leader="none" w:pos="1418" w:val="left"/>
        </w:tabs>
        <w:spacing w:after="0" w:line="240" w:lineRule="auto"/>
        <w:ind w:firstLine="567" w:left="0"/>
        <w:contextualSpacing w:val="0"/>
        <w:jc w:val="both"/>
        <w:rPr>
          <w:rFonts w:ascii="Times New Roman" w:hAnsi="Times New Roman"/>
          <w:sz w:val="28"/>
        </w:rPr>
      </w:pPr>
      <w:r>
        <w:t>копия решения соответствующего органа управления претендента об одобрении или о совершении сделки, являющейся предметом Аукциона, если это требуется в соответствии с законодательством Российской Федерации или учредительными документами претендента</w:t>
      </w:r>
      <w:r>
        <w:rPr>
          <w:rFonts w:ascii="Times New Roman" w:hAnsi="Times New Roman"/>
          <w:sz w:val="28"/>
        </w:rPr>
        <w:t>;</w:t>
      </w:r>
    </w:p>
    <w:p w14:paraId="10010000">
      <w:pPr>
        <w:numPr>
          <w:ilvl w:val="0"/>
          <w:numId w:val="9"/>
        </w:numPr>
        <w:tabs>
          <w:tab w:leader="none" w:pos="993" w:val="left"/>
          <w:tab w:leader="none" w:pos="1418" w:val="left"/>
        </w:tabs>
        <w:spacing w:after="0" w:line="240" w:lineRule="auto"/>
        <w:ind w:firstLine="567" w:left="0"/>
        <w:contextualSpacing w:val="0"/>
        <w:jc w:val="both"/>
        <w:rPr>
          <w:rFonts w:ascii="Times New Roman" w:hAnsi="Times New Roman"/>
          <w:sz w:val="28"/>
        </w:rPr>
      </w:pPr>
      <w:r>
        <w:t>выписка из реестра акционеров (для претендента, имеющего организационно-правовую форму акционерного общества)/выписка из списка участников (для претендента, имеющего организационно-правовую форму общества с ограниченной ответственностью), содержащая сведения обо всех акционерах/участниках и выданная не ранее чем за 1 (один) месяц до дня опубликования Извещения</w:t>
      </w:r>
      <w:r>
        <w:rPr>
          <w:rFonts w:ascii="Times New Roman" w:hAnsi="Times New Roman"/>
          <w:sz w:val="28"/>
        </w:rPr>
        <w:t>;</w:t>
      </w:r>
    </w:p>
    <w:p w14:paraId="11010000">
      <w:pPr>
        <w:numPr>
          <w:ilvl w:val="0"/>
          <w:numId w:val="9"/>
        </w:numPr>
        <w:tabs>
          <w:tab w:leader="none" w:pos="993" w:val="left"/>
          <w:tab w:leader="none" w:pos="1418" w:val="left"/>
        </w:tabs>
        <w:spacing w:after="0" w:line="240" w:lineRule="auto"/>
        <w:ind w:firstLine="567" w:left="0"/>
        <w:contextualSpacing w:val="0"/>
        <w:jc w:val="both"/>
        <w:rPr>
          <w:rFonts w:ascii="Times New Roman" w:hAnsi="Times New Roman"/>
          <w:sz w:val="28"/>
        </w:rPr>
      </w:pPr>
      <w:r>
        <w:t>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отсутствии просроченной задолженности претендента по обязательствам перед Собственником или иной организацией отрасли, установленной вступившим в законную силу решением суда, не погашенной на дату подачи заявки на участие в Аукционе</w:t>
      </w:r>
      <w:r>
        <w:rPr>
          <w:rFonts w:ascii="Times New Roman" w:hAnsi="Times New Roman"/>
          <w:sz w:val="28"/>
        </w:rPr>
        <w:t>;</w:t>
      </w:r>
    </w:p>
    <w:p w14:paraId="12010000">
      <w:pPr>
        <w:numPr>
          <w:ilvl w:val="0"/>
          <w:numId w:val="9"/>
        </w:numPr>
        <w:tabs>
          <w:tab w:leader="none" w:pos="993" w:val="left"/>
          <w:tab w:leader="none" w:pos="1418" w:val="left"/>
        </w:tabs>
        <w:spacing w:after="0" w:line="240" w:lineRule="auto"/>
        <w:ind w:firstLine="567" w:left="0"/>
        <w:contextualSpacing w:val="0"/>
        <w:jc w:val="both"/>
        <w:rPr>
          <w:rFonts w:ascii="Times New Roman" w:hAnsi="Times New Roman"/>
          <w:sz w:val="28"/>
        </w:rPr>
      </w:pPr>
      <w:r>
        <w:t>обязательство претендента, в случае возникновения у него в соответствии с Документацией обязанности заключить Договор</w:t>
      </w:r>
      <w:r>
        <w:t>, в срок не позднее 5 (пяти) рабочих дней с даты подписания протокола об итогах Аукциона предоставить:</w:t>
      </w:r>
    </w:p>
    <w:p w14:paraId="13010000">
      <w:pPr>
        <w:pStyle w:val="Style_3"/>
        <w:numPr>
          <w:ilvl w:val="0"/>
          <w:numId w:val="10"/>
        </w:numPr>
        <w:tabs>
          <w:tab w:leader="none" w:pos="993" w:val="left"/>
          <w:tab w:leader="none" w:pos="1418" w:val="left"/>
        </w:tabs>
        <w:spacing w:after="0" w:line="240" w:lineRule="auto"/>
        <w:ind w:firstLine="567" w:left="0"/>
        <w:contextualSpacing w:val="0"/>
        <w:jc w:val="both"/>
        <w:rPr>
          <w:rFonts w:ascii="Times New Roman" w:hAnsi="Times New Roman"/>
          <w:sz w:val="28"/>
        </w:rPr>
      </w:pPr>
      <w:r>
        <w:t xml:space="preserve">сведения в отношении всей цепочки собственников и руководителей, включая бенефициаров (в том числе конечных) </w:t>
      </w:r>
      <w:r>
        <w:rPr>
          <w:rFonts w:ascii="Times New Roman" w:hAnsi="Times New Roman"/>
          <w:sz w:val="28"/>
        </w:rPr>
        <w:t>(</w:t>
      </w:r>
      <w:r>
        <w:rPr>
          <w:rFonts w:ascii="Times New Roman" w:hAnsi="Times New Roman"/>
          <w:sz w:val="28"/>
        </w:rPr>
        <w:t>Приложение №</w:t>
      </w:r>
      <w:r>
        <w:rPr>
          <w:rFonts w:ascii="Times New Roman" w:hAnsi="Times New Roman"/>
          <w:sz w:val="28"/>
        </w:rPr>
        <w:t xml:space="preserve"> 3</w:t>
      </w:r>
      <w:r>
        <w:rPr>
          <w:rFonts w:ascii="Times New Roman" w:hAnsi="Times New Roman"/>
          <w:sz w:val="28"/>
        </w:rPr>
        <w:t>. Форма №</w:t>
      </w:r>
      <w:r>
        <w:rPr>
          <w:rFonts w:ascii="Times New Roman" w:hAnsi="Times New Roman"/>
          <w:sz w:val="28"/>
        </w:rPr>
        <w:t xml:space="preserve"> 3</w:t>
      </w:r>
      <w:r>
        <w:rPr>
          <w:rFonts w:ascii="Times New Roman" w:hAnsi="Times New Roman"/>
          <w:sz w:val="28"/>
        </w:rPr>
        <w:t>)</w:t>
      </w:r>
      <w:r>
        <w:t>;</w:t>
      </w:r>
    </w:p>
    <w:p w14:paraId="14010000">
      <w:pPr>
        <w:pStyle w:val="Style_3"/>
        <w:numPr>
          <w:ilvl w:val="0"/>
          <w:numId w:val="10"/>
        </w:numPr>
        <w:tabs>
          <w:tab w:leader="none" w:pos="993" w:val="left"/>
          <w:tab w:leader="none" w:pos="1418" w:val="left"/>
        </w:tabs>
        <w:spacing w:after="0" w:line="240" w:lineRule="auto"/>
        <w:ind w:firstLine="567" w:left="0"/>
        <w:contextualSpacing w:val="0"/>
        <w:jc w:val="both"/>
        <w:rPr>
          <w:rFonts w:ascii="Times New Roman" w:hAnsi="Times New Roman"/>
          <w:sz w:val="28"/>
        </w:rPr>
      </w:pPr>
      <w:r>
        <w:t>письменное заверение претендента о соблюдении установленных требований законодательства о защите конкуренции (в том числе отказ от заключения ограничивающих конкуренцию соглашений и пр.);</w:t>
      </w:r>
    </w:p>
    <w:p w14:paraId="15010000">
      <w:pPr>
        <w:pStyle w:val="Style_3"/>
        <w:numPr>
          <w:ilvl w:val="0"/>
          <w:numId w:val="10"/>
        </w:numPr>
        <w:tabs>
          <w:tab w:leader="none" w:pos="993" w:val="left"/>
          <w:tab w:leader="none" w:pos="1418" w:val="left"/>
        </w:tabs>
        <w:spacing w:after="0" w:line="240" w:lineRule="auto"/>
        <w:ind w:firstLine="567" w:left="0"/>
        <w:contextualSpacing w:val="0"/>
        <w:jc w:val="both"/>
        <w:rPr>
          <w:rFonts w:ascii="Times New Roman" w:hAnsi="Times New Roman"/>
          <w:sz w:val="28"/>
        </w:rPr>
      </w:pPr>
      <w:r>
        <w:t>согласие и подтверждение получения претендентом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(в том числе Правительству Российской Федерации, Минэнерго России, Федеральной налоговой службе, Росфинмониторингу) и последующую обработку сведений такими органами.</w:t>
      </w:r>
    </w:p>
    <w:p w14:paraId="16010000">
      <w:pPr>
        <w:numPr>
          <w:ilvl w:val="2"/>
          <w:numId w:val="7"/>
        </w:numPr>
        <w:tabs>
          <w:tab w:leader="none" w:pos="1276" w:val="left"/>
        </w:tabs>
        <w:ind w:firstLine="566" w:left="0"/>
      </w:pPr>
      <w:r>
        <w:t>Для физических лиц:</w:t>
      </w:r>
    </w:p>
    <w:p w14:paraId="17010000">
      <w:pPr>
        <w:numPr>
          <w:ilvl w:val="1"/>
          <w:numId w:val="11"/>
        </w:numPr>
        <w:tabs>
          <w:tab w:leader="none" w:pos="993" w:val="left"/>
        </w:tabs>
        <w:spacing w:after="0" w:line="240" w:lineRule="auto"/>
        <w:ind w:firstLine="567" w:left="0"/>
        <w:contextualSpacing w:val="0"/>
        <w:jc w:val="both"/>
        <w:rPr>
          <w:rFonts w:ascii="Times New Roman" w:hAnsi="Times New Roman"/>
          <w:sz w:val="28"/>
        </w:rPr>
      </w:pPr>
      <w:r>
        <w:t>копия документа, удостоверяющего личность</w:t>
      </w:r>
      <w:r>
        <w:rPr>
          <w:rFonts w:ascii="Times New Roman" w:hAnsi="Times New Roman"/>
          <w:sz w:val="28"/>
        </w:rPr>
        <w:t xml:space="preserve"> (паспорт);</w:t>
      </w:r>
    </w:p>
    <w:p w14:paraId="18010000">
      <w:pPr>
        <w:numPr>
          <w:ilvl w:val="1"/>
          <w:numId w:val="11"/>
        </w:numPr>
        <w:tabs>
          <w:tab w:leader="none" w:pos="993" w:val="left"/>
        </w:tabs>
        <w:spacing w:after="0" w:line="240" w:lineRule="auto"/>
        <w:ind w:firstLine="567" w:left="0"/>
        <w:contextualSpacing w:val="0"/>
        <w:jc w:val="both"/>
        <w:rPr>
          <w:rFonts w:ascii="Times New Roman" w:hAnsi="Times New Roman"/>
          <w:sz w:val="28"/>
        </w:rPr>
      </w:pPr>
      <w:r>
        <w:t>копия свидетельства ИНН</w:t>
      </w:r>
      <w:r>
        <w:rPr>
          <w:rFonts w:ascii="Times New Roman" w:hAnsi="Times New Roman"/>
          <w:sz w:val="28"/>
        </w:rPr>
        <w:t>;</w:t>
      </w:r>
    </w:p>
    <w:p w14:paraId="19010000">
      <w:pPr>
        <w:numPr>
          <w:ilvl w:val="1"/>
          <w:numId w:val="11"/>
        </w:numPr>
        <w:tabs>
          <w:tab w:leader="none" w:pos="993" w:val="left"/>
        </w:tabs>
        <w:spacing w:after="0" w:line="240" w:lineRule="auto"/>
        <w:ind w:firstLine="567" w:left="0"/>
        <w:contextualSpacing w:val="0"/>
        <w:jc w:val="both"/>
        <w:rPr>
          <w:rFonts w:ascii="Times New Roman" w:hAnsi="Times New Roman"/>
          <w:sz w:val="28"/>
        </w:rPr>
      </w:pPr>
      <w:r>
        <w:rPr>
          <w:rFonts w:ascii="Times New Roman" w:hAnsi="Times New Roman"/>
          <w:sz w:val="28"/>
        </w:rPr>
        <w:t>в</w:t>
      </w:r>
      <w:r>
        <w:rPr>
          <w:rFonts w:ascii="Times New Roman" w:hAnsi="Times New Roman"/>
          <w:sz w:val="28"/>
        </w:rPr>
        <w:t xml:space="preserve">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а именно:</w:t>
      </w:r>
    </w:p>
    <w:p w14:paraId="1A010000">
      <w:pPr>
        <w:numPr>
          <w:ilvl w:val="0"/>
          <w:numId w:val="10"/>
        </w:numPr>
        <w:tabs>
          <w:tab w:leader="none" w:pos="0" w:val="left"/>
          <w:tab w:leader="none" w:pos="993" w:val="left"/>
        </w:tabs>
        <w:spacing w:after="0" w:line="240" w:lineRule="auto"/>
        <w:ind w:firstLine="567" w:left="0"/>
        <w:contextualSpacing w:val="0"/>
        <w:jc w:val="both"/>
        <w:rPr>
          <w:rFonts w:ascii="Times New Roman" w:hAnsi="Times New Roman"/>
          <w:sz w:val="28"/>
        </w:rPr>
      </w:pPr>
      <w:r>
        <w:rPr>
          <w:rFonts w:ascii="Times New Roman" w:hAnsi="Times New Roman"/>
          <w:sz w:val="28"/>
        </w:rPr>
        <w:t>подписывать заявки на участие в Аукционе;</w:t>
      </w:r>
    </w:p>
    <w:p w14:paraId="1B010000">
      <w:pPr>
        <w:numPr>
          <w:ilvl w:val="0"/>
          <w:numId w:val="10"/>
        </w:numPr>
        <w:tabs>
          <w:tab w:leader="none" w:pos="0" w:val="left"/>
          <w:tab w:leader="none" w:pos="993" w:val="left"/>
        </w:tabs>
        <w:spacing w:after="0" w:line="240" w:lineRule="auto"/>
        <w:ind w:firstLine="567" w:left="0"/>
        <w:contextualSpacing w:val="0"/>
        <w:jc w:val="both"/>
        <w:rPr>
          <w:rFonts w:ascii="Times New Roman" w:hAnsi="Times New Roman"/>
          <w:sz w:val="28"/>
        </w:rPr>
      </w:pPr>
      <w:r>
        <w:rPr>
          <w:rFonts w:ascii="Times New Roman" w:hAnsi="Times New Roman"/>
          <w:sz w:val="28"/>
        </w:rPr>
        <w:t>предлагать цену приобретения недвижимого имущества в день проведения Аукциона;</w:t>
      </w:r>
    </w:p>
    <w:p w14:paraId="1C010000">
      <w:pPr>
        <w:numPr>
          <w:ilvl w:val="0"/>
          <w:numId w:val="10"/>
        </w:numPr>
        <w:tabs>
          <w:tab w:leader="none" w:pos="0" w:val="left"/>
          <w:tab w:leader="none" w:pos="993" w:val="left"/>
        </w:tabs>
        <w:spacing w:after="0" w:line="240" w:lineRule="auto"/>
        <w:ind w:firstLine="567" w:left="0"/>
        <w:contextualSpacing w:val="0"/>
        <w:jc w:val="both"/>
        <w:rPr>
          <w:rFonts w:ascii="Times New Roman" w:hAnsi="Times New Roman"/>
          <w:sz w:val="28"/>
        </w:rPr>
      </w:pPr>
      <w:r>
        <w:rPr>
          <w:rFonts w:ascii="Times New Roman" w:hAnsi="Times New Roman"/>
          <w:sz w:val="28"/>
        </w:rPr>
        <w:t>подписывать протоколы об итогах Аукциона;</w:t>
      </w:r>
    </w:p>
    <w:p w14:paraId="1D010000">
      <w:pPr>
        <w:numPr>
          <w:ilvl w:val="0"/>
          <w:numId w:val="10"/>
        </w:numPr>
        <w:tabs>
          <w:tab w:leader="none" w:pos="0" w:val="left"/>
          <w:tab w:leader="none" w:pos="993" w:val="left"/>
        </w:tabs>
        <w:spacing w:after="0" w:line="240" w:lineRule="auto"/>
        <w:ind w:firstLine="567" w:left="0"/>
        <w:contextualSpacing w:val="0"/>
        <w:jc w:val="both"/>
        <w:rPr>
          <w:rFonts w:ascii="Times New Roman" w:hAnsi="Times New Roman"/>
          <w:sz w:val="28"/>
        </w:rPr>
      </w:pPr>
      <w:r>
        <w:rPr>
          <w:rFonts w:ascii="Times New Roman" w:hAnsi="Times New Roman"/>
          <w:sz w:val="28"/>
        </w:rPr>
        <w:t>заключать и подписывать Договор по итогам Аукциона.</w:t>
      </w:r>
    </w:p>
    <w:p w14:paraId="1E010000">
      <w:pPr>
        <w:numPr>
          <w:ilvl w:val="1"/>
          <w:numId w:val="11"/>
        </w:numPr>
        <w:tabs>
          <w:tab w:leader="none" w:pos="993" w:val="left"/>
        </w:tabs>
        <w:spacing w:after="0" w:line="240" w:lineRule="auto"/>
        <w:ind w:firstLine="567" w:left="0"/>
        <w:contextualSpacing w:val="0"/>
        <w:jc w:val="both"/>
        <w:rPr>
          <w:rFonts w:ascii="Times New Roman" w:hAnsi="Times New Roman"/>
          <w:sz w:val="28"/>
        </w:rPr>
      </w:pPr>
      <w:r>
        <w:t xml:space="preserve">заявление об отсутствии в отношении претендента решений арбитражного суда о признании банкротом </w:t>
      </w:r>
      <w:r>
        <w:t>и об открытии конкурсного производства</w:t>
      </w:r>
      <w:r>
        <w:t xml:space="preserve">, об отсутствии просроченной задолженности претендента по обязательствам перед Собственником, установленной вступившим в законную силу решением суда, не погашенной на дату подачи заявки на </w:t>
      </w:r>
      <w:r>
        <w:rPr>
          <w:rFonts w:ascii="Times New Roman" w:hAnsi="Times New Roman"/>
          <w:sz w:val="28"/>
        </w:rPr>
        <w:t>участие в Аукционе</w:t>
      </w:r>
      <w:r>
        <w:rPr>
          <w:rFonts w:ascii="Times New Roman" w:hAnsi="Times New Roman"/>
          <w:sz w:val="28"/>
        </w:rPr>
        <w:t>;</w:t>
      </w:r>
    </w:p>
    <w:p w14:paraId="1F010000">
      <w:pPr>
        <w:numPr>
          <w:ilvl w:val="1"/>
          <w:numId w:val="11"/>
        </w:numPr>
        <w:tabs>
          <w:tab w:leader="none" w:pos="993" w:val="left"/>
        </w:tabs>
        <w:spacing w:after="0" w:line="240" w:lineRule="auto"/>
        <w:ind w:firstLine="567" w:left="0"/>
        <w:contextualSpacing w:val="0"/>
        <w:jc w:val="both"/>
        <w:rPr>
          <w:rFonts w:ascii="Times New Roman" w:hAnsi="Times New Roman"/>
          <w:sz w:val="28"/>
        </w:rPr>
      </w:pPr>
      <w:r>
        <w:t>полученная не ранее чем за 1 (один) месяц до дня размещения Извещения выписка из единого государственного реестра индивидуальных предпринимателей или нотариально заверенная копия такой выписки (для физических лиц, являющихся индивидуальными предпринимателями)</w:t>
      </w:r>
      <w:r>
        <w:rPr>
          <w:rFonts w:ascii="Times New Roman" w:hAnsi="Times New Roman"/>
          <w:sz w:val="28"/>
        </w:rPr>
        <w:t>;</w:t>
      </w:r>
    </w:p>
    <w:p w14:paraId="20010000">
      <w:pPr>
        <w:numPr>
          <w:ilvl w:val="1"/>
          <w:numId w:val="11"/>
        </w:numPr>
        <w:tabs>
          <w:tab w:leader="none" w:pos="993" w:val="left"/>
        </w:tabs>
        <w:spacing w:after="0" w:line="240" w:lineRule="auto"/>
        <w:ind w:firstLine="567" w:left="0"/>
        <w:contextualSpacing w:val="0"/>
        <w:jc w:val="both"/>
        <w:rPr>
          <w:rFonts w:ascii="Times New Roman" w:hAnsi="Times New Roman"/>
          <w:sz w:val="28"/>
        </w:rPr>
      </w:pPr>
      <w:r>
        <w:t xml:space="preserve">заявление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 а также об отсутствии просроченной задолженности претендента по обязательствам перед Собственником, установленной вступившим в законную силу решением суда, не погашенной на дату подачи заявки </w:t>
      </w:r>
      <w:r>
        <w:t>(для физических лиц, являющихся индивидуальными предпринимателями)</w:t>
      </w:r>
      <w:r>
        <w:rPr>
          <w:rFonts w:ascii="Times New Roman" w:hAnsi="Times New Roman"/>
          <w:sz w:val="28"/>
        </w:rPr>
        <w:t>.</w:t>
      </w:r>
    </w:p>
    <w:p w14:paraId="21010000">
      <w:pPr>
        <w:numPr>
          <w:ilvl w:val="2"/>
          <w:numId w:val="7"/>
        </w:numPr>
        <w:tabs>
          <w:tab w:leader="none" w:pos="1276" w:val="left"/>
        </w:tabs>
        <w:ind w:firstLine="566" w:left="0"/>
      </w:pPr>
      <w:r>
        <w:t>Документы</w:t>
      </w:r>
      <w:r>
        <w:t xml:space="preserve"> </w:t>
      </w:r>
      <w:r>
        <w:t xml:space="preserve">в части их оформления и содержания должны соответствовать требованиям действующего законодательства Российской Федерации и Документации. </w:t>
      </w:r>
    </w:p>
    <w:p w14:paraId="22010000">
      <w:pPr>
        <w:numPr>
          <w:ilvl w:val="2"/>
          <w:numId w:val="7"/>
        </w:numPr>
        <w:tabs>
          <w:tab w:leader="none" w:pos="1276" w:val="left"/>
        </w:tabs>
        <w:ind w:firstLine="566" w:left="0"/>
      </w:pPr>
      <w:r>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w:t>
      </w:r>
      <w:r>
        <w:t>должным образом</w:t>
      </w:r>
      <w:r>
        <w:t xml:space="preserve"> заверенный перевод на русский язык, в необходимом случае документы должны быть </w:t>
      </w:r>
      <w:r>
        <w:t>апостилированы</w:t>
      </w:r>
      <w:r>
        <w:t>.</w:t>
      </w:r>
    </w:p>
    <w:p w14:paraId="23010000">
      <w:pPr>
        <w:numPr>
          <w:ilvl w:val="2"/>
          <w:numId w:val="7"/>
        </w:numPr>
        <w:tabs>
          <w:tab w:leader="none" w:pos="1276" w:val="left"/>
        </w:tabs>
        <w:ind w:firstLine="566" w:left="0"/>
      </w:pPr>
      <w:r>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(при наличии), либо подписью претендента </w:t>
      </w:r>
      <w:r>
        <w:t>-</w:t>
      </w:r>
      <w:r>
        <w:t xml:space="preserve"> физического лица.</w:t>
      </w:r>
    </w:p>
    <w:p w14:paraId="24010000">
      <w:pPr>
        <w:numPr>
          <w:ilvl w:val="2"/>
          <w:numId w:val="7"/>
        </w:numPr>
        <w:tabs>
          <w:tab w:leader="none" w:pos="1276" w:val="left"/>
        </w:tabs>
        <w:ind w:firstLine="566" w:left="0"/>
      </w:pPr>
      <w:r>
        <w:t>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14:paraId="25010000">
      <w:pPr>
        <w:pStyle w:val="Style_8"/>
        <w:tabs>
          <w:tab w:leader="none" w:pos="1276" w:val="left"/>
          <w:tab w:leader="none" w:pos="1701" w:val="clear"/>
        </w:tabs>
        <w:ind w:firstLine="567" w:left="0"/>
      </w:pPr>
      <w:r>
        <w:t>Подача заявок на участие в Аукционе.</w:t>
      </w:r>
    </w:p>
    <w:p w14:paraId="26010000">
      <w:pPr>
        <w:numPr>
          <w:ilvl w:val="2"/>
          <w:numId w:val="12"/>
        </w:numPr>
        <w:tabs>
          <w:tab w:leader="none" w:pos="1276" w:val="left"/>
        </w:tabs>
        <w:ind w:firstLine="566" w:left="0"/>
      </w:pPr>
      <w:r>
        <w:t>Каждый претендент вправе подать только одну заявку на участие в Аукционе.</w:t>
      </w:r>
    </w:p>
    <w:p w14:paraId="27010000">
      <w:pPr>
        <w:numPr>
          <w:ilvl w:val="2"/>
          <w:numId w:val="12"/>
        </w:numPr>
        <w:tabs>
          <w:tab w:leader="none" w:pos="1276" w:val="left"/>
        </w:tabs>
        <w:ind w:firstLine="566" w:left="0"/>
      </w:pPr>
      <w:r>
        <w:t xml:space="preserve">Заявки </w:t>
      </w:r>
      <w:r>
        <w:t>на участие в Аукционе</w:t>
      </w:r>
      <w:r>
        <w:t xml:space="preserve"> должны быть поданы до истечения срока, указанного в Извещении.</w:t>
      </w:r>
    </w:p>
    <w:p w14:paraId="28010000">
      <w:pPr>
        <w:tabs>
          <w:tab w:leader="none" w:pos="1276" w:val="left"/>
        </w:tabs>
        <w:ind w:firstLine="566" w:left="0"/>
      </w:pPr>
      <w:r>
        <w:t>У претендентов отсутствует возможность подать заявку на участие в Аукционе на ЭТП после окончания срока подачи заявок на участие в Аукционе.</w:t>
      </w:r>
    </w:p>
    <w:p w14:paraId="29010000">
      <w:pPr>
        <w:numPr>
          <w:ilvl w:val="2"/>
          <w:numId w:val="12"/>
        </w:numPr>
        <w:tabs>
          <w:tab w:leader="none" w:pos="1276" w:val="left"/>
        </w:tabs>
        <w:ind w:firstLine="566" w:left="0"/>
      </w:pPr>
      <w:r>
        <w:t>Для участия в Аукционе претендентам необходимо быть аккредитованными на ЭТП в соответствии с правилами данной ЭТП.</w:t>
      </w:r>
    </w:p>
    <w:p w14:paraId="2A010000">
      <w:pPr>
        <w:numPr>
          <w:ilvl w:val="2"/>
          <w:numId w:val="12"/>
        </w:numPr>
        <w:tabs>
          <w:tab w:leader="none" w:pos="1276" w:val="left"/>
        </w:tabs>
        <w:ind w:firstLine="566" w:left="0"/>
      </w:pPr>
      <w:r>
        <w:t>Заявки на участие в Аукционе должны быть поданы посредством программных и технических средств ЭТП в форме одного электронного документа или нескольких электронных документов (сканированных копий оригиналов) согласно регламенту ЭТП.</w:t>
      </w:r>
    </w:p>
    <w:p w14:paraId="2B010000">
      <w:pPr>
        <w:ind w:firstLine="567"/>
      </w:pPr>
      <w:r>
        <w:t>Все документы, входящие в состав заявки на участие в Аукционе, должны быть представлены претендентом через ЭТП в отсканированном виде в формате Adobe PDF, JPEG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14:paraId="2C010000">
      <w:pPr>
        <w:tabs>
          <w:tab w:leader="none" w:pos="1276" w:val="left"/>
        </w:tabs>
        <w:ind w:firstLine="567"/>
      </w:pPr>
      <w:r>
        <w:t>Каждый отдельный документ должен быть отсканирован и загружен в систему подачи документов ЭТП в виде отдельного файла. Количество файлов должно соответствовать количеству документов, направляемых Участником, а наименование файлов должно позволять идентифицировать документ и количество страниц в документе (например: Накладная 245 от 02032009 3л.pdf).</w:t>
      </w:r>
    </w:p>
    <w:p w14:paraId="2D010000">
      <w:pPr>
        <w:numPr>
          <w:ilvl w:val="2"/>
          <w:numId w:val="12"/>
        </w:numPr>
        <w:tabs>
          <w:tab w:leader="none" w:pos="1276" w:val="left"/>
        </w:tabs>
        <w:ind w:firstLine="566" w:left="0"/>
      </w:pPr>
      <w:r>
        <w:t>Допускается размещение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2E010000">
      <w:pPr>
        <w:numPr>
          <w:ilvl w:val="2"/>
          <w:numId w:val="12"/>
        </w:numPr>
        <w:tabs>
          <w:tab w:leader="none" w:pos="1276" w:val="left"/>
        </w:tabs>
        <w:ind w:firstLine="566" w:left="0"/>
      </w:pPr>
      <w:r>
        <w:t>Правила регистрации и аккредитации претендента на ЭТП, правила проведения процедур Аукциона на ЭТП (в том числе подача заявок на участие в Аукционе) определяются регламентом работы и инструкциями данной ЭТП.</w:t>
      </w:r>
    </w:p>
    <w:p w14:paraId="2F010000">
      <w:pPr>
        <w:numPr>
          <w:ilvl w:val="2"/>
          <w:numId w:val="12"/>
        </w:numPr>
        <w:tabs>
          <w:tab w:leader="none" w:pos="1276" w:val="left"/>
        </w:tabs>
        <w:ind w:firstLine="566" w:left="0"/>
      </w:pPr>
      <w:r>
        <w:t>В соответствии с регламентом работы ЭТП автоматически присваивает претенденту, подавшему заявку на участие в Аукционе, уникальный в рамках данного Аукциона идентификационный номер.</w:t>
      </w:r>
    </w:p>
    <w:p w14:paraId="30010000">
      <w:pPr>
        <w:numPr>
          <w:ilvl w:val="2"/>
          <w:numId w:val="12"/>
        </w:numPr>
        <w:tabs>
          <w:tab w:leader="none" w:pos="1276" w:val="left"/>
        </w:tabs>
        <w:ind w:firstLine="566" w:left="0"/>
      </w:pPr>
      <w:r>
        <w:t xml:space="preserve">Организатор не несет ответственности, если заявка </w:t>
      </w:r>
      <w:r>
        <w:t>на участие в Аукционе</w:t>
      </w:r>
      <w:r>
        <w:t xml:space="preserve">, отправленная через сайт ЭТП, по техническим причинам не получена или получена по истечении срока приема заявок </w:t>
      </w:r>
      <w:r>
        <w:t>на участие в Аукционе</w:t>
      </w:r>
      <w:r>
        <w:t>.</w:t>
      </w:r>
    </w:p>
    <w:p w14:paraId="31010000">
      <w:pPr>
        <w:pStyle w:val="Style_8"/>
        <w:tabs>
          <w:tab w:leader="none" w:pos="1276" w:val="left"/>
          <w:tab w:leader="none" w:pos="1701" w:val="clear"/>
        </w:tabs>
        <w:ind w:firstLine="567" w:left="0"/>
      </w:pPr>
      <w:r>
        <w:t>Изменение заявок на участие в Аукционе или их отзыв.</w:t>
      </w:r>
    </w:p>
    <w:p w14:paraId="32010000">
      <w:pPr>
        <w:numPr>
          <w:ilvl w:val="2"/>
          <w:numId w:val="13"/>
        </w:numPr>
        <w:tabs>
          <w:tab w:leader="none" w:pos="1276" w:val="left"/>
        </w:tabs>
        <w:ind w:firstLine="566" w:left="0"/>
      </w:pPr>
      <w:r>
        <w:t xml:space="preserve">Претендент, подавший заявку на участие в Аукционе, вправе изменить или отозвать свою заявку на участие в Аукционе в соответствии с регламентом </w:t>
      </w:r>
      <w:r>
        <w:t>ЭТП</w:t>
      </w:r>
      <w:r>
        <w:t xml:space="preserve"> в любое время после ее подачи, но до истечения срока окончания подачи заявок на участие в Аукционе.</w:t>
      </w:r>
    </w:p>
    <w:p w14:paraId="33010000">
      <w:pPr>
        <w:numPr>
          <w:ilvl w:val="2"/>
          <w:numId w:val="13"/>
        </w:numPr>
        <w:tabs>
          <w:tab w:leader="none" w:pos="1276" w:val="left"/>
        </w:tabs>
        <w:ind w:firstLine="566" w:left="0"/>
      </w:pPr>
      <w:r>
        <w:t xml:space="preserve">Порядок изменения или отзыва заявок на участие в Аукционе, поданных на </w:t>
      </w:r>
      <w:r>
        <w:t>ЭТП</w:t>
      </w:r>
      <w:r>
        <w:t xml:space="preserve">, определяется и осуществляется в соответствии с регламентом данной </w:t>
      </w:r>
      <w:r>
        <w:t>ЭТП</w:t>
      </w:r>
      <w:r>
        <w:t>.</w:t>
      </w:r>
    </w:p>
    <w:p w14:paraId="34010000">
      <w:pPr>
        <w:pStyle w:val="Style_8"/>
        <w:tabs>
          <w:tab w:leader="none" w:pos="1276" w:val="left"/>
          <w:tab w:leader="none" w:pos="1701" w:val="clear"/>
        </w:tabs>
        <w:ind w:firstLine="567" w:left="0"/>
      </w:pPr>
      <w:r>
        <w:t>Требование о предоставлении задатка.</w:t>
      </w:r>
    </w:p>
    <w:p w14:paraId="35010000">
      <w:pPr>
        <w:numPr>
          <w:ilvl w:val="2"/>
          <w:numId w:val="14"/>
        </w:numPr>
        <w:tabs>
          <w:tab w:leader="none" w:pos="1276" w:val="left"/>
        </w:tabs>
        <w:ind w:firstLine="566" w:left="0"/>
      </w:pPr>
      <w:r>
        <w:t>Задаток обеспечивает обязательство претендента заключить Договор в случаях, установленных Документацией, и оплатить Имущество. Задаток вносится в валюте Российской Федерации.</w:t>
      </w:r>
    </w:p>
    <w:p w14:paraId="36010000">
      <w:pPr>
        <w:numPr>
          <w:ilvl w:val="2"/>
          <w:numId w:val="14"/>
        </w:numPr>
        <w:tabs>
          <w:tab w:leader="none" w:pos="1276" w:val="left"/>
        </w:tabs>
        <w:ind w:firstLine="566" w:left="0"/>
      </w:pPr>
      <w:r>
        <w:t>Для участия в Аукционе претендент вносит задаток до даты завершения приема заявок на участие в Аукционе.</w:t>
      </w:r>
    </w:p>
    <w:p w14:paraId="37010000">
      <w:pPr>
        <w:numPr>
          <w:ilvl w:val="2"/>
          <w:numId w:val="14"/>
        </w:numPr>
        <w:tabs>
          <w:tab w:leader="none" w:pos="1276" w:val="left"/>
        </w:tabs>
        <w:ind w:firstLine="566" w:left="0"/>
      </w:pPr>
      <w:r>
        <w:t>Задаток перечисляется на расчетный счет, указанный в Извещении, и должен поступить на него не позднее времени и даты окончания подачи заявок на участие в Аукционе и считается перечисленным с момента зачисления на расчетный счет в полном объеме.</w:t>
      </w:r>
    </w:p>
    <w:p w14:paraId="38010000">
      <w:pPr>
        <w:numPr>
          <w:ilvl w:val="2"/>
          <w:numId w:val="14"/>
        </w:numPr>
        <w:tabs>
          <w:tab w:leader="none" w:pos="1276" w:val="left"/>
        </w:tabs>
        <w:ind w:firstLine="566" w:left="0"/>
      </w:pPr>
      <w:r>
        <w:t>Задаток подлежит перечислению непосредственно претендентом.</w:t>
      </w:r>
    </w:p>
    <w:p w14:paraId="39010000">
      <w:pPr>
        <w:numPr>
          <w:ilvl w:val="2"/>
          <w:numId w:val="14"/>
        </w:numPr>
        <w:tabs>
          <w:tab w:leader="none" w:pos="1276" w:val="left"/>
        </w:tabs>
        <w:ind w:firstLine="566" w:left="0"/>
      </w:pPr>
      <w:r>
        <w:t>В платежном поручении в части «Назначение платежа» текст указывается в соответствии с п. 5.7 Извещения.</w:t>
      </w:r>
    </w:p>
    <w:p w14:paraId="3A010000">
      <w:pPr>
        <w:numPr>
          <w:ilvl w:val="2"/>
          <w:numId w:val="14"/>
        </w:numPr>
        <w:tabs>
          <w:tab w:leader="none" w:pos="1276" w:val="left"/>
        </w:tabs>
        <w:ind w:firstLine="566" w:left="0"/>
      </w:pPr>
      <w:r>
        <w:t>Внесенный задаток не подлежит возврату:</w:t>
      </w:r>
    </w:p>
    <w:p w14:paraId="3B010000">
      <w:pPr>
        <w:pStyle w:val="Style_7"/>
        <w:numPr>
          <w:ilvl w:val="0"/>
          <w:numId w:val="15"/>
        </w:numPr>
        <w:tabs>
          <w:tab w:leader="none" w:pos="1276" w:val="left"/>
        </w:tabs>
        <w:ind w:firstLine="567" w:left="0"/>
      </w:pPr>
      <w:r>
        <w:t>победителю Аукциона или единственному допущенному к участию в Аукционе Участнику, в отношении которого принято решение о заключении Договора, при этом внесенный задаток засчитывается в счет оплаты Имущества;</w:t>
      </w:r>
    </w:p>
    <w:p w14:paraId="3C010000">
      <w:pPr>
        <w:pStyle w:val="Style_7"/>
        <w:numPr>
          <w:ilvl w:val="0"/>
          <w:numId w:val="15"/>
        </w:numPr>
        <w:tabs>
          <w:tab w:leader="none" w:pos="1276" w:val="left"/>
        </w:tabs>
        <w:ind w:firstLine="567" w:left="0"/>
      </w:pPr>
      <w:r>
        <w:t>победителю Аукциона и иному Участнику в случае его уклонения/отказа от подписания Д</w:t>
      </w:r>
      <w:r>
        <w:t>оговора</w:t>
      </w:r>
      <w:r>
        <w:t>, если такая обязанность установлена настоящей Документацией</w:t>
      </w:r>
      <w:r>
        <w:t>;</w:t>
      </w:r>
    </w:p>
    <w:p w14:paraId="3D010000">
      <w:pPr>
        <w:pStyle w:val="Style_7"/>
        <w:numPr>
          <w:ilvl w:val="0"/>
          <w:numId w:val="15"/>
        </w:numPr>
        <w:tabs>
          <w:tab w:leader="none" w:pos="1276" w:val="left"/>
        </w:tabs>
        <w:ind w:firstLine="567" w:left="0"/>
      </w:pPr>
      <w:r>
        <w:t>победителю Аукциона в случае неоплаты им Имущества в срок и в порядке, установленными Д</w:t>
      </w:r>
      <w:r>
        <w:t>оговором</w:t>
      </w:r>
      <w:r>
        <w:t>.</w:t>
      </w:r>
    </w:p>
    <w:p w14:paraId="3E010000">
      <w:pPr>
        <w:pStyle w:val="Style_3"/>
        <w:numPr>
          <w:ilvl w:val="2"/>
          <w:numId w:val="14"/>
        </w:numPr>
        <w:tabs>
          <w:tab w:leader="none" w:pos="1276" w:val="left"/>
        </w:tabs>
        <w:ind w:firstLine="567" w:left="0"/>
      </w:pPr>
      <w:bookmarkStart w:id="6" w:name="_Ref405988528"/>
      <w:bookmarkEnd w:id="6"/>
      <w:r>
        <w:t xml:space="preserve">Внесенный задаток подлежит возврату в течение </w:t>
      </w:r>
      <w:r>
        <w:t>1</w:t>
      </w:r>
      <w:r>
        <w:t>5</w:t>
      </w:r>
      <w:r>
        <w:t xml:space="preserve"> (</w:t>
      </w:r>
      <w:r>
        <w:t>пятнадцати</w:t>
      </w:r>
      <w:r>
        <w:t>) банковских дней:</w:t>
      </w:r>
    </w:p>
    <w:p w14:paraId="3F010000">
      <w:pPr>
        <w:pStyle w:val="Style_3"/>
        <w:numPr>
          <w:numId w:val="16"/>
        </w:numPr>
        <w:tabs>
          <w:tab w:leader="none" w:pos="1276" w:val="left"/>
        </w:tabs>
        <w:ind w:firstLine="567" w:left="0"/>
      </w:pPr>
      <w:r>
        <w:t xml:space="preserve">с даты поступления уведомления об отзыве заявки на участие в Аукционе – претенденту, отозвавшему заявку до даты окончания приема заявок </w:t>
      </w:r>
      <w:r>
        <w:t>на участие в Аукционе</w:t>
      </w:r>
      <w:r>
        <w:t>;</w:t>
      </w:r>
    </w:p>
    <w:p w14:paraId="40010000">
      <w:pPr>
        <w:pStyle w:val="Style_3"/>
        <w:numPr>
          <w:numId w:val="16"/>
        </w:numPr>
        <w:tabs>
          <w:tab w:leader="none" w:pos="1276" w:val="left"/>
        </w:tabs>
        <w:ind w:firstLine="567" w:left="0"/>
      </w:pPr>
      <w:r>
        <w:t xml:space="preserve">с даты подписания протокола рассмотрения заявок </w:t>
      </w:r>
      <w:r>
        <w:t xml:space="preserve">на участие в Аукционе </w:t>
      </w:r>
      <w:r>
        <w:t>– претенденту, не допущенному к участию в Аукционе;</w:t>
      </w:r>
    </w:p>
    <w:p w14:paraId="41010000">
      <w:pPr>
        <w:pStyle w:val="Style_3"/>
        <w:numPr>
          <w:numId w:val="16"/>
        </w:numPr>
        <w:tabs>
          <w:tab w:leader="none" w:pos="1276" w:val="left"/>
        </w:tabs>
        <w:ind w:firstLine="567" w:left="0"/>
      </w:pPr>
      <w:r>
        <w:t xml:space="preserve">с даты принятия решения об </w:t>
      </w:r>
      <w:r>
        <w:t>отказе от проведения Аукциона</w:t>
      </w:r>
      <w:r>
        <w:t xml:space="preserve"> – всем Участникам;</w:t>
      </w:r>
    </w:p>
    <w:p w14:paraId="42010000">
      <w:pPr>
        <w:pStyle w:val="Style_3"/>
        <w:numPr>
          <w:numId w:val="16"/>
        </w:numPr>
        <w:tabs>
          <w:tab w:leader="none" w:pos="1276" w:val="left"/>
        </w:tabs>
        <w:ind w:firstLine="567" w:left="0"/>
      </w:pPr>
      <w:r>
        <w:t>с даты объявления Аукциона несостоявшимся – всем Участникам, кроме единственного допущенного Участника, в отношении которого Собственником принято решение о заключении с ним Д</w:t>
      </w:r>
      <w:r>
        <w:t>оговора</w:t>
      </w:r>
      <w:r>
        <w:t>;</w:t>
      </w:r>
    </w:p>
    <w:p w14:paraId="43010000">
      <w:pPr>
        <w:pStyle w:val="Style_3"/>
        <w:numPr>
          <w:numId w:val="16"/>
        </w:numPr>
        <w:tabs>
          <w:tab w:leader="none" w:pos="1276" w:val="left"/>
        </w:tabs>
        <w:ind w:firstLine="567" w:left="0"/>
      </w:pPr>
      <w:r>
        <w:t>с даты подписания протокола об итогах Аукциона – Участникам, не признанным победителями, за исключением Участника, чье предложение по цене предшествовало предложению победителя или Участника, подтвердившего цену первоначального предложения или цену предложения, сложившуюся на одном из шагов Аукциона на понижение, не сделавшего шаг Аукциона, чье подтверждение было вторым, в случае уклонения/отказа победителя от подписания протокола об итогах Аукциона.</w:t>
      </w:r>
    </w:p>
    <w:p w14:paraId="44010000">
      <w:pPr>
        <w:pStyle w:val="Style_4"/>
        <w:numPr>
          <w:ilvl w:val="0"/>
          <w:numId w:val="3"/>
        </w:numPr>
        <w:tabs>
          <w:tab w:leader="none" w:pos="993" w:val="left"/>
        </w:tabs>
        <w:ind w:firstLine="567" w:left="0"/>
        <w:rPr>
          <w:caps w:val="1"/>
        </w:rPr>
      </w:pPr>
      <w:bookmarkStart w:id="7" w:name="_Ref347924920"/>
      <w:r>
        <w:rPr>
          <w:caps w:val="1"/>
        </w:rPr>
        <w:t xml:space="preserve">РАССМОТРЕНИЕ ЗАЯВОК НА УЧАСТИЕ В аукционЕ </w:t>
      </w:r>
      <w:r>
        <w:br/>
      </w:r>
      <w:r>
        <w:t>НА ПОНИЖЕНИЕ</w:t>
      </w:r>
      <w:bookmarkEnd w:id="7"/>
    </w:p>
    <w:p w14:paraId="45010000">
      <w:pPr>
        <w:pStyle w:val="Style_8"/>
        <w:tabs>
          <w:tab w:leader="none" w:pos="1418" w:val="left"/>
        </w:tabs>
        <w:ind w:firstLine="567" w:left="0"/>
      </w:pPr>
      <w:bookmarkStart w:id="8" w:name="_Ref349301811"/>
      <w:bookmarkEnd w:id="8"/>
      <w:r>
        <w:t>Рассмотрение заявок на участие в Аукционе осуществляется аукционной комиссией (далее – Комиссия).</w:t>
      </w:r>
    </w:p>
    <w:p w14:paraId="46010000">
      <w:pPr>
        <w:pStyle w:val="Style_8"/>
        <w:tabs>
          <w:tab w:leader="none" w:pos="1418" w:val="left"/>
        </w:tabs>
        <w:spacing w:before="0"/>
        <w:ind w:firstLine="567" w:left="0"/>
      </w:pPr>
      <w:r>
        <w:t>В срок, указанный в Извещении, Комиссия рассматривает поступившие заявки на участие в Аукционе и принимает решение:</w:t>
      </w:r>
    </w:p>
    <w:p w14:paraId="47010000">
      <w:pPr>
        <w:pStyle w:val="Style_3"/>
        <w:numPr>
          <w:numId w:val="17"/>
        </w:numPr>
        <w:ind w:firstLine="567" w:left="0"/>
      </w:pPr>
      <w:r>
        <w:t>о признании претендента Участником;</w:t>
      </w:r>
    </w:p>
    <w:p w14:paraId="48010000">
      <w:pPr>
        <w:pStyle w:val="Style_3"/>
        <w:numPr>
          <w:numId w:val="17"/>
        </w:numPr>
        <w:ind w:firstLine="567" w:left="0"/>
      </w:pPr>
      <w:r>
        <w:t>о необходимости уточнения заявки претендента;</w:t>
      </w:r>
    </w:p>
    <w:p w14:paraId="49010000">
      <w:pPr>
        <w:pStyle w:val="Style_3"/>
        <w:numPr>
          <w:numId w:val="17"/>
        </w:numPr>
        <w:ind w:firstLine="567" w:left="0"/>
      </w:pPr>
      <w:r>
        <w:t>о недопущении претендента к участию в Аукционе.</w:t>
      </w:r>
    </w:p>
    <w:p w14:paraId="4A010000">
      <w:pPr>
        <w:pStyle w:val="Style_8"/>
        <w:tabs>
          <w:tab w:leader="none" w:pos="1418" w:val="left"/>
        </w:tabs>
        <w:spacing w:before="0"/>
        <w:ind w:firstLine="567" w:left="0"/>
      </w:pPr>
      <w:r>
        <w:t xml:space="preserve">Результат рассмотрения заявок на участие в Аукционе фиксируется Комиссией в протоколе рассмотрения заявок </w:t>
      </w:r>
      <w:r>
        <w:t>на участие в Аукционе</w:t>
      </w:r>
      <w:r>
        <w:t>, который должен содержать:</w:t>
      </w:r>
    </w:p>
    <w:p w14:paraId="4B010000">
      <w:pPr>
        <w:numPr>
          <w:numId w:val="18"/>
        </w:numPr>
        <w:tabs>
          <w:tab w:leader="none" w:pos="1418" w:val="left"/>
        </w:tabs>
        <w:ind w:firstLine="567" w:left="0"/>
      </w:pPr>
      <w:r>
        <w:t xml:space="preserve">перечень поданных заявок </w:t>
      </w:r>
      <w:r>
        <w:t>на участие в Аукционе</w:t>
      </w:r>
      <w:r>
        <w:t xml:space="preserve"> с указанием наименований/ФИО претендентов, времени и даты подачи заявок </w:t>
      </w:r>
      <w:r>
        <w:t>на участие в Аукционе</w:t>
      </w:r>
      <w:r>
        <w:t>;</w:t>
      </w:r>
    </w:p>
    <w:p w14:paraId="4C010000">
      <w:pPr>
        <w:numPr>
          <w:numId w:val="18"/>
        </w:numPr>
        <w:tabs>
          <w:tab w:leader="none" w:pos="1418" w:val="left"/>
        </w:tabs>
        <w:ind w:firstLine="567" w:left="0"/>
      </w:pPr>
      <w:r>
        <w:t xml:space="preserve">перечень принятых заявок </w:t>
      </w:r>
      <w:r>
        <w:t>на участие в Аукционе</w:t>
      </w:r>
      <w:r>
        <w:t xml:space="preserve"> с указанием наименований/ФИО претендентов, признанных Участниками;</w:t>
      </w:r>
    </w:p>
    <w:p w14:paraId="4D010000">
      <w:pPr>
        <w:numPr>
          <w:numId w:val="18"/>
        </w:numPr>
        <w:tabs>
          <w:tab w:leader="none" w:pos="1418" w:val="left"/>
        </w:tabs>
        <w:ind w:firstLine="567" w:left="0"/>
      </w:pPr>
      <w:r>
        <w:t xml:space="preserve">перечень заявок </w:t>
      </w:r>
      <w:r>
        <w:t xml:space="preserve">на участие в Аукционе </w:t>
      </w:r>
      <w:r>
        <w:t xml:space="preserve">с указанием наименований/ФИО претендентов, в отношении которых принято решение об уточнении заявок </w:t>
      </w:r>
      <w:r>
        <w:t>на участие в Аукционе</w:t>
      </w:r>
      <w:r>
        <w:t xml:space="preserve"> с указанием оснований необходимости такого уточнения, срока и способа предоставления уточняющей информации;</w:t>
      </w:r>
    </w:p>
    <w:p w14:paraId="4E010000">
      <w:pPr>
        <w:numPr>
          <w:numId w:val="18"/>
        </w:numPr>
        <w:tabs>
          <w:tab w:leader="none" w:pos="1418" w:val="left"/>
        </w:tabs>
        <w:ind w:firstLine="567" w:left="0"/>
      </w:pPr>
      <w:r>
        <w:t xml:space="preserve">перечень заявок </w:t>
      </w:r>
      <w:r>
        <w:t xml:space="preserve">на участие в Аукционе </w:t>
      </w:r>
      <w:r>
        <w:t xml:space="preserve">с указанием наименований/ФИО претендентов, которым было отказано в допуске к участию в Аукционе с указанием оснований отказа (в том числе положений Документации, которым не соответствует заявка </w:t>
      </w:r>
      <w:r>
        <w:t>на участие в Аукционе</w:t>
      </w:r>
      <w:r>
        <w:t>).</w:t>
      </w:r>
    </w:p>
    <w:p w14:paraId="4F010000">
      <w:pPr>
        <w:pStyle w:val="Style_8"/>
        <w:tabs>
          <w:tab w:leader="none" w:pos="1418" w:val="left"/>
        </w:tabs>
        <w:spacing w:before="0"/>
        <w:ind w:firstLine="567" w:left="0"/>
      </w:pPr>
      <w:bookmarkStart w:id="9" w:name="_Ref350353678"/>
      <w:bookmarkEnd w:id="9"/>
      <w:r>
        <w:t xml:space="preserve">Все претенденты уведомляются о принятом Комиссией решении не позднее 1 (одного) рабочего дня с момента оформления данного решения путем размещения протокола рассмотрения заявок </w:t>
      </w:r>
      <w:r>
        <w:t xml:space="preserve">на участие в Аукционе </w:t>
      </w:r>
      <w:r>
        <w:t>на сайте ЭТП, на иных сайтах, где была размещена Документация.</w:t>
      </w:r>
    </w:p>
    <w:p w14:paraId="50010000">
      <w:pPr>
        <w:pStyle w:val="Style_8"/>
        <w:tabs>
          <w:tab w:leader="none" w:pos="1418" w:val="left"/>
        </w:tabs>
        <w:spacing w:before="0"/>
        <w:ind w:firstLine="567" w:left="0"/>
      </w:pPr>
      <w:r>
        <w:t xml:space="preserve">Претендент, подавший заявку на участие в Аукционе и допущенный к участию в Аукционе, становится Участником с момента опубликования протокола рассмотрения заявок </w:t>
      </w:r>
      <w:r>
        <w:t>на участие в Аукционе</w:t>
      </w:r>
      <w:r>
        <w:t>.</w:t>
      </w:r>
    </w:p>
    <w:p w14:paraId="51010000">
      <w:pPr>
        <w:pStyle w:val="Style_8"/>
        <w:tabs>
          <w:tab w:leader="none" w:pos="1418" w:val="left"/>
        </w:tabs>
        <w:spacing w:before="0"/>
        <w:ind w:firstLine="567" w:left="0"/>
      </w:pPr>
      <w:r>
        <w:t>В ходе рассмотрения заявок на участие в Аукционе Комиссия вправе:</w:t>
      </w:r>
    </w:p>
    <w:p w14:paraId="52010000">
      <w:pPr>
        <w:pStyle w:val="Style_3"/>
        <w:numPr>
          <w:numId w:val="19"/>
        </w:numPr>
        <w:ind w:firstLine="567" w:left="0"/>
      </w:pPr>
      <w:r>
        <w:t xml:space="preserve">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w:t>
      </w:r>
      <w:r>
        <w:t xml:space="preserve">в Аукционе </w:t>
      </w:r>
      <w:r>
        <w:t>сведений;</w:t>
      </w:r>
    </w:p>
    <w:p w14:paraId="53010000">
      <w:pPr>
        <w:pStyle w:val="Style_3"/>
        <w:numPr>
          <w:numId w:val="19"/>
        </w:numPr>
        <w:ind w:firstLine="567" w:left="0"/>
      </w:pPr>
      <w:r>
        <w:t>затребовать у претендента представленные в нечитаемом виде или непредставленные документы;</w:t>
      </w:r>
    </w:p>
    <w:p w14:paraId="54010000">
      <w:pPr>
        <w:pStyle w:val="Style_3"/>
        <w:numPr>
          <w:numId w:val="19"/>
        </w:numPr>
        <w:ind w:firstLine="567" w:left="0"/>
      </w:pPr>
      <w:r>
        <w:t>затребовать у претендента исправленные документы при выявлении в представленных документах ошибок;</w:t>
      </w:r>
    </w:p>
    <w:p w14:paraId="55010000">
      <w:pPr>
        <w:pStyle w:val="Style_3"/>
        <w:numPr>
          <w:numId w:val="19"/>
        </w:numPr>
        <w:ind w:firstLine="567" w:left="0"/>
      </w:pPr>
      <w:r>
        <w:t>запросить для сверки оригинал документа, в отношении которого имеются сомнения в его достоверности.</w:t>
      </w:r>
    </w:p>
    <w:p w14:paraId="56010000">
      <w:pPr>
        <w:pStyle w:val="Style_3"/>
        <w:ind w:firstLine="567" w:left="0"/>
      </w:pPr>
      <w:r>
        <w:t xml:space="preserve">Дополнительно запрошенные Комиссией сведения должны быть предоставлены претендентом не позднее 2 (двух) рабочих дней до даты проведения Аукциона. Результат рассмотрения таких документов фиксируется Комиссией в протоколе рассмотрения заявок </w:t>
      </w:r>
      <w:r>
        <w:t>на участие в Аукционе</w:t>
      </w:r>
      <w:r>
        <w:t>, который размещается на сайте ЭТП, на иных сайтах, где была размещена Документация, не позднее 1 (одного) рабочего дня до даты проведения Аукциона.</w:t>
      </w:r>
    </w:p>
    <w:p w14:paraId="57010000">
      <w:pPr>
        <w:pStyle w:val="Style_8"/>
        <w:tabs>
          <w:tab w:leader="none" w:pos="1418" w:val="left"/>
        </w:tabs>
        <w:spacing w:before="0"/>
        <w:ind w:firstLine="567" w:left="0"/>
      </w:pPr>
      <w:r>
        <w:t>Претендент не допускается Комиссией к участию в Аукционе в следующих случаях:</w:t>
      </w:r>
    </w:p>
    <w:p w14:paraId="58010000">
      <w:pPr>
        <w:numPr>
          <w:ilvl w:val="0"/>
          <w:numId w:val="20"/>
        </w:numPr>
        <w:tabs>
          <w:tab w:leader="none" w:pos="993" w:val="left"/>
        </w:tabs>
        <w:spacing w:line="240" w:lineRule="auto"/>
        <w:ind w:firstLine="567" w:left="0"/>
        <w:jc w:val="both"/>
        <w:rPr>
          <w:rFonts w:ascii="Times New Roman" w:hAnsi="Times New Roman"/>
        </w:rPr>
      </w:pPr>
      <w:r>
        <w:t>несоответствие претендента критериям, установленным Документацией;</w:t>
      </w:r>
    </w:p>
    <w:p w14:paraId="59010000">
      <w:pPr>
        <w:numPr>
          <w:ilvl w:val="0"/>
          <w:numId w:val="20"/>
        </w:numPr>
        <w:tabs>
          <w:tab w:leader="none" w:pos="993" w:val="left"/>
        </w:tabs>
        <w:spacing w:line="240" w:lineRule="auto"/>
        <w:ind w:firstLine="567" w:left="0"/>
        <w:jc w:val="both"/>
        <w:rPr>
          <w:rFonts w:ascii="Times New Roman" w:hAnsi="Times New Roman"/>
        </w:rPr>
      </w:pPr>
      <w:r>
        <w:t>заявка на участие в Аукционе подана не уполномоченным лицом;</w:t>
      </w:r>
    </w:p>
    <w:p w14:paraId="5A010000">
      <w:pPr>
        <w:numPr>
          <w:ilvl w:val="0"/>
          <w:numId w:val="20"/>
        </w:numPr>
        <w:tabs>
          <w:tab w:leader="none" w:pos="993" w:val="left"/>
        </w:tabs>
        <w:spacing w:line="240" w:lineRule="auto"/>
        <w:ind w:firstLine="567" w:left="0"/>
        <w:jc w:val="both"/>
        <w:rPr>
          <w:rFonts w:ascii="Times New Roman" w:hAnsi="Times New Roman"/>
        </w:rPr>
      </w:pPr>
      <w:r>
        <w:t>несоответствие заявки на участие в Аукционе требованиям Документации;</w:t>
      </w:r>
    </w:p>
    <w:p w14:paraId="5B010000">
      <w:pPr>
        <w:numPr>
          <w:ilvl w:val="0"/>
          <w:numId w:val="20"/>
        </w:numPr>
        <w:tabs>
          <w:tab w:leader="none" w:pos="993" w:val="left"/>
        </w:tabs>
        <w:spacing w:line="240" w:lineRule="auto"/>
        <w:ind w:firstLine="567" w:left="0"/>
        <w:jc w:val="both"/>
        <w:rPr>
          <w:rFonts w:ascii="Times New Roman" w:hAnsi="Times New Roman"/>
        </w:rPr>
      </w:pPr>
      <w:r>
        <w:t>представленные документы не подтверждают право претендента быть стороной по Договору в соответствии с законодательством Российской Федерации;</w:t>
      </w:r>
    </w:p>
    <w:p w14:paraId="5C010000">
      <w:pPr>
        <w:numPr>
          <w:ilvl w:val="0"/>
          <w:numId w:val="20"/>
        </w:numPr>
        <w:tabs>
          <w:tab w:leader="none" w:pos="993" w:val="left"/>
        </w:tabs>
        <w:spacing w:line="240" w:lineRule="auto"/>
        <w:ind w:firstLine="567" w:left="0"/>
        <w:jc w:val="both"/>
        <w:rPr>
          <w:rFonts w:ascii="Times New Roman" w:hAnsi="Times New Roman"/>
        </w:rPr>
      </w:pPr>
      <w:r>
        <w:t>наличие в представленных документах недостоверных сведений;</w:t>
      </w:r>
    </w:p>
    <w:p w14:paraId="5D010000">
      <w:pPr>
        <w:numPr>
          <w:ilvl w:val="0"/>
          <w:numId w:val="20"/>
        </w:numPr>
        <w:tabs>
          <w:tab w:leader="none" w:pos="993" w:val="left"/>
        </w:tabs>
        <w:spacing w:line="240" w:lineRule="auto"/>
        <w:ind w:firstLine="567" w:left="0"/>
        <w:jc w:val="both"/>
        <w:rPr>
          <w:rFonts w:ascii="Times New Roman" w:hAnsi="Times New Roman"/>
          <w:sz w:val="28"/>
        </w:rPr>
      </w:pPr>
      <w:r>
        <w:t>отсутствие факта поступления от претендента в установленный срок задатка в полном объеме на расчетный счет, указанный Документации</w:t>
      </w:r>
      <w:r>
        <w:rPr>
          <w:rFonts w:ascii="Times New Roman" w:hAnsi="Times New Roman"/>
          <w:sz w:val="28"/>
        </w:rPr>
        <w:t>;</w:t>
      </w:r>
    </w:p>
    <w:p w14:paraId="5E010000">
      <w:pPr>
        <w:numPr>
          <w:ilvl w:val="0"/>
          <w:numId w:val="20"/>
        </w:numPr>
        <w:tabs>
          <w:tab w:leader="none" w:pos="993" w:val="left"/>
        </w:tabs>
        <w:spacing w:after="0" w:line="240" w:lineRule="auto"/>
        <w:ind w:firstLine="567" w:left="0"/>
        <w:jc w:val="both"/>
        <w:rPr>
          <w:rFonts w:ascii="Times New Roman" w:hAnsi="Times New Roman"/>
          <w:sz w:val="28"/>
        </w:rPr>
      </w:pPr>
      <w:r>
        <w:t>представлены не все документы в соответствии с перечнем, указанным в Документации или оформление указанных документов не соответствует законодательству Российской Федерации и/или Документации;</w:t>
      </w:r>
    </w:p>
    <w:p w14:paraId="5F010000">
      <w:pPr>
        <w:numPr>
          <w:ilvl w:val="0"/>
          <w:numId w:val="20"/>
        </w:numPr>
        <w:tabs>
          <w:tab w:leader="none" w:pos="993" w:val="left"/>
        </w:tabs>
        <w:spacing w:after="0" w:line="240" w:lineRule="auto"/>
        <w:ind w:firstLine="567" w:left="0"/>
        <w:jc w:val="both"/>
        <w:rPr>
          <w:rFonts w:ascii="Times New Roman" w:hAnsi="Times New Roman"/>
          <w:sz w:val="28"/>
        </w:rPr>
      </w:pPr>
      <w:r>
        <w:t>наличие решения о ликвидации претендента или выявления информации о применении в отношении претендента процедур, применяемых в деле о банкротстве;</w:t>
      </w:r>
    </w:p>
    <w:p w14:paraId="60010000">
      <w:pPr>
        <w:numPr>
          <w:ilvl w:val="0"/>
          <w:numId w:val="20"/>
        </w:numPr>
        <w:tabs>
          <w:tab w:leader="none" w:pos="993" w:val="left"/>
        </w:tabs>
        <w:spacing w:after="0" w:line="240" w:lineRule="auto"/>
        <w:ind w:firstLine="567" w:left="0"/>
        <w:jc w:val="both"/>
        <w:rPr>
          <w:rFonts w:ascii="Times New Roman" w:hAnsi="Times New Roman"/>
          <w:sz w:val="28"/>
        </w:rPr>
      </w:pPr>
      <w:r>
        <w:t>наличие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61010000">
      <w:pPr>
        <w:numPr>
          <w:ilvl w:val="0"/>
          <w:numId w:val="20"/>
        </w:numPr>
        <w:tabs>
          <w:tab w:leader="none" w:pos="993" w:val="left"/>
        </w:tabs>
        <w:spacing w:after="0" w:line="240" w:lineRule="auto"/>
        <w:ind w:firstLine="567" w:left="0"/>
        <w:jc w:val="both"/>
        <w:rPr>
          <w:rFonts w:ascii="Times New Roman" w:hAnsi="Times New Roman"/>
          <w:sz w:val="28"/>
        </w:rPr>
      </w:pPr>
      <w:r>
        <w:t>по результатам ранее проведенного аукциона в отношении конкретного Имущества претендент, являясь победителем, уклонился/отказался от подписания протокола об итогах Аукциона или Договора</w:t>
      </w:r>
      <w:r>
        <w:t>;</w:t>
      </w:r>
    </w:p>
    <w:p w14:paraId="62010000">
      <w:pPr>
        <w:numPr>
          <w:ilvl w:val="0"/>
          <w:numId w:val="20"/>
        </w:numPr>
        <w:tabs>
          <w:tab w:leader="none" w:pos="993" w:val="left"/>
        </w:tabs>
        <w:spacing w:after="0" w:line="240" w:lineRule="auto"/>
        <w:ind w:firstLine="567" w:left="0"/>
        <w:jc w:val="both"/>
        <w:rPr>
          <w:rFonts w:ascii="Times New Roman" w:hAnsi="Times New Roman"/>
          <w:sz w:val="28"/>
        </w:rPr>
      </w:pPr>
      <w:r>
        <w:t xml:space="preserve">наличие у претендента просроченной задолженности перед Собственником или иной организацией атомной отрасли, установленной вступившим в законную силу решением суда, не погашенной на дату рассмотрения заявки </w:t>
      </w:r>
      <w:r>
        <w:t>на участие в Аукционе</w:t>
      </w:r>
      <w:r>
        <w:t>;</w:t>
      </w:r>
    </w:p>
    <w:p w14:paraId="63010000">
      <w:pPr>
        <w:numPr>
          <w:ilvl w:val="0"/>
          <w:numId w:val="20"/>
        </w:numPr>
        <w:tabs>
          <w:tab w:leader="none" w:pos="993" w:val="left"/>
        </w:tabs>
        <w:spacing w:after="0" w:line="240" w:lineRule="auto"/>
        <w:ind w:firstLine="567" w:left="0"/>
        <w:jc w:val="both"/>
        <w:rPr>
          <w:rFonts w:ascii="Times New Roman" w:hAnsi="Times New Roman"/>
          <w:sz w:val="28"/>
        </w:rPr>
      </w:pPr>
      <w:r>
        <w:t xml:space="preserve">подача одним претендентом двух и более заявок на участие в Аукционе при условии, что поданные таким претендентом ранее заявки </w:t>
      </w:r>
      <w:r>
        <w:t xml:space="preserve">на участие в Аукционе </w:t>
      </w:r>
      <w:r>
        <w:t>не отозваны.</w:t>
      </w:r>
    </w:p>
    <w:p w14:paraId="64010000">
      <w:pPr>
        <w:pStyle w:val="Style_4"/>
        <w:numPr>
          <w:ilvl w:val="0"/>
          <w:numId w:val="3"/>
        </w:numPr>
        <w:tabs>
          <w:tab w:leader="none" w:pos="1418" w:val="left"/>
        </w:tabs>
        <w:ind/>
      </w:pPr>
      <w:bookmarkStart w:id="10" w:name="_Ref405989881"/>
      <w:bookmarkEnd w:id="10"/>
      <w:r>
        <w:t xml:space="preserve">ПРОЦЕДУРА АУКЦИОНА НА ПОНИЖЕНИЕ И </w:t>
      </w:r>
      <w:r>
        <w:br/>
      </w:r>
      <w:r>
        <w:t>ПОДВЕДЕНИЕ ИТОГОВ</w:t>
      </w:r>
    </w:p>
    <w:p w14:paraId="65010000">
      <w:pPr>
        <w:pStyle w:val="Style_8"/>
        <w:tabs>
          <w:tab w:leader="none" w:pos="1418" w:val="left"/>
          <w:tab w:leader="none" w:pos="1701" w:val="clear"/>
        </w:tabs>
        <w:ind w:firstLine="567" w:left="0"/>
      </w:pPr>
      <w:r>
        <w:t>Аукцион проводится в день, указанный в Извещении.</w:t>
      </w:r>
    </w:p>
    <w:p w14:paraId="66010000">
      <w:pPr>
        <w:pStyle w:val="Style_8"/>
        <w:tabs>
          <w:tab w:leader="none" w:pos="1418" w:val="left"/>
          <w:tab w:leader="none" w:pos="1701" w:val="clear"/>
        </w:tabs>
        <w:spacing w:before="0"/>
        <w:ind w:firstLine="567" w:left="0"/>
      </w:pPr>
      <w:r>
        <w:t>Аукцион проводится в электронной форме посредством ЭТП в соответствии с правилами ЭТП.</w:t>
      </w:r>
    </w:p>
    <w:p w14:paraId="67010000">
      <w:pPr>
        <w:pStyle w:val="Style_8"/>
        <w:tabs>
          <w:tab w:leader="none" w:pos="1418" w:val="left"/>
          <w:tab w:leader="none" w:pos="1701" w:val="clear"/>
        </w:tabs>
        <w:spacing w:before="0"/>
        <w:ind w:firstLine="567" w:left="0"/>
      </w:pPr>
      <w:r>
        <w:t>Под аукционом на понижение понимается конкурентная процедура, в ходе которой осуществляется как последовательное снижение цены от первоначального предложения до цены отсечения на величину шага аукциона (при отсутствии предложений о цене от Участников), так и последовательное повышение цены от предыдущего предложения по цене на величину шага аукциона (с обязательным добавлением времени этапа после подтверждения цены, сложившейся на одном из шагов аукциона, хотя бы одним Участником).</w:t>
      </w:r>
    </w:p>
    <w:p w14:paraId="68010000">
      <w:pPr>
        <w:pStyle w:val="Style_3"/>
        <w:ind w:firstLine="567"/>
      </w:pPr>
      <w:r>
        <w:t>В случае если два и более Участников подтверждают цену первоначального предложения или цену предложения, сложившуюся на одном из шагов понижения, с данными Участниками проводится аукцион на повышение, предусматривающий открытую форму подачи предложений о цене.</w:t>
      </w:r>
    </w:p>
    <w:p w14:paraId="69010000">
      <w:pPr>
        <w:pStyle w:val="Style_8"/>
        <w:tabs>
          <w:tab w:leader="none" w:pos="1418" w:val="left"/>
          <w:tab w:leader="none" w:pos="1701" w:val="clear"/>
        </w:tabs>
        <w:spacing w:before="0"/>
        <w:ind w:firstLine="567" w:left="0"/>
      </w:pPr>
      <w:r>
        <w:t>В случае подтверждения одним из Участников цены первоначального предложения или цены предложения, сложившейся на «шаге понижения», для остальных Участников в целях подтверждения указанной цены добавляется время в том же объеме, что и время, предусмотренное для этапа, на котором было сделано подтверждение цены.</w:t>
      </w:r>
    </w:p>
    <w:p w14:paraId="6A010000">
      <w:pPr>
        <w:pStyle w:val="Style_8"/>
        <w:tabs>
          <w:tab w:leader="none" w:pos="1418" w:val="left"/>
          <w:tab w:leader="none" w:pos="1701" w:val="clear"/>
        </w:tabs>
        <w:spacing w:before="0"/>
        <w:ind w:firstLine="567" w:left="0"/>
      </w:pPr>
      <w:r>
        <w:t>Право на приобретение Имущества принадлежит Участнику, признанному победителем. Победителем признается Участник, предложивший наиболее высокую цену.</w:t>
      </w:r>
    </w:p>
    <w:p w14:paraId="6B010000">
      <w:pPr>
        <w:pStyle w:val="Style_8"/>
        <w:tabs>
          <w:tab w:leader="none" w:pos="1418" w:val="left"/>
          <w:tab w:leader="none" w:pos="1701" w:val="clear"/>
        </w:tabs>
        <w:spacing w:before="0"/>
        <w:ind w:firstLine="567" w:left="0"/>
      </w:pPr>
      <w:r>
        <w:t>В случае если только один Участник подтверждает цену первоначального предложения или цену предложения, сложившуюся на одном из шагов Аукциона, или цену отсечения, данный Участник признается победителем.</w:t>
      </w:r>
    </w:p>
    <w:p w14:paraId="6C010000">
      <w:pPr>
        <w:pStyle w:val="Style_3"/>
        <w:ind w:firstLine="567"/>
      </w:pPr>
    </w:p>
    <w:p w14:paraId="6D010000">
      <w:pPr>
        <w:pStyle w:val="Style_8"/>
        <w:tabs>
          <w:tab w:leader="none" w:pos="1418" w:val="left"/>
          <w:tab w:leader="none" w:pos="1701" w:val="clear"/>
        </w:tabs>
        <w:spacing w:before="0"/>
        <w:ind w:firstLine="567" w:left="0"/>
      </w:pPr>
      <w:r>
        <w:t>В случае если два и более Участников подтверждают цену первоначального предложения, цену предложения, сложившуюся на одном из шагов Аукциона, или цену отсечения, но при этом не делают шагов Аукциона, победителем признается тот Участник, чье подтверждение было первым.</w:t>
      </w:r>
    </w:p>
    <w:p w14:paraId="6E010000">
      <w:pPr>
        <w:pStyle w:val="Style_8"/>
        <w:tabs>
          <w:tab w:leader="none" w:pos="1418" w:val="left"/>
          <w:tab w:leader="none" w:pos="1701" w:val="clear"/>
        </w:tabs>
        <w:spacing w:before="0"/>
        <w:ind w:firstLine="567" w:left="0"/>
      </w:pPr>
      <w:r>
        <w:t>Аукцион признается несостоявшимся в следующих случаях:</w:t>
      </w:r>
    </w:p>
    <w:p w14:paraId="6F010000">
      <w:pPr>
        <w:numPr>
          <w:ilvl w:val="0"/>
          <w:numId w:val="21"/>
        </w:numPr>
        <w:tabs>
          <w:tab w:leader="none" w:pos="993" w:val="left"/>
        </w:tabs>
        <w:spacing w:after="0" w:line="240" w:lineRule="auto"/>
        <w:ind w:firstLine="567" w:left="0"/>
        <w:jc w:val="both"/>
        <w:rPr>
          <w:rFonts w:ascii="Times New Roman" w:hAnsi="Times New Roman"/>
          <w:sz w:val="28"/>
        </w:rPr>
      </w:pPr>
      <w:r>
        <w:t>не подана ни одна заявка на участие в Аукционе, или к участию не допущен ни один претендент;</w:t>
      </w:r>
    </w:p>
    <w:p w14:paraId="70010000">
      <w:pPr>
        <w:numPr>
          <w:ilvl w:val="0"/>
          <w:numId w:val="21"/>
        </w:numPr>
        <w:tabs>
          <w:tab w:leader="none" w:pos="993" w:val="left"/>
        </w:tabs>
        <w:spacing w:after="0" w:line="240" w:lineRule="auto"/>
        <w:ind w:firstLine="567" w:left="0"/>
        <w:jc w:val="both"/>
        <w:rPr>
          <w:rFonts w:ascii="Times New Roman" w:hAnsi="Times New Roman"/>
          <w:sz w:val="28"/>
        </w:rPr>
      </w:pPr>
      <w:r>
        <w:t>к участию допущен (признан Участником) только один претендент;</w:t>
      </w:r>
    </w:p>
    <w:p w14:paraId="71010000">
      <w:pPr>
        <w:numPr>
          <w:ilvl w:val="0"/>
          <w:numId w:val="21"/>
        </w:numPr>
        <w:tabs>
          <w:tab w:leader="none" w:pos="993" w:val="left"/>
        </w:tabs>
        <w:spacing w:after="0" w:line="240" w:lineRule="auto"/>
        <w:ind w:firstLine="567" w:left="0"/>
        <w:jc w:val="both"/>
        <w:rPr>
          <w:rFonts w:ascii="Times New Roman" w:hAnsi="Times New Roman"/>
          <w:sz w:val="28"/>
        </w:rPr>
      </w:pPr>
      <w:r>
        <w:t>победитель Аукциона уклонился/отказался от подписания протокола об итогах Аукциона;</w:t>
      </w:r>
    </w:p>
    <w:p w14:paraId="72010000">
      <w:pPr>
        <w:numPr>
          <w:ilvl w:val="0"/>
          <w:numId w:val="21"/>
        </w:numPr>
        <w:tabs>
          <w:tab w:leader="none" w:pos="993" w:val="left"/>
        </w:tabs>
        <w:spacing w:after="0" w:line="240" w:lineRule="auto"/>
        <w:ind w:firstLine="567" w:left="0"/>
        <w:jc w:val="both"/>
        <w:rPr>
          <w:rFonts w:ascii="Times New Roman" w:hAnsi="Times New Roman"/>
          <w:sz w:val="28"/>
        </w:rPr>
      </w:pPr>
      <w:r>
        <w:t>ни один из Участников не подал предложение о цене.</w:t>
      </w:r>
    </w:p>
    <w:p w14:paraId="73010000">
      <w:pPr>
        <w:pStyle w:val="Style_8"/>
        <w:tabs>
          <w:tab w:leader="none" w:pos="1418" w:val="left"/>
          <w:tab w:leader="none" w:pos="1701" w:val="clear"/>
        </w:tabs>
        <w:spacing w:before="0"/>
        <w:ind w:firstLine="567" w:left="0"/>
        <w:rPr>
          <w:rFonts w:ascii="Times New Roman" w:hAnsi="Times New Roman"/>
          <w:sz w:val="28"/>
        </w:rPr>
      </w:pPr>
      <w:r>
        <w:t>Результаты Аукциона оформляются протоколом об итогах Аукциона, который подписывается Комиссией и победителем (при наличии) в день его проведения.</w:t>
      </w:r>
    </w:p>
    <w:p w14:paraId="74010000">
      <w:pPr>
        <w:ind w:firstLine="567"/>
      </w:pPr>
      <w:r>
        <w:t>В соответствии с п. 6 ст. 448 Гражданского кодекса Российской Федерации подписанный протокол об итогах Аукциона имеет силу Договора.</w:t>
      </w:r>
    </w:p>
    <w:p w14:paraId="75010000">
      <w:pPr>
        <w:pStyle w:val="Style_3"/>
        <w:ind w:firstLine="567"/>
      </w:pPr>
      <w:r>
        <w:t>В случае подписания протокола об итогах Аукциона по доверенности, нотариально удостоверенная копия такой доверенности должна прилагаться к протоколу.</w:t>
      </w:r>
    </w:p>
    <w:p w14:paraId="76010000">
      <w:pPr>
        <w:pStyle w:val="Style_8"/>
        <w:tabs>
          <w:tab w:leader="none" w:pos="1418" w:val="left"/>
          <w:tab w:leader="none" w:pos="1701" w:val="clear"/>
        </w:tabs>
        <w:spacing w:before="0"/>
        <w:ind w:firstLine="567" w:left="0"/>
      </w:pPr>
      <w:r>
        <w:rPr>
          <w:rFonts w:ascii="Times New Roman" w:hAnsi="Times New Roman"/>
          <w:sz w:val="28"/>
        </w:rPr>
        <w:t xml:space="preserve">Протокол об итогах Аукциона должен содержать </w:t>
      </w:r>
      <w:r>
        <w:t>следующие сведения</w:t>
      </w:r>
      <w:r>
        <w:rPr>
          <w:rFonts w:ascii="Times New Roman" w:hAnsi="Times New Roman"/>
          <w:sz w:val="28"/>
        </w:rPr>
        <w:t>:</w:t>
      </w:r>
      <w:bookmarkStart w:id="11" w:name="_Ref369263601"/>
      <w:bookmarkEnd w:id="11"/>
    </w:p>
    <w:p w14:paraId="77010000">
      <w:pPr>
        <w:numPr>
          <w:ilvl w:val="0"/>
          <w:numId w:val="22"/>
        </w:numPr>
        <w:tabs>
          <w:tab w:leader="none" w:pos="993" w:val="left"/>
        </w:tabs>
        <w:spacing w:after="0" w:line="240" w:lineRule="auto"/>
        <w:ind w:firstLine="567" w:left="0"/>
        <w:jc w:val="both"/>
        <w:rPr>
          <w:rFonts w:ascii="Times New Roman" w:hAnsi="Times New Roman"/>
          <w:sz w:val="28"/>
        </w:rPr>
      </w:pPr>
      <w:r>
        <w:t>решение о признании Аукциона состоявшимся/несостоявшимся;</w:t>
      </w:r>
    </w:p>
    <w:p w14:paraId="78010000">
      <w:pPr>
        <w:numPr>
          <w:ilvl w:val="0"/>
          <w:numId w:val="22"/>
        </w:numPr>
        <w:tabs>
          <w:tab w:leader="none" w:pos="993" w:val="left"/>
        </w:tabs>
        <w:spacing w:after="0" w:line="240" w:lineRule="auto"/>
        <w:ind w:firstLine="567" w:left="0"/>
        <w:jc w:val="both"/>
        <w:rPr>
          <w:rFonts w:ascii="Times New Roman" w:hAnsi="Times New Roman"/>
          <w:sz w:val="28"/>
        </w:rPr>
      </w:pPr>
      <w:r>
        <w:t>сведения об Имуществе в соответствии с Документацией (наименование, основные характеристики и местонахождение);</w:t>
      </w:r>
    </w:p>
    <w:p w14:paraId="79010000">
      <w:pPr>
        <w:numPr>
          <w:ilvl w:val="0"/>
          <w:numId w:val="22"/>
        </w:numPr>
        <w:tabs>
          <w:tab w:leader="none" w:pos="993" w:val="left"/>
        </w:tabs>
        <w:spacing w:after="0" w:line="240" w:lineRule="auto"/>
        <w:ind w:firstLine="567" w:left="0"/>
        <w:jc w:val="both"/>
        <w:rPr>
          <w:rFonts w:ascii="Times New Roman" w:hAnsi="Times New Roman"/>
          <w:sz w:val="28"/>
        </w:rPr>
      </w:pPr>
      <w:r>
        <w:t>сведения о победителе (при наличии);</w:t>
      </w:r>
    </w:p>
    <w:p w14:paraId="7A010000">
      <w:pPr>
        <w:numPr>
          <w:ilvl w:val="0"/>
          <w:numId w:val="22"/>
        </w:numPr>
        <w:tabs>
          <w:tab w:leader="none" w:pos="993" w:val="left"/>
        </w:tabs>
        <w:spacing w:after="0" w:line="240" w:lineRule="auto"/>
        <w:ind w:firstLine="567" w:left="0"/>
        <w:jc w:val="both"/>
        <w:rPr>
          <w:rFonts w:ascii="Times New Roman" w:hAnsi="Times New Roman"/>
          <w:sz w:val="28"/>
        </w:rPr>
      </w:pPr>
      <w:r>
        <w:t>цена Договора, предложенная победителем (при наличии);</w:t>
      </w:r>
    </w:p>
    <w:p w14:paraId="7B010000">
      <w:pPr>
        <w:numPr>
          <w:ilvl w:val="0"/>
          <w:numId w:val="22"/>
        </w:numPr>
        <w:tabs>
          <w:tab w:leader="none" w:pos="993" w:val="left"/>
        </w:tabs>
        <w:spacing w:after="0" w:line="240" w:lineRule="auto"/>
        <w:ind w:firstLine="567" w:left="0"/>
        <w:jc w:val="both"/>
        <w:rPr>
          <w:rFonts w:ascii="Times New Roman" w:hAnsi="Times New Roman"/>
          <w:sz w:val="28"/>
        </w:rPr>
      </w:pPr>
      <w:r>
        <w:t>санкции, применяемые к победителю в случае нарушения им сроков подписания Д</w:t>
      </w:r>
      <w:r>
        <w:t>оговора</w:t>
      </w:r>
      <w:r>
        <w:t xml:space="preserve"> (начисление пени за каждый день просрочки, отказ от возврата внесенного задатка);</w:t>
      </w:r>
    </w:p>
    <w:p w14:paraId="7C010000">
      <w:pPr>
        <w:numPr>
          <w:ilvl w:val="0"/>
          <w:numId w:val="22"/>
        </w:numPr>
        <w:tabs>
          <w:tab w:leader="none" w:pos="993" w:val="left"/>
        </w:tabs>
        <w:spacing w:after="0" w:line="240" w:lineRule="auto"/>
        <w:ind w:firstLine="567" w:left="0"/>
        <w:jc w:val="both"/>
        <w:rPr>
          <w:rFonts w:ascii="Times New Roman" w:hAnsi="Times New Roman"/>
          <w:sz w:val="28"/>
        </w:rPr>
      </w:pPr>
      <w:r>
        <w:t>сведения об Участнике, чье предложение по цене предшествовало предложению победителя, или Участнике, подтвердившем цену первоначального предложения или цену предложения, сложившуюся на одном из шагов аукциона на понижение, не сделавшем шаг Аукциона, чье подтверждение было вторым, и цену Договора</w:t>
      </w:r>
      <w:r>
        <w:t>,</w:t>
      </w:r>
      <w:r>
        <w:t xml:space="preserve"> предложенную таким Участником (при наличии);</w:t>
      </w:r>
    </w:p>
    <w:p w14:paraId="7D010000">
      <w:pPr>
        <w:numPr>
          <w:ilvl w:val="0"/>
          <w:numId w:val="22"/>
        </w:numPr>
        <w:tabs>
          <w:tab w:leader="none" w:pos="993" w:val="left"/>
        </w:tabs>
        <w:spacing w:after="0" w:line="240" w:lineRule="auto"/>
        <w:ind w:firstLine="567" w:left="0"/>
        <w:jc w:val="both"/>
        <w:rPr>
          <w:rFonts w:ascii="Times New Roman" w:hAnsi="Times New Roman"/>
          <w:sz w:val="28"/>
        </w:rPr>
      </w:pPr>
      <w:r>
        <w:t>условие о том, что Договор</w:t>
      </w:r>
      <w:r>
        <w:t xml:space="preserve"> заключается с победителем в течение 20</w:t>
      </w:r>
      <w:r>
        <w:rPr>
          <w:rFonts w:ascii="Times New Roman" w:hAnsi="Times New Roman"/>
          <w:sz w:val="20"/>
        </w:rPr>
        <w:t> </w:t>
      </w:r>
      <w:r>
        <w:t>(двадцати) рабочих дней, но не ранее 10 (десяти) календарных дней со дня опубликования протокола об итогах Аукциона или признания Аукциона несостоявшимся;</w:t>
      </w:r>
    </w:p>
    <w:p w14:paraId="7E010000">
      <w:pPr>
        <w:numPr>
          <w:ilvl w:val="0"/>
          <w:numId w:val="22"/>
        </w:numPr>
        <w:tabs>
          <w:tab w:leader="none" w:pos="993" w:val="left"/>
        </w:tabs>
        <w:spacing w:after="0" w:line="240" w:lineRule="auto"/>
        <w:ind w:firstLine="567" w:left="0"/>
        <w:jc w:val="both"/>
        <w:rPr>
          <w:rFonts w:ascii="Times New Roman" w:hAnsi="Times New Roman"/>
          <w:sz w:val="28"/>
        </w:rPr>
      </w:pPr>
      <w:r>
        <w:t>факт уклонения или отказа победителя от подписания протокола об итогах Аукциона (при наличии);</w:t>
      </w:r>
    </w:p>
    <w:p w14:paraId="7F010000">
      <w:pPr>
        <w:numPr>
          <w:ilvl w:val="0"/>
          <w:numId w:val="22"/>
        </w:numPr>
        <w:tabs>
          <w:tab w:leader="none" w:pos="993" w:val="left"/>
        </w:tabs>
        <w:spacing w:after="0" w:line="240" w:lineRule="auto"/>
        <w:ind w:firstLine="567" w:left="0"/>
        <w:jc w:val="both"/>
        <w:rPr>
          <w:rFonts w:ascii="Times New Roman" w:hAnsi="Times New Roman"/>
          <w:sz w:val="28"/>
        </w:rPr>
      </w:pPr>
      <w:r>
        <w:t>иная информация, относящаяся к итогам Аукциона и условиям Договора</w:t>
      </w:r>
      <w:r>
        <w:t>.</w:t>
      </w:r>
    </w:p>
    <w:p w14:paraId="80010000">
      <w:pPr>
        <w:pStyle w:val="Style_8"/>
        <w:tabs>
          <w:tab w:leader="none" w:pos="1418" w:val="left"/>
          <w:tab w:leader="none" w:pos="1701" w:val="clear"/>
        </w:tabs>
        <w:spacing w:before="0"/>
        <w:ind w:firstLine="567" w:left="0"/>
        <w:rPr>
          <w:rFonts w:ascii="Times New Roman" w:hAnsi="Times New Roman"/>
          <w:sz w:val="28"/>
        </w:rPr>
      </w:pPr>
      <w:r>
        <w:t>Протокол об итогах Аукциона размещается на сайте ЭТП, на иных сайтах, где была размещена Документация в течение 3 (трех) рабочих дней после подписания и является единственным источником информации о результатах Аукциона (автоматически формируемый на ЭТП протокол не является документом, подтверждающим его результаты).</w:t>
      </w:r>
    </w:p>
    <w:p w14:paraId="81010000">
      <w:pPr>
        <w:pStyle w:val="Style_8"/>
        <w:tabs>
          <w:tab w:leader="none" w:pos="1418" w:val="left"/>
          <w:tab w:leader="none" w:pos="1701" w:val="clear"/>
        </w:tabs>
        <w:spacing w:before="0"/>
        <w:ind w:firstLine="567" w:left="0"/>
      </w:pPr>
      <w:r>
        <w:t>Допускается в протоколах, размещаемых в сети «Интернет», не указывать сведения о составе и данных о персональном голосовании членов Комиссии. Также допускается в протоколе рассмотрения заявок на участие в Аукционе, публикуемом в сети «Интернет», не указывать наименования (ФИО) претендентов/Участников.</w:t>
      </w:r>
    </w:p>
    <w:p w14:paraId="82010000">
      <w:pPr>
        <w:pStyle w:val="Style_8"/>
        <w:tabs>
          <w:tab w:leader="none" w:pos="1418" w:val="left"/>
          <w:tab w:leader="none" w:pos="1701" w:val="clear"/>
        </w:tabs>
        <w:spacing w:before="0"/>
        <w:ind w:firstLine="567" w:left="0"/>
      </w:pPr>
      <w:r>
        <w:t>Протоколы, составленные в ходе проведения Аукциона, заявки на участие в Аукционе, Документация, изменения, внесенные в Документацию, и разъяснения Документации хранятся Собственником не менее 3 (трех) лет со дня заключения Договора.</w:t>
      </w:r>
    </w:p>
    <w:p w14:paraId="83010000">
      <w:pPr>
        <w:pStyle w:val="Style_8"/>
        <w:tabs>
          <w:tab w:leader="none" w:pos="1418" w:val="left"/>
          <w:tab w:leader="none" w:pos="1701" w:val="clear"/>
        </w:tabs>
        <w:spacing w:before="0"/>
        <w:ind w:firstLine="567" w:left="0"/>
      </w:pPr>
      <w:r>
        <w:t>При уклонении или отказе победителя от подписания протокола об итогах Аукциона Аукцион признается несостоявшимся, победитель утрачивает право на заключение Д</w:t>
      </w:r>
      <w:r>
        <w:t>оговора</w:t>
      </w:r>
      <w:r>
        <w:t>, а задаток ему не возвращается.</w:t>
      </w:r>
    </w:p>
    <w:p w14:paraId="84010000">
      <w:pPr>
        <w:pStyle w:val="Style_4"/>
        <w:numPr>
          <w:ilvl w:val="0"/>
          <w:numId w:val="3"/>
        </w:numPr>
        <w:tabs>
          <w:tab w:leader="none" w:pos="993" w:val="left"/>
        </w:tabs>
        <w:ind w:firstLine="567" w:left="0"/>
        <w:rPr>
          <w:caps w:val="1"/>
        </w:rPr>
      </w:pPr>
      <w:r>
        <w:rPr>
          <w:caps w:val="1"/>
        </w:rPr>
        <w:t xml:space="preserve">Заключение договора по итогам аукциона </w:t>
      </w:r>
      <w:r>
        <w:br/>
      </w:r>
      <w:r>
        <w:t>НА ПОНИЖЕНИЕ</w:t>
      </w:r>
    </w:p>
    <w:p w14:paraId="85010000">
      <w:pPr>
        <w:pStyle w:val="Style_8"/>
        <w:tabs>
          <w:tab w:leader="none" w:pos="1418" w:val="left"/>
          <w:tab w:leader="none" w:pos="1701" w:val="clear"/>
        </w:tabs>
        <w:ind w:firstLine="567" w:left="0"/>
      </w:pPr>
      <w:r>
        <w:t xml:space="preserve">При заключении Договора внесение изменений в проект договора, входящего в состав Документации </w:t>
      </w:r>
      <w:r>
        <w:t xml:space="preserve">(Приложение </w:t>
      </w:r>
      <w:r>
        <w:t xml:space="preserve">№ </w:t>
      </w:r>
      <w:r>
        <w:t>4.</w:t>
      </w:r>
      <w:r>
        <w:t xml:space="preserve"> </w:t>
      </w:r>
      <w:r>
        <w:t>Форма договора)</w:t>
      </w:r>
      <w:r>
        <w:t>, за исключением условий по цене и порядку оплаты, допускается:</w:t>
      </w:r>
    </w:p>
    <w:p w14:paraId="86010000">
      <w:pPr>
        <w:tabs>
          <w:tab w:leader="none" w:pos="1418" w:val="left"/>
        </w:tabs>
        <w:ind w:firstLine="566" w:left="0"/>
      </w:pPr>
      <w:r>
        <w:t>по основаниям, установленным действующим законодательством Российской Федерации;</w:t>
      </w:r>
    </w:p>
    <w:p w14:paraId="87010000">
      <w:pPr>
        <w:tabs>
          <w:tab w:leader="none" w:pos="1418" w:val="left"/>
        </w:tabs>
        <w:ind w:firstLine="566" w:left="0"/>
      </w:pPr>
      <w:r>
        <w:t>по иным основаниям, если изменение Договора не повлияет на его условия, имевшие существенное значение для определения цены на Аукционе.</w:t>
      </w:r>
    </w:p>
    <w:p w14:paraId="88010000">
      <w:pPr>
        <w:pStyle w:val="Style_8"/>
        <w:tabs>
          <w:tab w:leader="none" w:pos="1418" w:val="left"/>
          <w:tab w:leader="none" w:pos="1701" w:val="clear"/>
        </w:tabs>
        <w:spacing w:before="0"/>
        <w:ind w:firstLine="567" w:left="0"/>
      </w:pPr>
      <w:r>
        <w:t>Договор, заключаемый по итогам проведения Аукциона, составляется путем включения в проект договора, входящего в состав Документации, данных, указанных в заявке Участника – победителя Аукциона, с которым заключается Договор, по цене, сложившейся в ходе проведения Аукциона, отраженной в протоколе об итогах Аукциона.</w:t>
      </w:r>
    </w:p>
    <w:p w14:paraId="89010000">
      <w:pPr>
        <w:pStyle w:val="Style_8"/>
        <w:tabs>
          <w:tab w:leader="none" w:pos="1418" w:val="left"/>
          <w:tab w:leader="none" w:pos="1701" w:val="clear"/>
        </w:tabs>
        <w:spacing w:before="0"/>
        <w:ind w:firstLine="567" w:left="0"/>
      </w:pPr>
      <w:r>
        <w:t>Договор, заключаемый в случае, предусмотренном пп. б) п. 4.8 Документации, составляется путем включения в проект договора, входящего в состав Документации, данных, указанных в заявке Участника, с которым заключается Договор, по цене не ниже цены отсечения Аукциона, указанной в Документации, отраженной в протоколе об итогах Аукциона.</w:t>
      </w:r>
    </w:p>
    <w:p w14:paraId="8A010000">
      <w:pPr>
        <w:pStyle w:val="Style_8"/>
        <w:tabs>
          <w:tab w:leader="none" w:pos="1418" w:val="left"/>
          <w:tab w:leader="none" w:pos="1701" w:val="clear"/>
        </w:tabs>
        <w:spacing w:before="0"/>
        <w:ind w:firstLine="567" w:left="0"/>
      </w:pPr>
      <w:r>
        <w:t>Договор, заключаемый в случаях, предусмотренных пп. в) п. 4.8 и п.</w:t>
      </w:r>
      <w:r>
        <w:rPr>
          <w:rFonts w:ascii="Times New Roman" w:hAnsi="Times New Roman"/>
          <w:sz w:val="20"/>
        </w:rPr>
        <w:t> </w:t>
      </w:r>
      <w:r>
        <w:t>5.12 Документации, составляется путем включения в проект договора, входящего в состав Документации, данных, указанных в заявке Участника, с которым заключается Договор, по последней цене, предложенной этим Участником в ходе Аукциона, отраженной в протоколе об итогах Аукциона.</w:t>
      </w:r>
    </w:p>
    <w:p w14:paraId="8B010000">
      <w:pPr>
        <w:pStyle w:val="Style_3"/>
        <w:ind w:firstLine="567"/>
      </w:pPr>
    </w:p>
    <w:p w14:paraId="8C010000">
      <w:pPr>
        <w:pStyle w:val="Style_8"/>
        <w:tabs>
          <w:tab w:leader="none" w:pos="1418" w:val="left"/>
          <w:tab w:leader="none" w:pos="1701" w:val="clear"/>
        </w:tabs>
        <w:spacing w:before="0"/>
        <w:ind w:firstLine="567" w:left="0"/>
      </w:pPr>
      <w:r>
        <w:t xml:space="preserve">До момента полной оплаты цены Имущества, такое Имущество признается находящимся в залоге (ипотека в силу закона) у продавца для обеспечения исполнения покупателем его обязанности по оплате Имущества согласно п. 5 ст. 488 Гражданского Кодекса Российской Федерации и Федеральному закону </w:t>
      </w:r>
      <w:r>
        <w:t xml:space="preserve">от 16.07.1998 </w:t>
      </w:r>
      <w:r>
        <w:t>№</w:t>
      </w:r>
      <w:r>
        <w:t xml:space="preserve"> 102-ФЗ </w:t>
      </w:r>
      <w:r>
        <w:t>«Об ипотеке (залоге недвижимости)».</w:t>
      </w:r>
    </w:p>
    <w:p w14:paraId="8D010000">
      <w:pPr>
        <w:pStyle w:val="Style_8"/>
        <w:tabs>
          <w:tab w:leader="none" w:pos="1418" w:val="left"/>
          <w:tab w:leader="none" w:pos="1701" w:val="clear"/>
        </w:tabs>
        <w:spacing w:before="0"/>
        <w:ind w:firstLine="567" w:left="0"/>
      </w:pPr>
      <w:r>
        <w:t>Договор заключается в течение 20 (двадцати) рабочих дней, но не ранее 10 (десяти) календарных дней со дня опубликования протокола об итогах Аукциона.</w:t>
      </w:r>
    </w:p>
    <w:p w14:paraId="8E010000">
      <w:pPr>
        <w:pStyle w:val="Style_8"/>
        <w:tabs>
          <w:tab w:leader="none" w:pos="1418" w:val="left"/>
          <w:tab w:leader="none" w:pos="1701" w:val="clear"/>
        </w:tabs>
        <w:spacing w:before="0"/>
        <w:ind w:firstLine="567" w:left="0"/>
      </w:pPr>
      <w:r>
        <w:t>В случае если Аукцион признан несостоявшимся по причине, указанной в пп. б) п. 4.8 Документации, Собственник вправе заключить Договор по цене не ниже цены отсечения Аукциона, указанной в Извещении, с единственным допущенным Участником.</w:t>
      </w:r>
    </w:p>
    <w:p w14:paraId="8F010000">
      <w:pPr>
        <w:ind w:firstLine="567"/>
      </w:pPr>
      <w:r>
        <w:t>Уведомление Собственником такого Участника о принятии решения о заключении с ним Договора направляется Собственником не позднее 20</w:t>
      </w:r>
      <w:r>
        <w:rPr>
          <w:rFonts w:ascii="Times New Roman" w:hAnsi="Times New Roman"/>
          <w:sz w:val="20"/>
        </w:rPr>
        <w:t> </w:t>
      </w:r>
      <w:r>
        <w:t>(двадцати) рабочих дней со дня опубликования протокола об итогах Аукциона.</w:t>
      </w:r>
    </w:p>
    <w:p w14:paraId="90010000">
      <w:pPr>
        <w:pStyle w:val="Style_3"/>
        <w:ind w:firstLine="567"/>
      </w:pPr>
      <w:r>
        <w:t>В этом случае заключение Договора для такого Участника является обязательным.</w:t>
      </w:r>
    </w:p>
    <w:p w14:paraId="91010000">
      <w:pPr>
        <w:pStyle w:val="Style_8"/>
        <w:tabs>
          <w:tab w:leader="none" w:pos="1418" w:val="left"/>
          <w:tab w:leader="none" w:pos="1701" w:val="clear"/>
        </w:tabs>
        <w:spacing w:before="0"/>
        <w:ind w:firstLine="567" w:left="0"/>
      </w:pPr>
      <w:r>
        <w:t>В случае, установленном п. 5.12 и п. 5.13 Документации, Собственник имеет право заключить Договор с Участником, подтвердившем цену первоначального предложения или цену предложения, сложившуюся на одном из шагов Аукциона, не сделавшим шаг Аукциона, чье подтверждение было вторым, по последней цене, предложенной этим Участником, отраженной в протоколе об итогах Аукциона.</w:t>
      </w:r>
    </w:p>
    <w:p w14:paraId="92010000">
      <w:pPr>
        <w:pStyle w:val="Style_3"/>
        <w:ind w:firstLine="567"/>
      </w:pPr>
      <w:r>
        <w:t>Собственник в течение 3 (трех) рабочих дней с даты подписания протокола об итогах Аукциона вправе направить Участнику, подтвердившему цену первоначального предложения или цену предложения, сложившуюся на одном из шагов Аукциона, не сделавшему шаг Аукциона, чье подтверждение было вторым, уведомление о принятии решения о заключении с ним Договора, протокол об итогах Аукциона и проект Договора.</w:t>
      </w:r>
    </w:p>
    <w:p w14:paraId="93010000">
      <w:pPr>
        <w:pStyle w:val="Style_3"/>
        <w:ind w:firstLine="567"/>
      </w:pPr>
      <w:r>
        <w:t>В этом случае заключение Договора для такого Участника является обязательным.</w:t>
      </w:r>
    </w:p>
    <w:p w14:paraId="94010000">
      <w:pPr>
        <w:pStyle w:val="Style_8"/>
        <w:tabs>
          <w:tab w:leader="none" w:pos="1418" w:val="left"/>
          <w:tab w:leader="none" w:pos="1701" w:val="clear"/>
        </w:tabs>
        <w:spacing w:before="0"/>
        <w:ind w:firstLine="567" w:left="0"/>
      </w:pPr>
      <w:r>
        <w:t>При заключении Договора в случаях, предусмотренных пп. б) п. 4.8, п. 5.12 и п. 5.13 Документации, Договор подписывается не позднее 10 (десяти) рабочих дней с момента направления Участнику уведомления о принятии Собственником решения о заключении с ним Договора.</w:t>
      </w:r>
    </w:p>
    <w:p w14:paraId="95010000">
      <w:pPr>
        <w:pStyle w:val="Style_3"/>
        <w:ind w:firstLine="567"/>
      </w:pPr>
      <w:r>
        <w:t>В этом случае заключение Договора для такого Участника является обязательным.</w:t>
      </w:r>
    </w:p>
    <w:p w14:paraId="96010000">
      <w:pPr>
        <w:pStyle w:val="Style_8"/>
        <w:tabs>
          <w:tab w:leader="none" w:pos="1418" w:val="left"/>
          <w:tab w:leader="none" w:pos="1701" w:val="clear"/>
        </w:tabs>
        <w:spacing w:before="0"/>
        <w:ind w:firstLine="567" w:left="0"/>
      </w:pPr>
      <w:r>
        <w:t xml:space="preserve">Участник, с которым заключается Договор, признается уклонившимся от заключения Договора в случае, если </w:t>
      </w:r>
      <w:r>
        <w:t>Участник не направил Собственнику в срок, предусмотренный Извещением и Документацией, подписанный проект Договора.</w:t>
      </w:r>
    </w:p>
    <w:p w14:paraId="97010000">
      <w:pPr>
        <w:pStyle w:val="Style_3"/>
        <w:ind w:firstLine="567"/>
      </w:pPr>
    </w:p>
    <w:p w14:paraId="98010000">
      <w:pPr>
        <w:pStyle w:val="Style_8"/>
        <w:tabs>
          <w:tab w:leader="none" w:pos="1418" w:val="left"/>
          <w:tab w:leader="none" w:pos="1701" w:val="clear"/>
        </w:tabs>
        <w:spacing w:before="0"/>
        <w:ind w:firstLine="567" w:left="0"/>
      </w:pPr>
      <w:r>
        <w:t>Отказ победителя от заключения Договора фиксируется в протоколе об итогах Аукциона, который формируется в течение 2 (двух) рабочих дней с даты получения такого отказа или по истечении 22 (двадцати двух) рабочих дней, но не ранее 10 (десяти) календарных дней со дня опубликования протокола об итогах Аукциона в случае уклонении победителя от заключения в установленный срок Договора.</w:t>
      </w:r>
    </w:p>
    <w:p w14:paraId="99010000">
      <w:pPr>
        <w:pStyle w:val="Style_8"/>
        <w:tabs>
          <w:tab w:leader="none" w:pos="1418" w:val="left"/>
          <w:tab w:leader="none" w:pos="1701" w:val="clear"/>
        </w:tabs>
        <w:spacing w:before="0"/>
        <w:ind w:firstLine="567" w:left="0"/>
      </w:pPr>
      <w:r>
        <w:t>В случае если победитель признается уклонившимся/отказавшимся от заключения Договора Собственник вправе заключить Договор с Участником, чье предложение по цене предшествовало предложению победителя или Участником, подтвердившим цену первоначального предложения или цену предложения, сложившуюся на одном из шагов Аукциона, не сделавшим шаг Аукциона, чье подтверждение было вторым.</w:t>
      </w:r>
    </w:p>
    <w:p w14:paraId="9A010000">
      <w:pPr>
        <w:pStyle w:val="Style_3"/>
        <w:ind w:firstLine="567"/>
      </w:pPr>
      <w:r>
        <w:t>В этом случае задаток победителю не возвращается, и он утрачивает право на заключение Договора.</w:t>
      </w:r>
    </w:p>
    <w:p w14:paraId="9B010000">
      <w:pPr>
        <w:pStyle w:val="Style_3"/>
        <w:ind w:firstLine="567"/>
      </w:pPr>
      <w:r>
        <w:t>В этом случае Собственник в течение 3 (трех) рабочих дней с даты подписания протокола об итогах Аукциона вправе направить Участнику, подтвердившему цену первоначального предложения или цену предложения, сложившуюся на одном из шагов Аукциона, не сделавшему шаг Аукциона, чье подтверждение было вторым, уведомление о принятии решения о заключении с ним Договора, протокол об итогах Аукциона и проект Договора.</w:t>
      </w:r>
    </w:p>
    <w:p w14:paraId="9C010000">
      <w:pPr>
        <w:pStyle w:val="Style_3"/>
        <w:ind w:firstLine="567"/>
      </w:pPr>
      <w:r>
        <w:t>При этом заключение Договора для такого Участника, которому направлено уведомление о принятии решения о заключении с ним Договора, является обязательным.</w:t>
      </w:r>
    </w:p>
    <w:p w14:paraId="9D010000">
      <w:pPr>
        <w:pStyle w:val="Style_8"/>
        <w:tabs>
          <w:tab w:leader="none" w:pos="1418" w:val="left"/>
          <w:tab w:leader="none" w:pos="1701" w:val="clear"/>
        </w:tabs>
        <w:spacing w:before="0"/>
        <w:ind w:firstLine="567" w:left="0"/>
      </w:pPr>
      <w:r>
        <w:t>В срок, предусмотренный для заключения Договора, Собственник обязан отказаться в одностороннем порядке от заключения Договора в случае:</w:t>
      </w:r>
    </w:p>
    <w:p w14:paraId="9E010000">
      <w:pPr>
        <w:pStyle w:val="Style_9"/>
        <w:numPr>
          <w:ilvl w:val="0"/>
          <w:numId w:val="23"/>
        </w:numPr>
        <w:tabs>
          <w:tab w:leader="none" w:pos="993" w:val="left"/>
        </w:tabs>
        <w:spacing w:after="0" w:line="240" w:lineRule="auto"/>
        <w:ind w:firstLine="567" w:left="0"/>
        <w:jc w:val="both"/>
        <w:rPr>
          <w:rFonts w:ascii="Times New Roman" w:hAnsi="Times New Roman"/>
          <w:sz w:val="28"/>
        </w:rPr>
      </w:pPr>
      <w:r>
        <w:rPr>
          <w:rStyle w:val="Style_9_ch"/>
          <w:rFonts w:ascii="Times New Roman" w:hAnsi="Times New Roman"/>
          <w:sz w:val="28"/>
        </w:rPr>
        <w:t>проведения мероприятий по ликвидации Участника или принятия арбитражным судом решения о проведении в отношении Участника процедур, применяемых в деле о банкротстве;</w:t>
      </w:r>
    </w:p>
    <w:p w14:paraId="9F010000">
      <w:pPr>
        <w:pStyle w:val="Style_9"/>
        <w:numPr>
          <w:ilvl w:val="0"/>
          <w:numId w:val="23"/>
        </w:numPr>
        <w:tabs>
          <w:tab w:leader="none" w:pos="993" w:val="left"/>
        </w:tabs>
        <w:spacing w:after="0" w:line="240" w:lineRule="auto"/>
        <w:ind w:firstLine="567" w:left="0"/>
        <w:jc w:val="both"/>
        <w:rPr>
          <w:rFonts w:ascii="Times New Roman" w:hAnsi="Times New Roman"/>
          <w:sz w:val="28"/>
        </w:rPr>
      </w:pPr>
      <w:r>
        <w:rPr>
          <w:rStyle w:val="Style_9_ch"/>
          <w:rFonts w:ascii="Times New Roman" w:hAnsi="Times New Roman"/>
          <w:sz w:val="28"/>
        </w:rPr>
        <w:t xml:space="preserve">приостановления деятельности Участника в порядке, предусмотренном </w:t>
      </w:r>
      <w:r>
        <w:rPr>
          <w:rStyle w:val="Style_9_ch"/>
          <w:rFonts w:ascii="Times New Roman" w:hAnsi="Times New Roman"/>
          <w:sz w:val="28"/>
        </w:rPr>
        <w:fldChar w:fldCharType="begin"/>
      </w:r>
      <w:r>
        <w:rPr>
          <w:rStyle w:val="Style_9_ch"/>
          <w:rFonts w:ascii="Times New Roman" w:hAnsi="Times New Roman"/>
          <w:sz w:val="28"/>
        </w:rPr>
        <w:instrText>HYPERLINK "consultantplus://offline/ref=E2324113231312069C149E4104951DCC9B640F99FABA503ADC2CE5832CWAH2N"</w:instrText>
      </w:r>
      <w:r>
        <w:rPr>
          <w:rStyle w:val="Style_9_ch"/>
          <w:rFonts w:ascii="Times New Roman" w:hAnsi="Times New Roman"/>
          <w:sz w:val="28"/>
        </w:rPr>
        <w:fldChar w:fldCharType="separate"/>
      </w:r>
      <w:r>
        <w:rPr>
          <w:rStyle w:val="Style_9_ch"/>
          <w:rFonts w:ascii="Times New Roman" w:hAnsi="Times New Roman"/>
          <w:sz w:val="28"/>
        </w:rPr>
        <w:t>Кодексом</w:t>
      </w:r>
      <w:r>
        <w:rPr>
          <w:rStyle w:val="Style_9_ch"/>
          <w:rFonts w:ascii="Times New Roman" w:hAnsi="Times New Roman"/>
          <w:sz w:val="28"/>
        </w:rPr>
        <w:fldChar w:fldCharType="end"/>
      </w:r>
      <w:r>
        <w:rPr>
          <w:rStyle w:val="Style_9_ch"/>
          <w:rFonts w:ascii="Times New Roman" w:hAnsi="Times New Roman"/>
          <w:sz w:val="28"/>
        </w:rPr>
        <w:t xml:space="preserve"> Российской Федерации об административных правонарушениях;</w:t>
      </w:r>
    </w:p>
    <w:p w14:paraId="A0010000">
      <w:pPr>
        <w:pStyle w:val="Style_9"/>
        <w:numPr>
          <w:ilvl w:val="0"/>
          <w:numId w:val="23"/>
        </w:numPr>
        <w:tabs>
          <w:tab w:leader="none" w:pos="993" w:val="left"/>
        </w:tabs>
        <w:spacing w:after="0" w:line="240" w:lineRule="auto"/>
        <w:ind w:firstLine="567" w:left="0"/>
        <w:jc w:val="both"/>
        <w:rPr>
          <w:rFonts w:ascii="Times New Roman" w:hAnsi="Times New Roman"/>
          <w:sz w:val="28"/>
        </w:rPr>
      </w:pPr>
      <w:r>
        <w:rPr>
          <w:rStyle w:val="Style_9_ch"/>
          <w:rFonts w:ascii="Times New Roman" w:hAnsi="Times New Roman"/>
          <w:sz w:val="28"/>
        </w:rPr>
        <w:t>выявления наличия задолженности Участника по уплате налогов, сборов, пени и штрафов, размер которой превышает 25% балансовой стоимости активов Участника;</w:t>
      </w:r>
    </w:p>
    <w:p w14:paraId="A1010000">
      <w:pPr>
        <w:pStyle w:val="Style_9"/>
        <w:numPr>
          <w:ilvl w:val="0"/>
          <w:numId w:val="23"/>
        </w:numPr>
        <w:tabs>
          <w:tab w:leader="none" w:pos="993" w:val="left"/>
        </w:tabs>
        <w:spacing w:after="0" w:line="240" w:lineRule="auto"/>
        <w:ind w:firstLine="567" w:left="0"/>
        <w:jc w:val="both"/>
        <w:rPr>
          <w:rFonts w:ascii="Times New Roman" w:hAnsi="Times New Roman"/>
          <w:sz w:val="28"/>
        </w:rPr>
      </w:pPr>
      <w:r>
        <w:rPr>
          <w:rStyle w:val="Style_9_ch"/>
          <w:rFonts w:ascii="Times New Roman" w:hAnsi="Times New Roman"/>
          <w:sz w:val="28"/>
        </w:rPr>
        <w:t>выявления факта предоставления Участником заведомо ложных сведений, содержащихся в представленных им документах;</w:t>
      </w:r>
    </w:p>
    <w:p w14:paraId="A2010000">
      <w:pPr>
        <w:pStyle w:val="Style_9"/>
        <w:numPr>
          <w:ilvl w:val="0"/>
          <w:numId w:val="23"/>
        </w:numPr>
        <w:tabs>
          <w:tab w:leader="none" w:pos="993" w:val="left"/>
        </w:tabs>
        <w:spacing w:after="0" w:line="240" w:lineRule="auto"/>
        <w:ind w:firstLine="567" w:left="0"/>
        <w:jc w:val="both"/>
        <w:rPr>
          <w:rFonts w:ascii="Times New Roman" w:hAnsi="Times New Roman"/>
          <w:sz w:val="28"/>
        </w:rPr>
      </w:pPr>
      <w:r>
        <w:rPr>
          <w:rStyle w:val="Style_9_ch"/>
          <w:rFonts w:ascii="Times New Roman" w:hAnsi="Times New Roman"/>
          <w:sz w:val="28"/>
        </w:rPr>
        <w:t>отказа или уклонения Участника - юридического лица от предоставления сведений в отношении всей цепочки собственников и руководителей, включая бенефициаров (в том числе конечных), в том числе несвоевременное и (или) недостоверное и (или) неполное предоставление таких сведений.</w:t>
      </w:r>
    </w:p>
    <w:p w14:paraId="A3010000">
      <w:pPr>
        <w:pStyle w:val="Style_3"/>
        <w:ind w:firstLine="567"/>
      </w:pPr>
      <w:r>
        <w:t>Данный факт фиксируется протоколом об итогах Аукциона.</w:t>
      </w:r>
    </w:p>
    <w:p w14:paraId="A4010000">
      <w:pPr>
        <w:pStyle w:val="Style_3"/>
        <w:ind w:firstLine="567"/>
      </w:pPr>
      <w:r>
        <w:t>Задаток такому Участнику не возвращается, и он утрачивает право на заключение Договора. Собственник вправе предъявить такому Участнику требования о возмещении убытков, причиненных отказом.</w:t>
      </w:r>
    </w:p>
    <w:p w14:paraId="A5010000">
      <w:pPr>
        <w:pStyle w:val="Style_3"/>
        <w:ind w:firstLine="567"/>
      </w:pPr>
      <w:r>
        <w:t>В этом случае Собственник в течение 3 (трех) рабочих дней с даты подписания протокола об итогах Аукциона вправе направить Участнику, чье предложение по цене предшествовало предложению победителя или Участнику, подтвердившему цену первоначального предложения или цену предложения, сложившуюся на одном из шагов Аукциона, не сделавшему шаг аукциона, чье подтверждение было вторым, уведомление о принятии решения о заключении с ним Договора, протокол об итогах Аукциона и проект Договора.</w:t>
      </w:r>
    </w:p>
    <w:p w14:paraId="A6010000">
      <w:pPr>
        <w:pStyle w:val="Style_3"/>
        <w:ind w:firstLine="567"/>
      </w:pPr>
      <w:r>
        <w:t>При этом заключение Договора для такого Участника, которому направлено уведомление о принятии решения о заключении с ним Договора, является обязательным.</w:t>
      </w:r>
    </w:p>
    <w:p w14:paraId="A7010000">
      <w:pPr>
        <w:pStyle w:val="Style_4"/>
        <w:numPr>
          <w:ilvl w:val="0"/>
          <w:numId w:val="3"/>
        </w:numPr>
        <w:tabs>
          <w:tab w:leader="none" w:pos="993" w:val="left"/>
        </w:tabs>
        <w:ind w:firstLine="567" w:left="0"/>
        <w:rPr>
          <w:caps w:val="1"/>
        </w:rPr>
      </w:pPr>
      <w:bookmarkStart w:id="12" w:name="_Ref369263673"/>
      <w:r>
        <w:rPr>
          <w:caps w:val="1"/>
        </w:rPr>
        <w:t xml:space="preserve">Обжалование действий (бездействия), РЕШЕНИЙ </w:t>
      </w:r>
      <w:r>
        <w:rPr>
          <w:caps w:val="1"/>
        </w:rPr>
        <w:t>СОБСТВЕННИКА</w:t>
      </w:r>
      <w:r>
        <w:rPr>
          <w:caps w:val="1"/>
        </w:rPr>
        <w:t xml:space="preserve">, </w:t>
      </w:r>
      <w:r>
        <w:rPr>
          <w:caps w:val="1"/>
        </w:rPr>
        <w:t>организатора,</w:t>
      </w:r>
      <w:r>
        <w:rPr>
          <w:caps w:val="1"/>
        </w:rPr>
        <w:t xml:space="preserve"> комиссии</w:t>
      </w:r>
      <w:bookmarkEnd w:id="12"/>
    </w:p>
    <w:p w14:paraId="A8010000">
      <w:pPr>
        <w:pStyle w:val="Style_8"/>
        <w:tabs>
          <w:tab w:leader="none" w:pos="1418" w:val="left"/>
          <w:tab w:leader="none" w:pos="1701" w:val="clear"/>
        </w:tabs>
        <w:ind w:firstLine="567" w:left="0"/>
      </w:pPr>
      <w:r>
        <w:t>Претендент, Участник имеют право обжаловать действия (бездействие), решения Собственника, Организатора, Комиссии при проведении Аукциона, если такие действия (бездействие), решения нарушают их права и законные интересы.</w:t>
      </w:r>
    </w:p>
    <w:p w14:paraId="A9010000">
      <w:pPr>
        <w:pStyle w:val="Style_8"/>
        <w:tabs>
          <w:tab w:leader="none" w:pos="1418" w:val="left"/>
          <w:tab w:leader="none" w:pos="1701" w:val="clear"/>
        </w:tabs>
        <w:spacing w:before="0"/>
        <w:ind w:firstLine="567" w:left="0"/>
      </w:pPr>
      <w:r>
        <w:t>Обжалование действий (бездействия), решений Собственника, Организатора, Комиссии является мерой по досудебному урегулированию.</w:t>
      </w:r>
    </w:p>
    <w:p w14:paraId="AA010000">
      <w:pPr>
        <w:pStyle w:val="Style_8"/>
        <w:tabs>
          <w:tab w:leader="none" w:pos="1418" w:val="left"/>
          <w:tab w:leader="none" w:pos="1701" w:val="clear"/>
        </w:tabs>
        <w:spacing w:before="0"/>
        <w:ind w:firstLine="567" w:left="0"/>
      </w:pPr>
      <w:r>
        <w:t>Жалоба на действия (бездействие), решения Организатора, Собственника, Комиссии направляется</w:t>
      </w:r>
      <w:r>
        <w:rPr>
          <w:rStyle w:val="Style_8_ch"/>
        </w:rPr>
        <w:t xml:space="preserve"> в </w:t>
      </w:r>
      <w:r>
        <w:rPr>
          <w:rStyle w:val="Style_8_ch"/>
        </w:rPr>
        <w:t>Центральный арбитражный комитет Госкорпорации «Росатом» (далее – ЦАК)</w:t>
      </w:r>
      <w:r>
        <w:rPr>
          <w:rStyle w:val="Style_8_ch"/>
        </w:rPr>
        <w:t xml:space="preserve"> по адресу и реквизитам, указанным в Извещении.</w:t>
      </w:r>
    </w:p>
    <w:p w14:paraId="AB010000">
      <w:pPr>
        <w:pStyle w:val="Style_8"/>
        <w:tabs>
          <w:tab w:leader="none" w:pos="1418" w:val="left"/>
          <w:tab w:leader="none" w:pos="1701" w:val="clear"/>
        </w:tabs>
        <w:spacing w:before="0"/>
        <w:ind w:firstLine="567" w:left="0"/>
      </w:pPr>
      <w:r>
        <w:t>Обжалование действий (бездействия), решений Собственника, Организатора, Комиссии в ЦАК допускается в любое время с момента размещения Извещения и не позднее чем через 10 (десять) дней со дня размещения протокола подведения итогов Аукциона или принятия решения об отказе от проведения Аукциона. Условия и положения Извещения и Документации могут быть обжалованы до окончания срока подачи заявок на участие в Аукционе.</w:t>
      </w:r>
    </w:p>
    <w:p w14:paraId="AC010000">
      <w:pPr>
        <w:pStyle w:val="Style_8"/>
        <w:tabs>
          <w:tab w:leader="none" w:pos="1418" w:val="left"/>
          <w:tab w:leader="none" w:pos="1701" w:val="clear"/>
        </w:tabs>
        <w:spacing w:before="0"/>
        <w:ind w:firstLine="567" w:left="0"/>
      </w:pPr>
      <w:r>
        <w:rPr>
          <w:rStyle w:val="Style_8_ch"/>
        </w:rPr>
        <w:t xml:space="preserve">При поступлении жалобы ЦАК не позднее 2 (двух) рабочих дней уведомляет об этом Собственника, Организатора, заявителя и всех </w:t>
      </w:r>
      <w:r>
        <w:rPr>
          <w:rStyle w:val="Style_8_ch"/>
        </w:rPr>
        <w:t>У</w:t>
      </w:r>
      <w:r>
        <w:rPr>
          <w:rStyle w:val="Style_8_ch"/>
        </w:rPr>
        <w:t>частников с указанием даты, времени и места рассмотрения жалобы.</w:t>
      </w:r>
    </w:p>
    <w:p w14:paraId="AD010000">
      <w:pPr>
        <w:pStyle w:val="Style_8"/>
        <w:tabs>
          <w:tab w:leader="none" w:pos="1418" w:val="left"/>
          <w:tab w:leader="none" w:pos="1701" w:val="clear"/>
        </w:tabs>
        <w:spacing w:before="0"/>
        <w:ind w:firstLine="567" w:left="0"/>
      </w:pPr>
      <w:r>
        <w:t xml:space="preserve">Жалоба, поданная в ЦАК, рассматривается в срок, не превышающий </w:t>
      </w:r>
      <w:r>
        <w:t xml:space="preserve">10 (десять) рабочих дней. Данный срок может быть продлен по мотивированному </w:t>
      </w:r>
      <w:r>
        <w:t>решению председателя ЦАК. На время рассмотрения жалобы Аукцион или заключение Договора приостанавливается до вынесения решения по итогам рассмотрения жалобы.</w:t>
      </w:r>
    </w:p>
    <w:p w14:paraId="AE010000">
      <w:pPr>
        <w:pStyle w:val="Style_8"/>
        <w:tabs>
          <w:tab w:leader="none" w:pos="1418" w:val="left"/>
          <w:tab w:leader="none" w:pos="1701" w:val="clear"/>
        </w:tabs>
        <w:spacing w:before="0"/>
        <w:ind w:firstLine="567" w:left="0"/>
      </w:pPr>
      <w:r>
        <w:t>ЦАК рассматривает поступившие жалобы на действия (бездействие), решения Собственника, Организатора, Комиссии по существу.</w:t>
      </w:r>
    </w:p>
    <w:p w14:paraId="AF010000">
      <w:pPr>
        <w:pStyle w:val="Style_3"/>
        <w:ind w:firstLine="567"/>
      </w:pPr>
      <w:r>
        <w:t>По результатам рассмотрения жалобы ЦАК вправе отказать в удовлетворении жалобы, признав ее необоснованной, или удовлетворить жалобу полностью или частично, направив Собственнику, Организатору заключение с рекомендациями.</w:t>
      </w:r>
    </w:p>
    <w:p w14:paraId="B0010000">
      <w:pPr>
        <w:pStyle w:val="Style_8"/>
        <w:tabs>
          <w:tab w:leader="none" w:pos="1418" w:val="left"/>
          <w:tab w:leader="none" w:pos="1701" w:val="clear"/>
        </w:tabs>
        <w:spacing w:before="0"/>
        <w:ind w:firstLine="567" w:left="0"/>
      </w:pPr>
      <w:r>
        <w:t xml:space="preserve">Если в соответствии с заключением ЦАК по результатам рассмотрения жалобы выявлены нарушения ЛНА </w:t>
      </w:r>
      <w:r>
        <w:rPr>
          <w:rStyle w:val="Style_8_ch"/>
        </w:rPr>
        <w:t>Госкорпорации «Росатом»,</w:t>
      </w:r>
      <w:r>
        <w:t xml:space="preserve"> либо законодательства Российской Федерации, результаты которых могли повлиять на итоги Аукциона, заключение Договора по результатам такого Аукциона не осуществляется. Собственник устраняет выявленные нарушения в соответствии с рекомендациями, изложенными в заключении ЦАК, а также в установленный в заключении срок информирует ЦАК о предпринятых действиях.</w:t>
      </w:r>
    </w:p>
    <w:p w14:paraId="B1010000">
      <w:pPr>
        <w:pStyle w:val="Style_8"/>
        <w:tabs>
          <w:tab w:leader="none" w:pos="1418" w:val="left"/>
          <w:tab w:leader="none" w:pos="1701" w:val="clear"/>
        </w:tabs>
        <w:spacing w:before="0"/>
        <w:ind w:firstLine="567" w:left="0"/>
      </w:pPr>
      <w:r>
        <w:t>Заключение о результатах рассмотрения жалобы доводится до заявителя жалобы и всех заинтересованных сторон, не позднее 10 (десяти) рабочих дней со дня принятия такого заключения.</w:t>
      </w:r>
    </w:p>
    <w:p w14:paraId="B2010000">
      <w:pPr>
        <w:pStyle w:val="Style_8"/>
        <w:tabs>
          <w:tab w:leader="none" w:pos="1418" w:val="left"/>
          <w:tab w:leader="none" w:pos="1701" w:val="clear"/>
        </w:tabs>
        <w:spacing w:before="0"/>
        <w:ind w:firstLine="567" w:left="0"/>
      </w:pPr>
      <w:r>
        <w:t>В случае обжалования Аукциона в судебном порядке Собственник приостанавливает заключение Договора по результатам Аукциона до рассмотрения жалобы в порядке, установленном законодательством Российской Федерации.</w:t>
      </w:r>
    </w:p>
    <w:p w14:paraId="B3010000">
      <w:pPr>
        <w:ind w:firstLine="567"/>
        <w:jc w:val="left"/>
      </w:pPr>
      <w:r>
        <w:br w:type="page"/>
      </w:r>
    </w:p>
    <w:p w14:paraId="B4010000">
      <w:pPr>
        <w:pStyle w:val="Style_4"/>
        <w:numPr>
          <w:ilvl w:val="0"/>
          <w:numId w:val="0"/>
        </w:numPr>
        <w:ind w:firstLine="567"/>
        <w:jc w:val="right"/>
        <w:rPr>
          <w:b w:val="0"/>
        </w:rPr>
      </w:pPr>
      <w:bookmarkStart w:id="13" w:name="_Ref369539383"/>
      <w:bookmarkStart w:id="14" w:name="_Ref369539544"/>
      <w:r>
        <w:rPr>
          <w:b w:val="0"/>
        </w:rPr>
        <w:t xml:space="preserve">Приложение </w:t>
      </w:r>
      <w:r>
        <w:rPr>
          <w:b w:val="0"/>
        </w:rPr>
        <w:t xml:space="preserve">№ </w:t>
      </w:r>
      <w:r>
        <w:rPr>
          <w:b w:val="0"/>
        </w:rPr>
        <w:t>1. Форма №</w:t>
      </w:r>
      <w:r>
        <w:rPr>
          <w:b w:val="0"/>
        </w:rPr>
        <w:t> </w:t>
      </w:r>
      <w:r>
        <w:rPr>
          <w:b w:val="0"/>
        </w:rPr>
        <w:t>1</w:t>
      </w:r>
      <w:bookmarkEnd w:id="13"/>
      <w:bookmarkEnd w:id="14"/>
    </w:p>
    <w:p w14:paraId="B5010000">
      <w:pPr>
        <w:ind w:firstLine="567"/>
        <w:jc w:val="right"/>
      </w:pPr>
    </w:p>
    <w:tbl>
      <w:tblPr>
        <w:tblStyle w:val="Style_2"/>
        <w:tblInd w:type="dxa" w:w="-34"/>
        <w:tblLayout w:type="fixed"/>
      </w:tblPr>
      <w:tblGrid>
        <w:gridCol w:w="5954"/>
        <w:gridCol w:w="3969"/>
      </w:tblGrid>
      <w:tr>
        <w:tc>
          <w:tcPr>
            <w:tcW w:type="dxa" w:w="5954"/>
          </w:tcPr>
          <w:p w14:paraId="B6010000">
            <w:pPr>
              <w:ind/>
              <w:jc w:val="left"/>
            </w:pPr>
            <w:r>
              <w:t>Н</w:t>
            </w:r>
            <w:r>
              <w:t>а фирменном бланке претендента,</w:t>
            </w:r>
          </w:p>
          <w:p w14:paraId="B7010000">
            <w:pPr>
              <w:ind/>
              <w:jc w:val="left"/>
            </w:pPr>
            <w:r>
              <w:t>исх.</w:t>
            </w:r>
            <w:r>
              <w:t xml:space="preserve"> </w:t>
            </w:r>
            <w:r>
              <w:t>№, дата</w:t>
            </w:r>
          </w:p>
        </w:tc>
        <w:tc>
          <w:tcPr>
            <w:tcW w:type="dxa" w:w="3969"/>
          </w:tcPr>
          <w:p w14:paraId="B8010000">
            <w:r>
              <w:t>Аукционной комиссии</w:t>
            </w:r>
          </w:p>
          <w:p w14:paraId="B9010000">
            <w:r>
              <w:t>АО «ГНЦ РФ – ФЭИ»</w:t>
            </w:r>
          </w:p>
        </w:tc>
      </w:tr>
    </w:tbl>
    <w:p w14:paraId="BA010000">
      <w:pPr>
        <w:ind w:firstLine="567"/>
      </w:pPr>
    </w:p>
    <w:p w14:paraId="BB010000">
      <w:pPr>
        <w:ind w:firstLine="567"/>
        <w:jc w:val="center"/>
      </w:pPr>
      <w:r>
        <w:t>ЗАЯВКА</w:t>
      </w:r>
    </w:p>
    <w:p w14:paraId="BC010000">
      <w:pPr>
        <w:ind/>
        <w:jc w:val="center"/>
      </w:pPr>
      <w:r>
        <w:t>на участие в аукционе на</w:t>
      </w:r>
      <w:r>
        <w:t xml:space="preserve"> </w:t>
      </w:r>
      <w:r>
        <w:t>право заключения договора купли-продажи</w:t>
      </w:r>
      <w:r>
        <w:t xml:space="preserve"> </w:t>
      </w:r>
      <w:r>
        <w:t>имущественного комплекса</w:t>
      </w:r>
      <w:r>
        <w:t xml:space="preserve">, расположенного по адресу: </w:t>
      </w:r>
      <w:r>
        <w:br/>
      </w:r>
      <w:r>
        <w:t xml:space="preserve">Калужская область, г. Обнинск, </w:t>
      </w:r>
      <w:r>
        <w:t>Пионерский проезд, 23</w:t>
      </w:r>
      <w:r>
        <w:t>,</w:t>
      </w:r>
      <w:r>
        <w:t xml:space="preserve"> </w:t>
      </w:r>
      <w:r>
        <w:br/>
      </w:r>
      <w:r>
        <w:t>принадлежаще</w:t>
      </w:r>
      <w:r>
        <w:t>го</w:t>
      </w:r>
      <w:r>
        <w:t xml:space="preserve"> </w:t>
      </w:r>
      <w:r>
        <w:t>АО «ГНЦ РФ – ФЭИ»</w:t>
      </w:r>
    </w:p>
    <w:p w14:paraId="BD010000">
      <w:pPr>
        <w:spacing w:after="120" w:before="120"/>
        <w:ind w:firstLine="567"/>
        <w:jc w:val="right"/>
      </w:pPr>
      <w:r>
        <w:t>«___» ___________</w:t>
      </w:r>
      <w:r>
        <w:t xml:space="preserve"> </w:t>
      </w:r>
      <w:r>
        <w:t>20</w:t>
      </w:r>
      <w:r>
        <w:t>24</w:t>
      </w:r>
      <w:r>
        <w:t xml:space="preserve"> г.</w:t>
      </w:r>
    </w:p>
    <w:p w14:paraId="BE010000">
      <w:pPr>
        <w:ind w:firstLine="567"/>
        <w:contextualSpacing w:val="1"/>
      </w:pPr>
      <w:r>
        <w:rPr>
          <w:i w:val="1"/>
          <w:u w:val="single"/>
        </w:rPr>
        <w:t>Полное наименование юридического лица или фамилия, имя, отчество и паспортные данные физического лица, подающего заявку</w:t>
      </w:r>
      <w:r>
        <w:t>, далее именуемый «Претендент», в лице</w:t>
      </w:r>
      <w:r>
        <w:t xml:space="preserve"> </w:t>
      </w:r>
      <w:r>
        <w:rPr>
          <w:i w:val="1"/>
          <w:u w:val="single"/>
        </w:rPr>
        <w:t>должность, фамилия, имя, отчество (для юридических лиц)</w:t>
      </w:r>
      <w:r>
        <w:t>,</w:t>
      </w:r>
      <w:r>
        <w:t xml:space="preserve"> </w:t>
      </w:r>
      <w:r>
        <w:t>действующего на основании</w:t>
      </w:r>
      <w:r>
        <w:t xml:space="preserve"> </w:t>
      </w:r>
      <w:r>
        <w:rPr>
          <w:i w:val="1"/>
          <w:u w:val="single"/>
        </w:rPr>
        <w:t>наименование документа</w:t>
      </w:r>
      <w:r>
        <w:t xml:space="preserve">, принимая решение об участии в аукционе </w:t>
      </w:r>
      <w:r>
        <w:t xml:space="preserve">на </w:t>
      </w:r>
      <w:r>
        <w:t xml:space="preserve">право заключения договора купли-продажи </w:t>
      </w:r>
      <w:r>
        <w:t>имущественного комплекса</w:t>
      </w:r>
      <w:r>
        <w:t xml:space="preserve">, расположенного по адресу: Калужская область, </w:t>
      </w:r>
      <w:r>
        <w:t>г. Обнинск, Пионерский проезд, 23</w:t>
      </w:r>
      <w:r>
        <w:t>,</w:t>
      </w:r>
      <w:r>
        <w:t xml:space="preserve"> </w:t>
      </w:r>
      <w:r>
        <w:t>принадлежаще</w:t>
      </w:r>
      <w:r>
        <w:t>го</w:t>
      </w:r>
      <w:r>
        <w:t xml:space="preserve"> на праве собственности </w:t>
      </w:r>
      <w:r>
        <w:t>Акционерному обществу «Государственный научный центр Российской Федерации – Физико</w:t>
      </w:r>
      <w:r>
        <w:t>-</w:t>
      </w:r>
      <w:r>
        <w:t>энергетический институт имени А.И. Лейпунского»</w:t>
      </w:r>
      <w:r>
        <w:t xml:space="preserve"> (далее – Имущество), обязуется:</w:t>
      </w:r>
    </w:p>
    <w:p w14:paraId="BF010000">
      <w:pPr>
        <w:numPr>
          <w:ilvl w:val="0"/>
          <w:numId w:val="24"/>
        </w:numPr>
        <w:tabs>
          <w:tab w:leader="none" w:pos="1134" w:val="left"/>
        </w:tabs>
        <w:spacing w:line="240" w:lineRule="auto"/>
        <w:ind w:firstLine="567" w:left="0"/>
        <w:jc w:val="both"/>
        <w:rPr>
          <w:rFonts w:ascii="Times New Roman" w:hAnsi="Times New Roman"/>
          <w:sz w:val="28"/>
        </w:rPr>
      </w:pPr>
      <w:r>
        <w:rPr>
          <w:rFonts w:ascii="Times New Roman" w:hAnsi="Times New Roman"/>
          <w:sz w:val="28"/>
        </w:rPr>
        <w:t xml:space="preserve">Соблюдать условия проведения аукциона, содержащиеся в </w:t>
      </w:r>
      <w:r>
        <w:rPr>
          <w:rFonts w:ascii="Times New Roman" w:hAnsi="Times New Roman"/>
          <w:sz w:val="28"/>
        </w:rPr>
        <w:t>и</w:t>
      </w:r>
      <w:r>
        <w:rPr>
          <w:rFonts w:ascii="Times New Roman" w:hAnsi="Times New Roman"/>
          <w:sz w:val="28"/>
        </w:rPr>
        <w:t xml:space="preserve">звещении </w:t>
      </w:r>
      <w:r>
        <w:t xml:space="preserve">и документации </w:t>
      </w:r>
      <w:r>
        <w:rPr>
          <w:rFonts w:ascii="Times New Roman" w:hAnsi="Times New Roman"/>
          <w:sz w:val="28"/>
        </w:rPr>
        <w:t>о проведении аукциона, а также порядок проведения аукциона, установленный Гражданским кодексом Российской Федерации.</w:t>
      </w:r>
    </w:p>
    <w:p w14:paraId="C0010000">
      <w:pPr>
        <w:numPr>
          <w:ilvl w:val="0"/>
          <w:numId w:val="24"/>
        </w:numPr>
        <w:tabs>
          <w:tab w:leader="none" w:pos="1134" w:val="left"/>
        </w:tabs>
        <w:spacing w:line="240" w:lineRule="auto"/>
        <w:ind w:firstLine="567" w:left="0"/>
        <w:jc w:val="both"/>
        <w:rPr>
          <w:rFonts w:ascii="Times New Roman" w:hAnsi="Times New Roman"/>
          <w:sz w:val="28"/>
        </w:rPr>
      </w:pPr>
      <w:r>
        <w:rPr>
          <w:rFonts w:ascii="Times New Roman" w:hAnsi="Times New Roman"/>
          <w:sz w:val="28"/>
        </w:rPr>
        <w:t>В случае признания победителем аукциона, подписать протокол об итогах аукциона и заключить договор купли-продажи недвижимого имущества в сроки, установленные в документации о проведении аукциона по форме проекта договора, представленного в составе документации и по цене, определенной по итогам аукциона.</w:t>
      </w:r>
    </w:p>
    <w:p w14:paraId="C1010000">
      <w:pPr>
        <w:numPr>
          <w:ilvl w:val="0"/>
          <w:numId w:val="24"/>
        </w:numPr>
        <w:tabs>
          <w:tab w:leader="none" w:pos="1134" w:val="left"/>
        </w:tabs>
        <w:spacing w:line="240" w:lineRule="auto"/>
        <w:ind w:firstLine="567" w:left="0"/>
        <w:jc w:val="both"/>
        <w:rPr>
          <w:rFonts w:ascii="Times New Roman" w:hAnsi="Times New Roman"/>
          <w:sz w:val="28"/>
        </w:rPr>
      </w:pPr>
      <w:r>
        <w:rPr>
          <w:rFonts w:ascii="Times New Roman" w:hAnsi="Times New Roman"/>
          <w:sz w:val="28"/>
        </w:rPr>
        <w:t>Заключить договор купли-продажи</w:t>
      </w:r>
      <w:r>
        <w:rPr>
          <w:rFonts w:ascii="Times New Roman" w:hAnsi="Times New Roman"/>
          <w:sz w:val="28"/>
        </w:rPr>
        <w:t xml:space="preserve"> недвижимого имущества</w:t>
      </w:r>
      <w:r>
        <w:rPr>
          <w:rFonts w:ascii="Times New Roman" w:hAnsi="Times New Roman"/>
          <w:sz w:val="28"/>
        </w:rPr>
        <w:t>:</w:t>
      </w:r>
    </w:p>
    <w:p w14:paraId="C2010000">
      <w:pPr>
        <w:tabs>
          <w:tab w:leader="none" w:pos="1134" w:val="left"/>
        </w:tabs>
        <w:spacing w:line="240" w:lineRule="auto"/>
        <w:ind w:firstLine="567" w:left="0"/>
        <w:jc w:val="both"/>
        <w:rPr>
          <w:rFonts w:ascii="Times New Roman" w:hAnsi="Times New Roman"/>
          <w:sz w:val="28"/>
        </w:rPr>
      </w:pPr>
      <w:r>
        <w:rPr>
          <w:rFonts w:ascii="Times New Roman" w:hAnsi="Times New Roman"/>
          <w:sz w:val="28"/>
        </w:rPr>
        <w:t xml:space="preserve">в случае </w:t>
      </w:r>
      <w:r>
        <w:t xml:space="preserve">уклонения победителя аукциона от заключения договора, если в соответствии с положениями документации о проведении аукциона собственником недвижимого имущества будет принято решение о заключении с нами (со мной) договора купли-продажи </w:t>
      </w:r>
      <w:r>
        <w:t>недвижимого имущества</w:t>
      </w:r>
      <w:r>
        <w:t xml:space="preserve">, по форме проекта договора, представленного в составе </w:t>
      </w:r>
      <w:r>
        <w:t>документации о проведении аукциона,</w:t>
      </w:r>
      <w:r>
        <w:t xml:space="preserve"> и по цене договора, определенной по итогам аукциона в соответствии с положениями </w:t>
      </w:r>
      <w:r>
        <w:t>документации о проведении аукциона</w:t>
      </w:r>
      <w:r>
        <w:t>;</w:t>
      </w:r>
    </w:p>
    <w:p w14:paraId="C3010000">
      <w:pPr>
        <w:tabs>
          <w:tab w:leader="none" w:pos="1134" w:val="left"/>
        </w:tabs>
        <w:spacing w:line="240" w:lineRule="auto"/>
        <w:ind w:firstLine="567" w:left="0"/>
        <w:jc w:val="both"/>
        <w:rPr>
          <w:rFonts w:ascii="Times New Roman" w:hAnsi="Times New Roman"/>
          <w:sz w:val="28"/>
        </w:rPr>
      </w:pPr>
      <w:r>
        <w:rPr>
          <w:rFonts w:ascii="Times New Roman" w:hAnsi="Times New Roman"/>
          <w:sz w:val="28"/>
        </w:rPr>
        <w:t>в случае признания аукциона несостоявшимся, если мы (я) будем</w:t>
      </w:r>
      <w:r>
        <w:rPr>
          <w:rFonts w:ascii="Times New Roman" w:hAnsi="Times New Roman"/>
          <w:sz w:val="28"/>
        </w:rPr>
        <w:t>(у)</w:t>
      </w:r>
      <w:r>
        <w:rPr>
          <w:rFonts w:ascii="Times New Roman" w:hAnsi="Times New Roman"/>
          <w:sz w:val="28"/>
        </w:rPr>
        <w:t xml:space="preserve">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договора купли-продажи </w:t>
      </w:r>
      <w:r>
        <w:rPr>
          <w:rFonts w:ascii="Times New Roman" w:hAnsi="Times New Roman"/>
          <w:sz w:val="28"/>
        </w:rPr>
        <w:t>недвижимого имущества</w:t>
      </w:r>
      <w:r>
        <w:rPr>
          <w:rFonts w:ascii="Times New Roman" w:hAnsi="Times New Roman"/>
          <w:sz w:val="28"/>
        </w:rPr>
        <w:t xml:space="preserve">, по форме проекта договора, представленного в составе </w:t>
      </w:r>
      <w:r>
        <w:t>документации о проведении аукциона</w:t>
      </w:r>
      <w:r>
        <w:rPr>
          <w:rFonts w:ascii="Times New Roman" w:hAnsi="Times New Roman"/>
          <w:sz w:val="28"/>
        </w:rPr>
        <w:t>,</w:t>
      </w:r>
      <w:r>
        <w:rPr>
          <w:rFonts w:ascii="Times New Roman" w:hAnsi="Times New Roman"/>
          <w:sz w:val="28"/>
        </w:rPr>
        <w:t xml:space="preserve"> и по цене </w:t>
      </w:r>
      <w:r>
        <w:rPr>
          <w:rFonts w:ascii="Times New Roman" w:hAnsi="Times New Roman"/>
          <w:sz w:val="28"/>
        </w:rPr>
        <w:t xml:space="preserve">не ниже </w:t>
      </w:r>
      <w:r>
        <w:rPr>
          <w:rFonts w:ascii="Times New Roman" w:hAnsi="Times New Roman"/>
          <w:sz w:val="28"/>
        </w:rPr>
        <w:t>цен</w:t>
      </w:r>
      <w:r>
        <w:rPr>
          <w:rFonts w:ascii="Times New Roman" w:hAnsi="Times New Roman"/>
          <w:sz w:val="28"/>
        </w:rPr>
        <w:t>ы отсечения</w:t>
      </w:r>
      <w:r>
        <w:rPr>
          <w:rFonts w:ascii="Times New Roman" w:hAnsi="Times New Roman"/>
          <w:sz w:val="28"/>
        </w:rPr>
        <w:t>, указанной в изве</w:t>
      </w:r>
      <w:r>
        <w:rPr>
          <w:rFonts w:ascii="Times New Roman" w:hAnsi="Times New Roman"/>
          <w:sz w:val="28"/>
        </w:rPr>
        <w:t xml:space="preserve">щении </w:t>
      </w:r>
      <w:r>
        <w:t>о проведении аукциона</w:t>
      </w:r>
      <w:r>
        <w:rPr>
          <w:rFonts w:ascii="Times New Roman" w:hAnsi="Times New Roman"/>
          <w:sz w:val="28"/>
        </w:rPr>
        <w:t>.</w:t>
      </w:r>
    </w:p>
    <w:p w14:paraId="C4010000">
      <w:pPr>
        <w:tabs>
          <w:tab w:leader="none" w:pos="1134" w:val="left"/>
        </w:tabs>
        <w:spacing w:after="0" w:line="240" w:lineRule="auto"/>
        <w:ind w:firstLine="567" w:left="0"/>
        <w:jc w:val="both"/>
        <w:rPr>
          <w:rFonts w:ascii="Times New Roman" w:hAnsi="Times New Roman"/>
          <w:sz w:val="28"/>
        </w:rPr>
      </w:pPr>
      <w:r>
        <w:rPr>
          <w:rFonts w:ascii="Times New Roman" w:hAnsi="Times New Roman"/>
          <w:i w:val="1"/>
          <w:sz w:val="28"/>
          <w:u w:val="single"/>
        </w:rPr>
        <w:t>(Наименование претендента - юридического лица/ФИО претендента - физического лица)</w:t>
      </w:r>
      <w:r>
        <w:rPr>
          <w:rFonts w:ascii="Times New Roman" w:hAnsi="Times New Roman"/>
          <w:i w:val="1"/>
          <w:sz w:val="28"/>
        </w:rPr>
        <w:t xml:space="preserve"> </w:t>
      </w:r>
      <w:r>
        <w:rPr>
          <w:rFonts w:ascii="Times New Roman" w:hAnsi="Times New Roman"/>
          <w:sz w:val="28"/>
        </w:rPr>
        <w:t>подтверждает, что соответствует требованиям, предъявляемым законодательством Российской Федерации к лицам, способным заключить договор по результатам проведения аукциона.</w:t>
      </w:r>
    </w:p>
    <w:p w14:paraId="C5010000">
      <w:pPr>
        <w:ind w:firstLine="567"/>
        <w:rPr>
          <w:i w:val="1"/>
        </w:rPr>
      </w:pPr>
      <w:r>
        <w:rPr>
          <w:i w:val="1"/>
        </w:rPr>
        <w:t>(Для юридических лиц)</w:t>
      </w:r>
      <w:r>
        <w:t xml:space="preserve"> Настоящим подтверждаем, что против </w:t>
      </w:r>
      <w:r>
        <w:rPr>
          <w:b w:val="0"/>
          <w:i w:val="1"/>
          <w:u w:val="single"/>
        </w:rPr>
        <w:t>(наименование претендента)</w:t>
      </w:r>
      <w:r>
        <w:t xml:space="preserve"> не проводится процедура ликвидации, не принято арбитражным судом решения о признании </w:t>
      </w:r>
      <w:r>
        <w:rPr>
          <w:i w:val="1"/>
          <w:u w:val="single"/>
        </w:rPr>
        <w:t>(наименование претендента)</w:t>
      </w:r>
      <w:r>
        <w:t xml:space="preserve"> банкротом, деятельность </w:t>
      </w:r>
      <w:r>
        <w:rPr>
          <w:i w:val="1"/>
          <w:u w:val="single"/>
        </w:rPr>
        <w:t>(наименование претендента)</w:t>
      </w:r>
      <w:r>
        <w:t xml:space="preserve"> не приостановлена, на имущество не наложен арест по решению суда, административного органа, у </w:t>
      </w:r>
      <w:r>
        <w:rPr>
          <w:i w:val="1"/>
          <w:u w:val="single"/>
        </w:rPr>
        <w:t>(наименование претендента)</w:t>
      </w:r>
      <w:r>
        <w:t xml:space="preserve"> отсутствует задолженность по уплате налогов, сборов, пени и штрафов, размер которой превышает 25% балансовой стоимости активов </w:t>
      </w:r>
      <w:r>
        <w:rPr>
          <w:i w:val="1"/>
          <w:u w:val="single"/>
        </w:rPr>
        <w:t>(наименование претендента)</w:t>
      </w:r>
      <w:r>
        <w:t xml:space="preserve">, отсутствует просроченная задолженность </w:t>
      </w:r>
      <w:r>
        <w:rPr>
          <w:i w:val="1"/>
          <w:u w:val="single"/>
        </w:rPr>
        <w:t>(наименование претендента)</w:t>
      </w:r>
      <w:r>
        <w:t xml:space="preserve"> по обязательствам перед АО «ГНЦ РФ – ФЭИ» и иными организациями атомной отрасли, установленная вступившим в законную силу решением суда, не погашенная на дату подачи заявки.</w:t>
      </w:r>
    </w:p>
    <w:p w14:paraId="C6010000">
      <w:pPr>
        <w:ind w:firstLine="567"/>
        <w:rPr>
          <w:i w:val="1"/>
        </w:rPr>
      </w:pPr>
      <w:r>
        <w:rPr>
          <w:i w:val="1"/>
        </w:rPr>
        <w:t>(Для физических лиц)</w:t>
      </w:r>
      <w:r>
        <w:t xml:space="preserve"> Настоящим подтверждаю, что в отношении меня отсутствует решение арбитражного суда о признании банкротом, отсутствует просроченная задолженность по обязательствам перед </w:t>
      </w:r>
      <w:r>
        <w:t>АО «ГНЦ РФ – ФЭИ»</w:t>
      </w:r>
      <w:r>
        <w:t xml:space="preserve"> и иными организациями атомной отрасли, установленная вступившим в законную силу решением суда, не погашенная на дату подачи заявки.</w:t>
      </w:r>
    </w:p>
    <w:p w14:paraId="C7010000">
      <w:pPr>
        <w:ind w:firstLine="567"/>
        <w:rPr>
          <w:i w:val="1"/>
        </w:rPr>
      </w:pPr>
      <w:r>
        <w:rPr>
          <w:i w:val="1"/>
        </w:rPr>
        <w:t>(Для индивидуальных предпринимателей)</w:t>
      </w:r>
      <w:r>
        <w:t xml:space="preserve"> Настоящим подтверждаю, что в отношении меня не проводятся процедуры, применяемые в деле о банкротстве, отсутствует решение о приостановлении моей деятельности в порядке, предусмотренном Кодексом Российской Федерации об административных правонарушениях, а также отсутствует задолженность по уплате налогов, сборов, пени и штрафов, размер которой превышает 25% балансовой стоимости моих активов, отсутствует просроченная задолженность по обязательствам перед </w:t>
      </w:r>
      <w:r>
        <w:t>АО</w:t>
      </w:r>
      <w:r>
        <w:rPr>
          <w:rFonts w:ascii="Times New Roman" w:hAnsi="Times New Roman"/>
          <w:sz w:val="20"/>
        </w:rPr>
        <w:t> </w:t>
      </w:r>
      <w:r>
        <w:t>«ГНЦ РФ – ФЭИ»</w:t>
      </w:r>
      <w:r>
        <w:t xml:space="preserve"> и иными организациями атомной отрасли</w:t>
      </w:r>
      <w:r>
        <w:t>, установленная вступившим в законную силу решением суда, не погашенная на дату подачи заявки.</w:t>
      </w:r>
    </w:p>
    <w:p w14:paraId="C8010000">
      <w:pPr>
        <w:ind w:firstLine="567"/>
      </w:pPr>
      <w:r>
        <w:rPr>
          <w:i w:val="1"/>
        </w:rPr>
        <w:t>(Д</w:t>
      </w:r>
      <w:r>
        <w:rPr>
          <w:i w:val="1"/>
        </w:rPr>
        <w:t>ля юридических</w:t>
      </w:r>
      <w:r>
        <w:rPr>
          <w:i w:val="1"/>
        </w:rPr>
        <w:t xml:space="preserve"> лиц)</w:t>
      </w:r>
      <w:r>
        <w:rPr>
          <w:i w:val="1"/>
        </w:rPr>
        <w:t xml:space="preserve"> </w:t>
      </w:r>
      <w: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w:t>
      </w:r>
      <w:r>
        <w:t>чных)</w:t>
      </w:r>
      <w:r>
        <w:t>,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w:t>
      </w:r>
      <w:r>
        <w:t xml:space="preserve">в том числе ФНС России, Минэнерго России, Росфинмониторингу, Правительству Российской Федерации) </w:t>
      </w:r>
      <w:r>
        <w:t>и последующую обработку данных сведений такими органами.</w:t>
      </w:r>
    </w:p>
    <w:p w14:paraId="C9010000">
      <w:pPr>
        <w:ind w:firstLine="567"/>
      </w:pPr>
      <w:r>
        <w:rPr>
          <w:i w:val="1"/>
        </w:rPr>
        <w:t>(Д</w:t>
      </w:r>
      <w:r>
        <w:rPr>
          <w:i w:val="1"/>
        </w:rPr>
        <w:t>ля физических</w:t>
      </w:r>
      <w:r>
        <w:rPr>
          <w:i w:val="1"/>
        </w:rPr>
        <w:t xml:space="preserve"> лиц</w:t>
      </w:r>
      <w:r>
        <w:rPr>
          <w:i w:val="1"/>
        </w:rPr>
        <w:t xml:space="preserve"> и индивидуальных предпринимателей</w:t>
      </w:r>
      <w:r>
        <w:rPr>
          <w:i w:val="1"/>
        </w:rPr>
        <w:t>)</w:t>
      </w:r>
      <w:r>
        <w:rPr>
          <w:i w:val="1"/>
        </w:rPr>
        <w:t xml:space="preserve"> </w:t>
      </w:r>
      <w:r>
        <w:t xml:space="preserve">Настоящим </w:t>
      </w:r>
      <w:r>
        <w:t xml:space="preserve">даю </w:t>
      </w:r>
      <w:r>
        <w:t xml:space="preserve">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w:t>
      </w:r>
      <w:r>
        <w:t>данных сведений такими органами</w:t>
      </w:r>
      <w:r>
        <w:rPr>
          <w:i w:val="1"/>
        </w:rPr>
        <w:t>.</w:t>
      </w:r>
    </w:p>
    <w:p w14:paraId="CA010000">
      <w:pPr>
        <w:ind w:firstLine="567"/>
      </w:pPr>
      <w:r>
        <w:t xml:space="preserve">В случае признания нас (меня) победителем аукциона, мы (я) берем(у) на себя обязательства </w:t>
      </w:r>
      <w:r>
        <w:t>в 5-дневный срок с даты подписания протокола об итогах аукциона представить:</w:t>
      </w:r>
    </w:p>
    <w:p w14:paraId="CB010000">
      <w:pPr>
        <w:ind w:firstLine="567"/>
      </w:pPr>
      <w:r>
        <w:rPr>
          <w:i w:val="1"/>
        </w:rPr>
        <w:t>(</w:t>
      </w:r>
      <w:r>
        <w:rPr>
          <w:i w:val="1"/>
        </w:rPr>
        <w:t>для юридических</w:t>
      </w:r>
      <w:r>
        <w:rPr>
          <w:i w:val="1"/>
        </w:rPr>
        <w:t xml:space="preserve"> лиц)</w:t>
      </w:r>
      <w:r>
        <w:rPr>
          <w:i w:val="1"/>
        </w:rPr>
        <w:t xml:space="preserve"> </w:t>
      </w:r>
      <w:r>
        <w:t>сведения в отношении всей цепочки собственников и руководителей, включая бенефиц</w:t>
      </w:r>
      <w:r>
        <w:t>и</w:t>
      </w:r>
      <w:r>
        <w:t>аров (в том числе конечных) (Приложение № 3. Форма №</w:t>
      </w:r>
      <w:r>
        <w:t xml:space="preserve"> </w:t>
      </w:r>
      <w:r>
        <w:t>3);</w:t>
      </w:r>
    </w:p>
    <w:p w14:paraId="CC010000">
      <w:pPr>
        <w:ind w:firstLine="567"/>
      </w:pPr>
      <w:r>
        <w:t>письменное заверение о соблюдении установленных требований законодательства о защите конкуренции (в том числе отказ от заключения ограничивающих конкуренцию соглашений и пр.);</w:t>
      </w:r>
    </w:p>
    <w:p w14:paraId="CD010000">
      <w:pPr>
        <w:ind w:firstLine="567"/>
      </w:pPr>
      <w:r>
        <w:rPr>
          <w:i w:val="1"/>
        </w:rPr>
        <w:t>(</w:t>
      </w:r>
      <w:r>
        <w:rPr>
          <w:i w:val="1"/>
        </w:rPr>
        <w:t>для юридических</w:t>
      </w:r>
      <w:r>
        <w:rPr>
          <w:i w:val="1"/>
        </w:rPr>
        <w:t xml:space="preserve"> лиц)</w:t>
      </w:r>
      <w:r>
        <w:rPr>
          <w:i w:val="1"/>
        </w:rPr>
        <w:t xml:space="preserve"> </w:t>
      </w:r>
      <w:r>
        <w:t xml:space="preserve">согласие и подтверждение получения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w:t>
      </w:r>
      <w:r>
        <w:t xml:space="preserve">организатором, а также на раскрытие </w:t>
      </w:r>
      <w:r>
        <w:t>организатором</w:t>
      </w:r>
      <w:r>
        <w:t xml:space="preserve"> </w:t>
      </w:r>
      <w:r>
        <w:t xml:space="preserve">сведений, полностью или частично, компетентным органам государственной власти (в том числе </w:t>
      </w:r>
      <w:r>
        <w:t>ФНС России</w:t>
      </w:r>
      <w:r>
        <w:t>, Минэнерго России, Росфинмониторингу, Правительству Российской Федерации) и последующую обработку сведений такими органами.</w:t>
      </w:r>
    </w:p>
    <w:p w14:paraId="CE010000">
      <w:pPr>
        <w:ind w:firstLine="567"/>
      </w:pPr>
      <w:r>
        <w:t>Мы (я)</w:t>
      </w:r>
      <w:r>
        <w:t xml:space="preserve"> </w:t>
      </w:r>
      <w:r>
        <w:t xml:space="preserve">уведомлены и согласны с условием, что в случае предоставления нами </w:t>
      </w:r>
      <w:r>
        <w:t xml:space="preserve">(мною) </w:t>
      </w:r>
      <w:r>
        <w:t>недостоверных сведений мы</w:t>
      </w:r>
      <w:r>
        <w:t xml:space="preserve"> (я)</w:t>
      </w:r>
      <w:r>
        <w:t xml:space="preserve"> можем(у) быть отстранены от участия в аукционе, а в случае, если недостоверность предоставленных нами</w:t>
      </w:r>
      <w:r>
        <w:t xml:space="preserve"> (мною)</w:t>
      </w:r>
      <w:r>
        <w:t xml:space="preserve"> сведений будет выявлена после заключения с нами</w:t>
      </w:r>
      <w:r>
        <w:t xml:space="preserve"> (мною)</w:t>
      </w:r>
      <w:r>
        <w:t xml:space="preserve"> договора, такой договор может быть расторгнут.</w:t>
      </w:r>
    </w:p>
    <w:p w14:paraId="CF010000">
      <w:pPr>
        <w:ind w:firstLine="567"/>
      </w:pPr>
      <w:r>
        <w:t xml:space="preserve">Со сведениями, изложенными в извещении </w:t>
      </w:r>
      <w:r>
        <w:t xml:space="preserve">и документации </w:t>
      </w:r>
      <w:r>
        <w:t>о проведении аукциона, проектом договора</w:t>
      </w:r>
      <w:r>
        <w:t xml:space="preserve">, правилами электронной торговой </w:t>
      </w:r>
      <w:r>
        <w:t>площадки</w:t>
      </w:r>
      <w:r>
        <w:t xml:space="preserve"> </w:t>
      </w:r>
      <w:r>
        <w:t>ознакомлен и согласен, все условия и правила торгов нам (мне)</w:t>
      </w:r>
      <w:r>
        <w:t xml:space="preserve"> понятны.</w:t>
      </w:r>
    </w:p>
    <w:p w14:paraId="D0010000">
      <w:pPr>
        <w:ind w:firstLine="567"/>
        <w:rPr>
          <w:i w:val="0"/>
        </w:rPr>
      </w:pPr>
      <w:r>
        <w:t xml:space="preserve">В случае принятия решения о заключении с нами (мной) договора по итогам аукциона в соответствии с требованиями </w:t>
      </w:r>
      <w:r>
        <w:t xml:space="preserve">документации </w:t>
      </w:r>
      <w:r>
        <w:t>о проведении аукциона</w:t>
      </w:r>
      <w:r>
        <w:t>, оплата недвижимого имущества будет нами (мной) производиться в соответствии с условиями договора купли-продажи</w:t>
      </w:r>
      <w:r>
        <w:rPr>
          <w:i w:val="0"/>
        </w:rPr>
        <w:t xml:space="preserve"> (Приложение №</w:t>
      </w:r>
      <w:r>
        <w:rPr>
          <w:i w:val="0"/>
        </w:rPr>
        <w:t> </w:t>
      </w:r>
      <w:r>
        <w:rPr>
          <w:i w:val="0"/>
        </w:rPr>
        <w:t xml:space="preserve">4 к </w:t>
      </w:r>
      <w:r>
        <w:t xml:space="preserve">документации </w:t>
      </w:r>
      <w:r>
        <w:t>о проведении аукциона</w:t>
      </w:r>
      <w:r>
        <w:rPr>
          <w:i w:val="0"/>
        </w:rPr>
        <w:t>).</w:t>
      </w:r>
    </w:p>
    <w:p w14:paraId="D1010000">
      <w:pPr>
        <w:ind w:firstLine="567"/>
      </w:pPr>
    </w:p>
    <w:p w14:paraId="D2010000">
      <w:pPr>
        <w:ind w:firstLine="567"/>
      </w:pPr>
      <w:r>
        <w:t>К настоящей заявке прилагаются по описи следующие документы:</w:t>
      </w:r>
    </w:p>
    <w:p w14:paraId="D3010000">
      <w:pPr>
        <w:ind w:firstLine="567"/>
      </w:pPr>
      <w:r>
        <w:t>1. ___________________</w:t>
      </w:r>
    </w:p>
    <w:p w14:paraId="D4010000">
      <w:pPr>
        <w:ind w:firstLine="567"/>
      </w:pPr>
      <w:r>
        <w:t>2. ___________________</w:t>
      </w:r>
    </w:p>
    <w:p w14:paraId="D5010000">
      <w:pPr>
        <w:ind w:firstLine="567"/>
      </w:pPr>
    </w:p>
    <w:p w14:paraId="D6010000">
      <w:pPr>
        <w:ind w:firstLine="567"/>
      </w:pPr>
      <w:r>
        <w:t>Электронная почта (</w:t>
      </w:r>
      <w:r>
        <w:t>e</w:t>
      </w:r>
      <w:r>
        <w:t>-</w:t>
      </w:r>
      <w:r>
        <w:t>mail</w:t>
      </w:r>
      <w:r>
        <w:t>)</w:t>
      </w:r>
      <w:r>
        <w:t>: _____________</w:t>
      </w:r>
    </w:p>
    <w:p w14:paraId="D7010000">
      <w:pPr>
        <w:ind w:firstLine="567"/>
      </w:pPr>
      <w:r>
        <w:t>Телефон: _____________________________</w:t>
      </w:r>
    </w:p>
    <w:p w14:paraId="D8010000">
      <w:pPr>
        <w:ind w:firstLine="567"/>
      </w:pPr>
      <w:r>
        <w:t>Адрес Претендента:</w:t>
      </w:r>
    </w:p>
    <w:p w14:paraId="D9010000">
      <w:pPr>
        <w:ind w:firstLine="567"/>
      </w:pPr>
      <w:r>
        <w:t>_____________________________________</w:t>
      </w:r>
    </w:p>
    <w:p w14:paraId="DA010000">
      <w:pPr>
        <w:ind w:firstLine="567"/>
      </w:pPr>
    </w:p>
    <w:p w14:paraId="DB010000">
      <w:pPr>
        <w:ind w:firstLine="567"/>
        <w:jc w:val="left"/>
      </w:pPr>
      <w:r>
        <w:t>_____________________________________</w:t>
      </w:r>
    </w:p>
    <w:p w14:paraId="DC010000">
      <w:pPr>
        <w:ind w:firstLine="567"/>
        <w:jc w:val="left"/>
        <w:rPr>
          <w:i w:val="1"/>
          <w:sz w:val="24"/>
        </w:rPr>
      </w:pPr>
      <w:r>
        <w:t xml:space="preserve">        </w:t>
      </w:r>
      <w:r>
        <w:rPr>
          <w:i w:val="1"/>
          <w:sz w:val="24"/>
        </w:rPr>
        <w:t>Должность руководителя претендента</w:t>
      </w:r>
    </w:p>
    <w:p w14:paraId="DD010000">
      <w:pPr>
        <w:ind w:firstLine="567"/>
        <w:jc w:val="left"/>
        <w:rPr>
          <w:i w:val="1"/>
        </w:rPr>
      </w:pPr>
      <w:r>
        <w:rPr>
          <w:i w:val="1"/>
          <w:sz w:val="24"/>
        </w:rPr>
        <w:t xml:space="preserve">          (его уполномоченного представителя)</w:t>
      </w:r>
    </w:p>
    <w:p w14:paraId="DE010000">
      <w:pPr>
        <w:ind w:firstLine="567"/>
        <w:jc w:val="left"/>
      </w:pPr>
      <w:r>
        <w:t>_________________/___________________</w:t>
      </w:r>
    </w:p>
    <w:p w14:paraId="DF010000">
      <w:pPr>
        <w:ind w:firstLine="567"/>
        <w:jc w:val="left"/>
        <w:rPr>
          <w:i w:val="1"/>
          <w:sz w:val="24"/>
        </w:rPr>
      </w:pPr>
      <w:r>
        <w:rPr>
          <w:i w:val="1"/>
        </w:rPr>
        <w:t xml:space="preserve">               </w:t>
      </w:r>
      <w:r>
        <w:rPr>
          <w:i w:val="1"/>
          <w:sz w:val="24"/>
        </w:rPr>
        <w:t>Подпись/расшифровка подписи</w:t>
      </w:r>
    </w:p>
    <w:p w14:paraId="E0010000">
      <w:pPr>
        <w:ind w:firstLine="567"/>
        <w:jc w:val="left"/>
      </w:pPr>
      <w:r>
        <w:t>М.П.</w:t>
      </w:r>
    </w:p>
    <w:p w14:paraId="E1010000">
      <w:pPr>
        <w:ind w:firstLine="567"/>
      </w:pPr>
    </w:p>
    <w:p w14:paraId="E2010000">
      <w:pPr>
        <w:pStyle w:val="Style_4"/>
        <w:numPr>
          <w:ilvl w:val="0"/>
          <w:numId w:val="0"/>
        </w:numPr>
        <w:ind w:firstLine="567"/>
        <w:jc w:val="right"/>
        <w:rPr>
          <w:b w:val="0"/>
        </w:rPr>
      </w:pPr>
      <w:r>
        <w:rPr>
          <w:b w:val="0"/>
        </w:rPr>
        <w:br w:type="page"/>
      </w:r>
      <w:bookmarkStart w:id="15" w:name="_Ref369539528"/>
      <w:bookmarkStart w:id="16" w:name="_Ref369539774"/>
      <w:r>
        <w:rPr>
          <w:b w:val="0"/>
        </w:rPr>
        <w:t xml:space="preserve">Приложение </w:t>
      </w:r>
      <w:r>
        <w:rPr>
          <w:b w:val="0"/>
        </w:rPr>
        <w:t xml:space="preserve">№ </w:t>
      </w:r>
      <w:r>
        <w:rPr>
          <w:b w:val="0"/>
        </w:rPr>
        <w:t>2. Форма №</w:t>
      </w:r>
      <w:r>
        <w:rPr>
          <w:b w:val="0"/>
        </w:rPr>
        <w:t> </w:t>
      </w:r>
      <w:r>
        <w:rPr>
          <w:b w:val="0"/>
        </w:rPr>
        <w:t>2</w:t>
      </w:r>
      <w:bookmarkEnd w:id="15"/>
      <w:bookmarkEnd w:id="16"/>
    </w:p>
    <w:p w14:paraId="E3010000">
      <w:pPr>
        <w:ind w:firstLine="567"/>
        <w:jc w:val="center"/>
      </w:pPr>
    </w:p>
    <w:p w14:paraId="E4010000">
      <w:pPr>
        <w:ind w:firstLine="567"/>
        <w:jc w:val="center"/>
      </w:pPr>
      <w:r>
        <w:t xml:space="preserve">ФОРМА ОПИСИ ДОКУМЕНТОВ, ПРЕДСТАВЛЯЕМЫХ ДЛЯ </w:t>
      </w:r>
      <w:r>
        <w:br/>
      </w:r>
      <w:r>
        <w:t>УЧАСТИЯ В АУКЦИОНЕ</w:t>
      </w:r>
    </w:p>
    <w:p w14:paraId="E5010000">
      <w:pPr>
        <w:ind w:firstLine="567"/>
      </w:pPr>
    </w:p>
    <w:p w14:paraId="E6010000">
      <w:pPr>
        <w:ind w:firstLine="567"/>
        <w:jc w:val="center"/>
      </w:pPr>
      <w:r>
        <w:t>ОПИСЬ ДОКУМЕНТОВ,</w:t>
      </w:r>
    </w:p>
    <w:p w14:paraId="E7010000">
      <w:pPr>
        <w:ind/>
        <w:jc w:val="center"/>
      </w:pPr>
      <w:r>
        <w:t>представляемых для участия в аукционе</w:t>
      </w:r>
      <w:r>
        <w:t xml:space="preserve"> </w:t>
      </w:r>
      <w:r>
        <w:t xml:space="preserve">на право заключения договора </w:t>
      </w:r>
      <w:r>
        <w:br/>
      </w:r>
      <w:r>
        <w:t xml:space="preserve">купли-продажи </w:t>
      </w:r>
      <w:r>
        <w:t>имущественного комплекса</w:t>
      </w:r>
      <w:r>
        <w:t xml:space="preserve">, расположенного по адресу: Калужская область, </w:t>
      </w:r>
      <w:r>
        <w:t xml:space="preserve">г. Обнинск, </w:t>
      </w:r>
      <w:r>
        <w:t>Пионерский проезд, 23</w:t>
      </w:r>
      <w:r>
        <w:t xml:space="preserve">, </w:t>
      </w:r>
      <w:r>
        <w:br/>
      </w:r>
      <w:r>
        <w:t>принадлежаще</w:t>
      </w:r>
      <w:r>
        <w:t>го</w:t>
      </w:r>
      <w:r>
        <w:t xml:space="preserve"> АО «ГНЦ РФ – ФЭИ»</w:t>
      </w:r>
    </w:p>
    <w:p w14:paraId="E8010000">
      <w:pPr>
        <w:ind w:firstLine="567"/>
        <w:jc w:val="center"/>
      </w:pPr>
    </w:p>
    <w:p w14:paraId="E9010000">
      <w:pPr>
        <w:ind w:firstLine="567"/>
      </w:pPr>
    </w:p>
    <w:p w14:paraId="EA010000">
      <w:pPr>
        <w:ind w:firstLine="567"/>
      </w:pPr>
      <w:r>
        <w:t xml:space="preserve">Настоящим </w:t>
      </w:r>
      <w:r>
        <w:rPr>
          <w:i w:val="1"/>
          <w:u w:val="single"/>
        </w:rPr>
        <w:t>п</w:t>
      </w:r>
      <w:r>
        <w:rPr>
          <w:i w:val="1"/>
          <w:u w:val="single"/>
        </w:rPr>
        <w:t xml:space="preserve">олное наименование юридического лица или фамилия, имя, отчество и паспортные данные физического лица, подающего </w:t>
      </w:r>
      <w:r>
        <w:rPr>
          <w:i w:val="1"/>
          <w:u w:val="single"/>
        </w:rPr>
        <w:t>заявку</w:t>
      </w:r>
      <w:r>
        <w:t xml:space="preserve"> </w:t>
      </w:r>
      <w:r>
        <w:t>подтверждает, что для участия в названном аукционе нами</w:t>
      </w:r>
      <w:r>
        <w:t xml:space="preserve"> (мною)</w:t>
      </w:r>
      <w:r>
        <w:t xml:space="preserve"> направляются нижеперечисленные документы:</w:t>
      </w:r>
    </w:p>
    <w:p w14:paraId="EB010000">
      <w:pPr>
        <w:ind w:firstLine="567"/>
      </w:pPr>
    </w:p>
    <w:tbl>
      <w:tblPr>
        <w:tblStyle w:val="Style_2"/>
        <w:tblInd w:type="dxa" w:w="108"/>
        <w:tblBorders>
          <w:top w:color="000000" w:sz="4" w:val="single"/>
          <w:left w:color="000000" w:sz="4" w:val="single"/>
          <w:bottom w:color="000000" w:sz="12" w:val="single"/>
          <w:right w:color="000000" w:sz="4" w:val="single"/>
          <w:insideH w:color="000000" w:sz="4" w:val="single"/>
          <w:insideV w:color="000000" w:sz="4" w:val="single"/>
        </w:tblBorders>
        <w:tblLayout w:type="fixed"/>
      </w:tblPr>
      <w:tblGrid>
        <w:gridCol w:w="818"/>
        <w:gridCol w:w="7505"/>
        <w:gridCol w:w="1389"/>
      </w:tblGrid>
      <w:tr>
        <w:tc>
          <w:tcPr>
            <w:tcW w:type="dxa" w:w="818"/>
            <w:tcBorders>
              <w:top w:color="000000" w:sz="4" w:val="single"/>
              <w:left w:color="000000" w:sz="4" w:val="single"/>
              <w:bottom w:color="000000" w:sz="4" w:val="single"/>
              <w:right w:color="000000" w:sz="4" w:val="single"/>
            </w:tcBorders>
            <w:shd w:fill="auto" w:val="clear"/>
            <w:vAlign w:val="center"/>
          </w:tcPr>
          <w:p w14:paraId="EC010000">
            <w:pPr>
              <w:ind/>
              <w:jc w:val="center"/>
              <w:rPr>
                <w:b w:val="1"/>
              </w:rPr>
            </w:pPr>
            <w:r>
              <w:rPr>
                <w:b w:val="1"/>
              </w:rPr>
              <w:t>№ п\п</w:t>
            </w:r>
          </w:p>
        </w:tc>
        <w:tc>
          <w:tcPr>
            <w:tcW w:type="dxa" w:w="7505"/>
            <w:tcBorders>
              <w:top w:color="000000" w:sz="4" w:val="single"/>
              <w:left w:color="000000" w:sz="4" w:val="single"/>
              <w:bottom w:color="000000" w:sz="4" w:val="single"/>
              <w:right w:color="000000" w:sz="4" w:val="single"/>
            </w:tcBorders>
            <w:shd w:fill="auto" w:val="clear"/>
            <w:vAlign w:val="center"/>
          </w:tcPr>
          <w:p w14:paraId="ED010000">
            <w:pPr>
              <w:ind w:firstLine="567"/>
              <w:jc w:val="center"/>
              <w:rPr>
                <w:b w:val="1"/>
              </w:rPr>
            </w:pPr>
            <w:r>
              <w:rPr>
                <w:b w:val="1"/>
              </w:rPr>
              <w:t>Наименование</w:t>
            </w:r>
          </w:p>
        </w:tc>
        <w:tc>
          <w:tcPr>
            <w:tcW w:type="dxa" w:w="1389"/>
            <w:tcBorders>
              <w:top w:color="000000" w:sz="4" w:val="single"/>
              <w:left w:color="000000" w:sz="4" w:val="single"/>
              <w:bottom w:color="000000" w:sz="4" w:val="single"/>
              <w:right w:color="000000" w:sz="4" w:val="single"/>
            </w:tcBorders>
            <w:shd w:fill="auto" w:val="clear"/>
            <w:vAlign w:val="center"/>
          </w:tcPr>
          <w:p w14:paraId="EE010000">
            <w:pPr>
              <w:ind/>
              <w:jc w:val="center"/>
              <w:rPr>
                <w:b w:val="1"/>
              </w:rPr>
            </w:pPr>
            <w:r>
              <w:rPr>
                <w:b w:val="1"/>
              </w:rPr>
              <w:t>Кол-во</w:t>
            </w:r>
            <w:r>
              <w:rPr>
                <w:b w:val="1"/>
              </w:rPr>
              <w:t xml:space="preserve"> </w:t>
            </w:r>
            <w:r>
              <w:rPr>
                <w:b w:val="1"/>
              </w:rPr>
              <w:t>листов</w:t>
            </w:r>
          </w:p>
        </w:tc>
      </w:tr>
      <w:tr>
        <w:tc>
          <w:tcPr>
            <w:tcW w:type="dxa" w:w="818"/>
            <w:tcBorders>
              <w:top w:color="000000" w:sz="4" w:val="single"/>
              <w:left w:color="000000" w:sz="4" w:val="single"/>
              <w:bottom w:color="000000" w:sz="4" w:val="single"/>
              <w:right w:color="000000" w:sz="4" w:val="single"/>
            </w:tcBorders>
            <w:vAlign w:val="center"/>
          </w:tcPr>
          <w:p w14:paraId="EF010000">
            <w:pPr>
              <w:ind/>
              <w:jc w:val="center"/>
            </w:pPr>
          </w:p>
        </w:tc>
        <w:tc>
          <w:tcPr>
            <w:tcW w:type="dxa" w:w="7505"/>
            <w:tcBorders>
              <w:top w:color="000000" w:sz="4" w:val="single"/>
              <w:left w:color="000000" w:sz="4" w:val="single"/>
              <w:bottom w:color="000000" w:sz="4" w:val="single"/>
              <w:right w:color="000000" w:sz="4" w:val="single"/>
            </w:tcBorders>
            <w:vAlign w:val="center"/>
          </w:tcPr>
          <w:p w14:paraId="F0010000"/>
        </w:tc>
        <w:tc>
          <w:tcPr>
            <w:tcW w:type="dxa" w:w="1389"/>
            <w:tcBorders>
              <w:top w:color="000000" w:sz="4" w:val="single"/>
              <w:left w:color="000000" w:sz="4" w:val="single"/>
              <w:bottom w:color="000000" w:sz="4" w:val="single"/>
              <w:right w:color="000000" w:sz="4" w:val="single"/>
            </w:tcBorders>
            <w:vAlign w:val="center"/>
          </w:tcPr>
          <w:p w14:paraId="F1010000">
            <w:pPr>
              <w:ind/>
              <w:jc w:val="center"/>
            </w:pPr>
          </w:p>
        </w:tc>
      </w:tr>
      <w:tr>
        <w:tc>
          <w:tcPr>
            <w:tcW w:type="dxa" w:w="818"/>
            <w:tcBorders>
              <w:top w:color="000000" w:sz="4" w:val="single"/>
              <w:left w:color="000000" w:sz="4" w:val="single"/>
              <w:bottom w:color="000000" w:sz="4" w:val="single"/>
              <w:right w:color="000000" w:sz="4" w:val="single"/>
            </w:tcBorders>
            <w:vAlign w:val="center"/>
          </w:tcPr>
          <w:p w14:paraId="F2010000">
            <w:pPr>
              <w:ind/>
              <w:jc w:val="center"/>
            </w:pPr>
          </w:p>
        </w:tc>
        <w:tc>
          <w:tcPr>
            <w:tcW w:type="dxa" w:w="7505"/>
            <w:tcBorders>
              <w:top w:color="000000" w:sz="4" w:val="single"/>
              <w:left w:color="000000" w:sz="4" w:val="single"/>
              <w:bottom w:color="000000" w:sz="4" w:val="single"/>
              <w:right w:color="000000" w:sz="4" w:val="single"/>
            </w:tcBorders>
            <w:vAlign w:val="center"/>
          </w:tcPr>
          <w:p w14:paraId="F3010000"/>
        </w:tc>
        <w:tc>
          <w:tcPr>
            <w:tcW w:type="dxa" w:w="1389"/>
            <w:tcBorders>
              <w:top w:color="000000" w:sz="4" w:val="single"/>
              <w:left w:color="000000" w:sz="4" w:val="single"/>
              <w:bottom w:color="000000" w:sz="4" w:val="single"/>
              <w:right w:color="000000" w:sz="4" w:val="single"/>
            </w:tcBorders>
            <w:vAlign w:val="center"/>
          </w:tcPr>
          <w:p w14:paraId="F4010000">
            <w:pPr>
              <w:ind/>
              <w:jc w:val="center"/>
            </w:pPr>
          </w:p>
        </w:tc>
      </w:tr>
      <w:tr>
        <w:tc>
          <w:tcPr>
            <w:tcW w:type="dxa" w:w="818"/>
            <w:tcBorders>
              <w:top w:color="000000" w:sz="4" w:val="single"/>
              <w:left w:color="000000" w:sz="4" w:val="single"/>
              <w:bottom w:color="000000" w:sz="4" w:val="single"/>
              <w:right w:color="000000" w:sz="4" w:val="single"/>
            </w:tcBorders>
            <w:vAlign w:val="center"/>
          </w:tcPr>
          <w:p w14:paraId="F5010000">
            <w:pPr>
              <w:ind/>
              <w:jc w:val="center"/>
            </w:pPr>
          </w:p>
        </w:tc>
        <w:tc>
          <w:tcPr>
            <w:tcW w:type="dxa" w:w="7505"/>
            <w:tcBorders>
              <w:top w:color="000000" w:sz="4" w:val="single"/>
              <w:left w:color="000000" w:sz="4" w:val="single"/>
              <w:bottom w:color="000000" w:sz="4" w:val="single"/>
              <w:right w:color="000000" w:sz="4" w:val="single"/>
            </w:tcBorders>
            <w:vAlign w:val="center"/>
          </w:tcPr>
          <w:p w14:paraId="F6010000"/>
        </w:tc>
        <w:tc>
          <w:tcPr>
            <w:tcW w:type="dxa" w:w="1389"/>
            <w:tcBorders>
              <w:top w:color="000000" w:sz="4" w:val="single"/>
              <w:left w:color="000000" w:sz="4" w:val="single"/>
              <w:bottom w:color="000000" w:sz="4" w:val="single"/>
              <w:right w:color="000000" w:sz="4" w:val="single"/>
            </w:tcBorders>
            <w:vAlign w:val="center"/>
          </w:tcPr>
          <w:p w14:paraId="F7010000">
            <w:pPr>
              <w:ind/>
              <w:jc w:val="center"/>
            </w:pPr>
          </w:p>
        </w:tc>
      </w:tr>
      <w:tr>
        <w:tc>
          <w:tcPr>
            <w:tcW w:type="dxa" w:w="818"/>
            <w:tcBorders>
              <w:top w:color="000000" w:sz="4" w:val="single"/>
              <w:left w:color="000000" w:sz="4" w:val="single"/>
              <w:bottom w:color="000000" w:sz="4" w:val="single"/>
              <w:right w:color="000000" w:sz="4" w:val="single"/>
            </w:tcBorders>
            <w:vAlign w:val="center"/>
          </w:tcPr>
          <w:p w14:paraId="F8010000">
            <w:pPr>
              <w:ind/>
              <w:jc w:val="center"/>
            </w:pPr>
          </w:p>
        </w:tc>
        <w:tc>
          <w:tcPr>
            <w:tcW w:type="dxa" w:w="7505"/>
            <w:tcBorders>
              <w:top w:color="000000" w:sz="4" w:val="single"/>
              <w:left w:color="000000" w:sz="4" w:val="single"/>
              <w:bottom w:color="000000" w:sz="4" w:val="single"/>
              <w:right w:color="000000" w:sz="4" w:val="single"/>
            </w:tcBorders>
            <w:vAlign w:val="center"/>
          </w:tcPr>
          <w:p w14:paraId="F9010000"/>
        </w:tc>
        <w:tc>
          <w:tcPr>
            <w:tcW w:type="dxa" w:w="1389"/>
            <w:tcBorders>
              <w:top w:color="000000" w:sz="4" w:val="single"/>
              <w:left w:color="000000" w:sz="4" w:val="single"/>
              <w:bottom w:color="000000" w:sz="4" w:val="single"/>
              <w:right w:color="000000" w:sz="4" w:val="single"/>
            </w:tcBorders>
            <w:vAlign w:val="center"/>
          </w:tcPr>
          <w:p w14:paraId="FA010000">
            <w:pPr>
              <w:ind/>
              <w:jc w:val="center"/>
            </w:pPr>
          </w:p>
        </w:tc>
      </w:tr>
      <w:tr>
        <w:tc>
          <w:tcPr>
            <w:tcW w:type="dxa" w:w="818"/>
            <w:tcBorders>
              <w:top w:color="000000" w:sz="4" w:val="single"/>
              <w:left w:color="000000" w:sz="4" w:val="single"/>
              <w:bottom w:color="000000" w:sz="4" w:val="single"/>
              <w:right w:color="000000" w:sz="4" w:val="single"/>
            </w:tcBorders>
            <w:vAlign w:val="center"/>
          </w:tcPr>
          <w:p w14:paraId="FB010000">
            <w:pPr>
              <w:ind/>
              <w:jc w:val="center"/>
            </w:pPr>
          </w:p>
        </w:tc>
        <w:tc>
          <w:tcPr>
            <w:tcW w:type="dxa" w:w="7505"/>
            <w:tcBorders>
              <w:top w:color="000000" w:sz="4" w:val="single"/>
              <w:left w:color="000000" w:sz="4" w:val="single"/>
              <w:bottom w:color="000000" w:sz="4" w:val="single"/>
              <w:right w:color="000000" w:sz="4" w:val="single"/>
            </w:tcBorders>
            <w:vAlign w:val="center"/>
          </w:tcPr>
          <w:p w14:paraId="FC010000"/>
        </w:tc>
        <w:tc>
          <w:tcPr>
            <w:tcW w:type="dxa" w:w="1389"/>
            <w:tcBorders>
              <w:top w:color="000000" w:sz="4" w:val="single"/>
              <w:left w:color="000000" w:sz="4" w:val="single"/>
              <w:bottom w:color="000000" w:sz="4" w:val="single"/>
              <w:right w:color="000000" w:sz="4" w:val="single"/>
            </w:tcBorders>
            <w:vAlign w:val="center"/>
          </w:tcPr>
          <w:p w14:paraId="FD010000">
            <w:pPr>
              <w:ind/>
              <w:jc w:val="center"/>
            </w:pPr>
          </w:p>
        </w:tc>
      </w:tr>
      <w:tr>
        <w:tc>
          <w:tcPr>
            <w:tcW w:type="dxa" w:w="818"/>
            <w:tcBorders>
              <w:top w:color="000000" w:sz="4" w:val="single"/>
              <w:left w:color="000000" w:sz="4" w:val="single"/>
              <w:bottom w:color="000000" w:sz="4" w:val="single"/>
              <w:right w:color="000000" w:sz="4" w:val="single"/>
            </w:tcBorders>
            <w:vAlign w:val="center"/>
          </w:tcPr>
          <w:p w14:paraId="FE010000">
            <w:pPr>
              <w:ind/>
              <w:jc w:val="center"/>
            </w:pPr>
          </w:p>
        </w:tc>
        <w:tc>
          <w:tcPr>
            <w:tcW w:type="dxa" w:w="7505"/>
            <w:tcBorders>
              <w:top w:color="000000" w:sz="4" w:val="single"/>
              <w:left w:color="000000" w:sz="4" w:val="single"/>
              <w:bottom w:color="000000" w:sz="4" w:val="single"/>
              <w:right w:color="000000" w:sz="4" w:val="single"/>
            </w:tcBorders>
            <w:vAlign w:val="center"/>
          </w:tcPr>
          <w:p w14:paraId="FF010000"/>
        </w:tc>
        <w:tc>
          <w:tcPr>
            <w:tcW w:type="dxa" w:w="1389"/>
            <w:tcBorders>
              <w:top w:color="000000" w:sz="4" w:val="single"/>
              <w:left w:color="000000" w:sz="4" w:val="single"/>
              <w:bottom w:color="000000" w:sz="4" w:val="single"/>
              <w:right w:color="000000" w:sz="4" w:val="single"/>
            </w:tcBorders>
            <w:vAlign w:val="center"/>
          </w:tcPr>
          <w:p w14:paraId="00020000">
            <w:pPr>
              <w:ind/>
              <w:jc w:val="center"/>
            </w:pPr>
          </w:p>
        </w:tc>
      </w:tr>
      <w:tr>
        <w:tc>
          <w:tcPr>
            <w:tcW w:type="dxa" w:w="818"/>
            <w:tcBorders>
              <w:top w:color="000000" w:sz="4" w:val="single"/>
              <w:left w:color="000000" w:sz="4" w:val="single"/>
              <w:bottom w:color="000000" w:sz="4" w:val="single"/>
              <w:right w:color="000000" w:sz="4" w:val="single"/>
            </w:tcBorders>
            <w:vAlign w:val="center"/>
          </w:tcPr>
          <w:p w14:paraId="01020000">
            <w:pPr>
              <w:ind/>
              <w:jc w:val="center"/>
            </w:pPr>
          </w:p>
        </w:tc>
        <w:tc>
          <w:tcPr>
            <w:tcW w:type="dxa" w:w="7505"/>
            <w:tcBorders>
              <w:top w:color="000000" w:sz="4" w:val="single"/>
              <w:left w:color="000000" w:sz="4" w:val="single"/>
              <w:bottom w:color="000000" w:sz="4" w:val="single"/>
              <w:right w:color="000000" w:sz="4" w:val="single"/>
            </w:tcBorders>
            <w:vAlign w:val="center"/>
          </w:tcPr>
          <w:p w14:paraId="02020000"/>
        </w:tc>
        <w:tc>
          <w:tcPr>
            <w:tcW w:type="dxa" w:w="1389"/>
            <w:tcBorders>
              <w:top w:color="000000" w:sz="4" w:val="single"/>
              <w:left w:color="000000" w:sz="4" w:val="single"/>
              <w:bottom w:color="000000" w:sz="4" w:val="single"/>
              <w:right w:color="000000" w:sz="4" w:val="single"/>
            </w:tcBorders>
            <w:vAlign w:val="center"/>
          </w:tcPr>
          <w:p w14:paraId="03020000">
            <w:pPr>
              <w:ind/>
              <w:jc w:val="center"/>
            </w:pPr>
          </w:p>
        </w:tc>
      </w:tr>
      <w:tr>
        <w:tc>
          <w:tcPr>
            <w:tcW w:type="dxa" w:w="818"/>
            <w:tcBorders>
              <w:top w:color="000000" w:sz="4" w:val="single"/>
              <w:left w:color="000000" w:sz="4" w:val="single"/>
              <w:bottom w:color="000000" w:sz="4" w:val="single"/>
              <w:right w:color="000000" w:sz="4" w:val="single"/>
            </w:tcBorders>
            <w:vAlign w:val="center"/>
          </w:tcPr>
          <w:p w14:paraId="04020000">
            <w:pPr>
              <w:ind/>
              <w:jc w:val="center"/>
            </w:pPr>
          </w:p>
        </w:tc>
        <w:tc>
          <w:tcPr>
            <w:tcW w:type="dxa" w:w="7505"/>
            <w:tcBorders>
              <w:top w:color="000000" w:sz="4" w:val="single"/>
              <w:left w:color="000000" w:sz="4" w:val="single"/>
              <w:bottom w:color="000000" w:sz="4" w:val="single"/>
              <w:right w:color="000000" w:sz="4" w:val="single"/>
            </w:tcBorders>
            <w:vAlign w:val="center"/>
          </w:tcPr>
          <w:p w14:paraId="05020000"/>
        </w:tc>
        <w:tc>
          <w:tcPr>
            <w:tcW w:type="dxa" w:w="1389"/>
            <w:tcBorders>
              <w:top w:color="000000" w:sz="4" w:val="single"/>
              <w:left w:color="000000" w:sz="4" w:val="single"/>
              <w:bottom w:color="000000" w:sz="4" w:val="single"/>
              <w:right w:color="000000" w:sz="4" w:val="single"/>
            </w:tcBorders>
            <w:vAlign w:val="center"/>
          </w:tcPr>
          <w:p w14:paraId="06020000">
            <w:pPr>
              <w:ind/>
              <w:jc w:val="center"/>
            </w:pPr>
          </w:p>
        </w:tc>
      </w:tr>
      <w:tr>
        <w:trPr>
          <w:trHeight w:hRule="atLeast" w:val="164"/>
        </w:trPr>
        <w:tc>
          <w:tcPr>
            <w:tcW w:type="dxa" w:w="818"/>
            <w:tcBorders>
              <w:top w:color="000000" w:sz="4" w:val="single"/>
              <w:left w:color="000000" w:sz="4" w:val="single"/>
              <w:bottom w:color="000000" w:sz="4" w:val="single"/>
              <w:right w:color="000000" w:sz="4" w:val="single"/>
            </w:tcBorders>
            <w:vAlign w:val="center"/>
          </w:tcPr>
          <w:p w14:paraId="07020000">
            <w:pPr>
              <w:ind/>
              <w:jc w:val="center"/>
            </w:pPr>
          </w:p>
        </w:tc>
        <w:tc>
          <w:tcPr>
            <w:tcW w:type="dxa" w:w="7505"/>
            <w:tcBorders>
              <w:top w:color="000000" w:sz="4" w:val="single"/>
              <w:left w:color="000000" w:sz="4" w:val="single"/>
              <w:bottom w:color="000000" w:sz="4" w:val="single"/>
              <w:right w:color="000000" w:sz="4" w:val="single"/>
            </w:tcBorders>
            <w:vAlign w:val="center"/>
          </w:tcPr>
          <w:p w14:paraId="08020000"/>
        </w:tc>
        <w:tc>
          <w:tcPr>
            <w:tcW w:type="dxa" w:w="1389"/>
            <w:tcBorders>
              <w:top w:color="000000" w:sz="4" w:val="single"/>
              <w:left w:color="000000" w:sz="4" w:val="single"/>
              <w:bottom w:color="000000" w:sz="4" w:val="single"/>
              <w:right w:color="000000" w:sz="4" w:val="single"/>
            </w:tcBorders>
            <w:vAlign w:val="center"/>
          </w:tcPr>
          <w:p w14:paraId="09020000">
            <w:pPr>
              <w:ind/>
              <w:jc w:val="center"/>
            </w:pPr>
          </w:p>
        </w:tc>
      </w:tr>
      <w:tr>
        <w:tc>
          <w:tcPr>
            <w:tcW w:type="dxa" w:w="8323"/>
            <w:gridSpan w:val="2"/>
            <w:tcBorders>
              <w:top w:color="000000" w:sz="4" w:val="single"/>
              <w:left w:color="000000" w:sz="4" w:val="single"/>
              <w:bottom w:color="000000" w:sz="4" w:val="single"/>
              <w:right w:color="000000" w:sz="4" w:val="single"/>
            </w:tcBorders>
            <w:vAlign w:val="center"/>
          </w:tcPr>
          <w:p w14:paraId="0A020000">
            <w:pPr>
              <w:ind/>
              <w:jc w:val="right"/>
              <w:rPr>
                <w:b w:val="1"/>
              </w:rPr>
            </w:pPr>
            <w:r>
              <w:rPr>
                <w:b w:val="1"/>
              </w:rPr>
              <w:t>Итого количество листов:</w:t>
            </w:r>
          </w:p>
        </w:tc>
        <w:tc>
          <w:tcPr>
            <w:tcW w:type="dxa" w:w="1389"/>
            <w:tcBorders>
              <w:top w:color="000000" w:sz="4" w:val="single"/>
              <w:left w:color="000000" w:sz="4" w:val="single"/>
              <w:bottom w:color="000000" w:sz="4" w:val="single"/>
              <w:right w:color="000000" w:sz="4" w:val="single"/>
            </w:tcBorders>
            <w:vAlign w:val="center"/>
          </w:tcPr>
          <w:p w14:paraId="0B020000">
            <w:pPr>
              <w:ind/>
              <w:jc w:val="center"/>
            </w:pPr>
          </w:p>
        </w:tc>
      </w:tr>
    </w:tbl>
    <w:p w14:paraId="0C020000">
      <w:pPr>
        <w:ind w:firstLine="567"/>
      </w:pPr>
    </w:p>
    <w:p w14:paraId="0D020000">
      <w:pPr>
        <w:ind w:firstLine="567"/>
      </w:pPr>
    </w:p>
    <w:p w14:paraId="0E020000">
      <w:pPr>
        <w:ind w:firstLine="567"/>
      </w:pPr>
    </w:p>
    <w:p w14:paraId="0F020000">
      <w:pPr>
        <w:ind w:firstLine="567"/>
      </w:pPr>
      <w:r>
        <w:t>____________________/________________</w:t>
      </w:r>
    </w:p>
    <w:p w14:paraId="10020000">
      <w:pPr>
        <w:ind w:firstLine="567"/>
        <w:rPr>
          <w:i w:val="1"/>
          <w:sz w:val="24"/>
        </w:rPr>
      </w:pPr>
      <w:r>
        <w:rPr>
          <w:sz w:val="24"/>
        </w:rPr>
        <w:t xml:space="preserve">     </w:t>
      </w:r>
      <w:r>
        <w:rPr>
          <w:i w:val="1"/>
          <w:sz w:val="24"/>
        </w:rPr>
        <w:t>Подпись претендента/расшифровка подписи</w:t>
      </w:r>
    </w:p>
    <w:p w14:paraId="11020000">
      <w:pPr>
        <w:ind w:firstLine="567"/>
      </w:pPr>
      <w:r>
        <w:t>М.П.</w:t>
      </w:r>
    </w:p>
    <w:p w14:paraId="12020000">
      <w:pPr>
        <w:ind w:firstLine="567"/>
      </w:pPr>
    </w:p>
    <w:p w14:paraId="13020000">
      <w:pPr>
        <w:sectPr>
          <w:headerReference r:id="rId2" w:type="first"/>
          <w:headerReference r:id="rId1" w:type="default"/>
          <w:pgSz w:h="16838" w:orient="portrait" w:w="11906"/>
          <w:pgMar w:bottom="1134" w:footer="709" w:gutter="0" w:header="709" w:left="1418" w:right="566" w:top="851"/>
          <w:pgNumType w:start="1"/>
          <w:titlePg/>
        </w:sectPr>
      </w:pPr>
    </w:p>
    <w:p w14:paraId="14020000">
      <w:pPr>
        <w:pStyle w:val="Style_4"/>
        <w:numPr>
          <w:ilvl w:val="0"/>
          <w:numId w:val="0"/>
        </w:numPr>
        <w:spacing w:before="0"/>
        <w:ind w:firstLine="567"/>
        <w:jc w:val="right"/>
        <w:rPr>
          <w:b w:val="0"/>
        </w:rPr>
      </w:pPr>
      <w:bookmarkStart w:id="17" w:name="_Ref369539450"/>
      <w:bookmarkStart w:id="18" w:name="_Ref350254224"/>
      <w:bookmarkEnd w:id="18"/>
      <w:r>
        <w:rPr>
          <w:b w:val="0"/>
        </w:rPr>
        <w:t xml:space="preserve">Приложение </w:t>
      </w:r>
      <w:r>
        <w:rPr>
          <w:b w:val="0"/>
        </w:rPr>
        <w:t xml:space="preserve">№ </w:t>
      </w:r>
      <w:r>
        <w:rPr>
          <w:b w:val="0"/>
        </w:rPr>
        <w:t>3. Форма №</w:t>
      </w:r>
      <w:r>
        <w:rPr>
          <w:b w:val="0"/>
        </w:rPr>
        <w:t xml:space="preserve"> </w:t>
      </w:r>
      <w:r>
        <w:rPr>
          <w:b w:val="0"/>
        </w:rPr>
        <w:t>3</w:t>
      </w:r>
      <w:bookmarkEnd w:id="17"/>
    </w:p>
    <w:p w14:paraId="15020000">
      <w:pPr>
        <w:spacing w:before="60"/>
        <w:ind/>
        <w:jc w:val="center"/>
        <w:rPr>
          <w:caps w:val="1"/>
        </w:rPr>
      </w:pPr>
      <w:r>
        <w:rPr>
          <w:caps w:val="1"/>
        </w:rPr>
        <w:t>Сведения о цепочке собственников, включая бенефициаров (в том числе конечных)</w:t>
      </w:r>
    </w:p>
    <w:p w14:paraId="16020000">
      <w:pPr>
        <w:pStyle w:val="Style_10"/>
        <w:spacing w:before="120"/>
        <w:ind w:firstLine="0"/>
        <w:rPr>
          <w:sz w:val="28"/>
        </w:rPr>
      </w:pPr>
      <w:r>
        <w:rPr>
          <w:sz w:val="28"/>
        </w:rPr>
        <w:t>Участник аукциона: ________________________________________________________</w:t>
      </w:r>
    </w:p>
    <w:p w14:paraId="17020000">
      <w:pPr>
        <w:spacing w:after="120"/>
        <w:ind/>
        <w:rPr>
          <w:i w:val="1"/>
          <w:sz w:val="24"/>
        </w:rPr>
      </w:pPr>
      <w:r>
        <w:rPr>
          <w:sz w:val="24"/>
        </w:rPr>
        <w:t xml:space="preserve">                               </w:t>
      </w:r>
      <w:r>
        <w:rPr>
          <w:sz w:val="24"/>
        </w:rPr>
        <w:t xml:space="preserve">                                </w:t>
      </w:r>
      <w:r>
        <w:rPr>
          <w:sz w:val="24"/>
        </w:rPr>
        <w:t xml:space="preserve">                 </w:t>
      </w:r>
      <w:r>
        <w:rPr>
          <w:sz w:val="24"/>
        </w:rPr>
        <w:t xml:space="preserve">              </w:t>
      </w:r>
      <w:r>
        <w:rPr>
          <w:i w:val="1"/>
          <w:sz w:val="24"/>
        </w:rPr>
        <w:t>(наименование)</w:t>
      </w:r>
    </w:p>
    <w:tbl>
      <w:tblPr>
        <w:tblStyle w:val="Style_2"/>
        <w:tblInd w:type="dxa" w:w="-72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71"/>
        <w:gridCol w:w="529"/>
        <w:gridCol w:w="606"/>
        <w:gridCol w:w="1320"/>
        <w:gridCol w:w="766"/>
        <w:gridCol w:w="1243"/>
        <w:gridCol w:w="1590"/>
        <w:gridCol w:w="306"/>
        <w:gridCol w:w="529"/>
        <w:gridCol w:w="606"/>
        <w:gridCol w:w="1320"/>
        <w:gridCol w:w="1141"/>
        <w:gridCol w:w="1590"/>
        <w:gridCol w:w="1411"/>
        <w:gridCol w:w="1582"/>
      </w:tblGrid>
      <w:tr>
        <w:trPr>
          <w:trHeight w:hRule="atLeast" w:val="510"/>
        </w:trPr>
        <w:tc>
          <w:tcPr>
            <w:tcW w:type="dxa" w:w="471"/>
            <w:vMerge w:val="restart"/>
            <w:tcBorders>
              <w:top w:color="000000" w:sz="4" w:val="single"/>
              <w:left w:color="000000" w:sz="4" w:val="single"/>
              <w:bottom w:color="000000" w:sz="4" w:val="single"/>
              <w:right w:color="000000" w:sz="4" w:val="single"/>
            </w:tcBorders>
            <w:shd w:fill="auto" w:val="clear"/>
            <w:vAlign w:val="center"/>
          </w:tcPr>
          <w:p w14:paraId="18020000">
            <w:pPr>
              <w:ind/>
              <w:jc w:val="center"/>
              <w:rPr>
                <w:sz w:val="20"/>
              </w:rPr>
            </w:pPr>
            <w:r>
              <w:rPr>
                <w:sz w:val="20"/>
              </w:rPr>
              <w:t>№ п/п</w:t>
            </w:r>
          </w:p>
        </w:tc>
        <w:tc>
          <w:tcPr>
            <w:tcW w:type="dxa" w:w="6054"/>
            <w:gridSpan w:val="6"/>
            <w:tcBorders>
              <w:top w:color="000000" w:sz="4" w:val="single"/>
              <w:left w:color="000000" w:sz="4" w:val="single"/>
              <w:bottom w:color="000000" w:sz="4" w:val="single"/>
              <w:right w:color="000000" w:sz="4" w:val="single"/>
            </w:tcBorders>
            <w:shd w:fill="auto" w:val="clear"/>
            <w:vAlign w:val="center"/>
          </w:tcPr>
          <w:p w14:paraId="19020000">
            <w:pPr>
              <w:ind/>
              <w:jc w:val="center"/>
              <w:rPr>
                <w:sz w:val="20"/>
              </w:rPr>
            </w:pPr>
            <w:r>
              <w:rPr>
                <w:sz w:val="20"/>
              </w:rPr>
              <w:t xml:space="preserve">Информация об </w:t>
            </w:r>
            <w:r>
              <w:rPr>
                <w:sz w:val="20"/>
              </w:rPr>
              <w:t xml:space="preserve">участнике </w:t>
            </w:r>
            <w:r>
              <w:rPr>
                <w:sz w:val="20"/>
              </w:rPr>
              <w:t>аукциона</w:t>
            </w:r>
          </w:p>
        </w:tc>
        <w:tc>
          <w:tcPr>
            <w:tcW w:type="dxa" w:w="6903"/>
            <w:gridSpan w:val="7"/>
            <w:tcBorders>
              <w:top w:color="000000" w:sz="4" w:val="single"/>
              <w:left w:color="000000" w:sz="4" w:val="single"/>
              <w:bottom w:color="000000" w:sz="4" w:val="single"/>
              <w:right w:color="000000" w:sz="4" w:val="single"/>
            </w:tcBorders>
            <w:shd w:fill="auto" w:val="clear"/>
            <w:vAlign w:val="bottom"/>
          </w:tcPr>
          <w:p w14:paraId="1A020000">
            <w:pPr>
              <w:ind/>
              <w:jc w:val="center"/>
              <w:rPr>
                <w:sz w:val="20"/>
              </w:rPr>
            </w:pPr>
            <w:r>
              <w:rPr>
                <w:sz w:val="20"/>
              </w:rPr>
              <w:t>Информация о цепочке собственников контрагента, включая бенефициаров (в том числе, конечных)</w:t>
            </w:r>
          </w:p>
        </w:tc>
        <w:tc>
          <w:tcPr>
            <w:tcW w:type="dxa" w:w="1582"/>
            <w:vMerge w:val="restart"/>
            <w:tcBorders>
              <w:top w:color="000000" w:sz="4" w:val="single"/>
              <w:left w:color="000000" w:sz="4" w:val="single"/>
              <w:bottom w:color="000000" w:sz="4" w:val="single"/>
              <w:right w:color="000000" w:sz="4" w:val="single"/>
            </w:tcBorders>
            <w:shd w:fill="auto" w:val="clear"/>
            <w:vAlign w:val="center"/>
          </w:tcPr>
          <w:p w14:paraId="1B020000">
            <w:pPr>
              <w:ind w:firstLine="0" w:left="-108" w:right="-108"/>
              <w:jc w:val="center"/>
              <w:rPr>
                <w:sz w:val="20"/>
              </w:rPr>
            </w:pPr>
            <w:r>
              <w:rPr>
                <w:sz w:val="20"/>
              </w:rPr>
              <w:t>Информация о подтверждающих документах (наименование, реквизиты и т.д.)</w:t>
            </w:r>
          </w:p>
        </w:tc>
      </w:tr>
      <w:tr>
        <w:trPr>
          <w:trHeight w:hRule="atLeast" w:val="1590"/>
        </w:trPr>
        <w:tc>
          <w:tcPr>
            <w:tcW w:type="dxa" w:w="471"/>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529"/>
            <w:tcBorders>
              <w:top w:color="000000" w:sz="4" w:val="single"/>
              <w:left w:color="000000" w:sz="4" w:val="single"/>
              <w:bottom w:color="000000" w:sz="4" w:val="single"/>
              <w:right w:color="000000" w:sz="4" w:val="single"/>
            </w:tcBorders>
            <w:vAlign w:val="center"/>
          </w:tcPr>
          <w:p w14:paraId="1C020000">
            <w:pPr>
              <w:ind w:firstLine="0" w:left="-108" w:right="-108"/>
              <w:jc w:val="center"/>
              <w:rPr>
                <w:sz w:val="20"/>
              </w:rPr>
            </w:pPr>
            <w:r>
              <w:rPr>
                <w:sz w:val="20"/>
              </w:rPr>
              <w:t>ИНН</w:t>
            </w:r>
          </w:p>
        </w:tc>
        <w:tc>
          <w:tcPr>
            <w:tcW w:type="dxa" w:w="606"/>
            <w:tcBorders>
              <w:top w:color="000000" w:sz="4" w:val="single"/>
              <w:left w:color="000000" w:sz="4" w:val="single"/>
              <w:bottom w:color="000000" w:sz="4" w:val="single"/>
              <w:right w:color="000000" w:sz="4" w:val="single"/>
            </w:tcBorders>
            <w:vAlign w:val="center"/>
          </w:tcPr>
          <w:p w14:paraId="1D020000">
            <w:pPr>
              <w:ind w:firstLine="0" w:left="-108" w:right="-108"/>
              <w:jc w:val="center"/>
              <w:rPr>
                <w:sz w:val="20"/>
              </w:rPr>
            </w:pPr>
            <w:r>
              <w:rPr>
                <w:sz w:val="20"/>
              </w:rPr>
              <w:t>ОГРН</w:t>
            </w:r>
          </w:p>
        </w:tc>
        <w:tc>
          <w:tcPr>
            <w:tcW w:type="dxa" w:w="1320"/>
            <w:tcBorders>
              <w:top w:color="000000" w:sz="4" w:val="single"/>
              <w:left w:color="000000" w:sz="4" w:val="single"/>
              <w:bottom w:color="000000" w:sz="4" w:val="single"/>
              <w:right w:color="000000" w:sz="4" w:val="single"/>
            </w:tcBorders>
            <w:vAlign w:val="center"/>
          </w:tcPr>
          <w:p w14:paraId="1E020000">
            <w:pPr>
              <w:ind w:firstLine="0" w:left="-108" w:right="-108"/>
              <w:jc w:val="center"/>
              <w:rPr>
                <w:sz w:val="20"/>
              </w:rPr>
            </w:pPr>
            <w:r>
              <w:rPr>
                <w:sz w:val="20"/>
              </w:rPr>
              <w:t>Наименование краткое</w:t>
            </w:r>
          </w:p>
        </w:tc>
        <w:tc>
          <w:tcPr>
            <w:tcW w:type="dxa" w:w="766"/>
            <w:tcBorders>
              <w:top w:color="000000" w:sz="4" w:val="single"/>
              <w:left w:color="000000" w:sz="4" w:val="single"/>
              <w:bottom w:color="000000" w:sz="4" w:val="single"/>
              <w:right w:color="000000" w:sz="4" w:val="single"/>
            </w:tcBorders>
            <w:vAlign w:val="center"/>
          </w:tcPr>
          <w:p w14:paraId="1F020000">
            <w:pPr>
              <w:ind w:firstLine="0" w:left="-108" w:right="-108"/>
              <w:jc w:val="center"/>
              <w:rPr>
                <w:sz w:val="20"/>
              </w:rPr>
            </w:pPr>
            <w:r>
              <w:rPr>
                <w:sz w:val="20"/>
              </w:rPr>
              <w:t>Код ОКВЭД</w:t>
            </w:r>
          </w:p>
        </w:tc>
        <w:tc>
          <w:tcPr>
            <w:tcW w:type="dxa" w:w="1243"/>
            <w:tcBorders>
              <w:top w:color="000000" w:sz="4" w:val="single"/>
              <w:left w:color="000000" w:sz="4" w:val="single"/>
              <w:bottom w:color="000000" w:sz="4" w:val="single"/>
              <w:right w:color="000000" w:sz="4" w:val="single"/>
            </w:tcBorders>
            <w:vAlign w:val="center"/>
          </w:tcPr>
          <w:p w14:paraId="20020000">
            <w:pPr>
              <w:ind w:firstLine="0" w:left="-108" w:right="-108"/>
              <w:jc w:val="center"/>
              <w:rPr>
                <w:sz w:val="20"/>
              </w:rPr>
            </w:pPr>
            <w:r>
              <w:rPr>
                <w:sz w:val="20"/>
              </w:rPr>
              <w:t>Фамилия, Имя, Отчество руководителя</w:t>
            </w:r>
          </w:p>
        </w:tc>
        <w:tc>
          <w:tcPr>
            <w:tcW w:type="dxa" w:w="1590"/>
            <w:tcBorders>
              <w:top w:color="000000" w:sz="4" w:val="single"/>
              <w:left w:color="000000" w:sz="4" w:val="single"/>
              <w:bottom w:color="000000" w:sz="4" w:val="single"/>
              <w:right w:color="000000" w:sz="4" w:val="single"/>
            </w:tcBorders>
            <w:shd w:fill="auto" w:val="clear"/>
            <w:vAlign w:val="center"/>
          </w:tcPr>
          <w:p w14:paraId="21020000">
            <w:pPr>
              <w:ind w:firstLine="0" w:left="-108" w:right="-108"/>
              <w:jc w:val="center"/>
              <w:rPr>
                <w:sz w:val="20"/>
              </w:rPr>
            </w:pPr>
            <w:r>
              <w:rPr>
                <w:sz w:val="20"/>
              </w:rPr>
              <w:t>Серия и номер документа, удостоверяющего личность руководителя</w:t>
            </w:r>
          </w:p>
        </w:tc>
        <w:tc>
          <w:tcPr>
            <w:tcW w:type="dxa" w:w="306"/>
            <w:tcBorders>
              <w:top w:color="000000" w:sz="4" w:val="single"/>
              <w:left w:color="000000" w:sz="4" w:val="single"/>
              <w:bottom w:color="000000" w:sz="4" w:val="single"/>
              <w:right w:color="000000" w:sz="4" w:val="single"/>
            </w:tcBorders>
            <w:vAlign w:val="center"/>
          </w:tcPr>
          <w:p w14:paraId="22020000">
            <w:pPr>
              <w:ind w:firstLine="0" w:left="-108" w:right="-108"/>
              <w:jc w:val="center"/>
              <w:rPr>
                <w:sz w:val="20"/>
              </w:rPr>
            </w:pPr>
            <w:r>
              <w:rPr>
                <w:sz w:val="20"/>
              </w:rPr>
              <w:t xml:space="preserve">№ </w:t>
            </w:r>
          </w:p>
        </w:tc>
        <w:tc>
          <w:tcPr>
            <w:tcW w:type="dxa" w:w="529"/>
            <w:tcBorders>
              <w:top w:color="000000" w:sz="4" w:val="single"/>
              <w:left w:color="000000" w:sz="4" w:val="single"/>
              <w:bottom w:color="000000" w:sz="4" w:val="single"/>
              <w:right w:color="000000" w:sz="4" w:val="single"/>
            </w:tcBorders>
            <w:vAlign w:val="center"/>
          </w:tcPr>
          <w:p w14:paraId="23020000">
            <w:pPr>
              <w:ind w:firstLine="0" w:left="-108" w:right="-108"/>
              <w:jc w:val="center"/>
              <w:rPr>
                <w:sz w:val="20"/>
              </w:rPr>
            </w:pPr>
            <w:r>
              <w:rPr>
                <w:sz w:val="20"/>
              </w:rPr>
              <w:t xml:space="preserve">ИНН </w:t>
            </w:r>
          </w:p>
        </w:tc>
        <w:tc>
          <w:tcPr>
            <w:tcW w:type="dxa" w:w="606"/>
            <w:tcBorders>
              <w:top w:color="000000" w:sz="4" w:val="single"/>
              <w:left w:color="000000" w:sz="4" w:val="single"/>
              <w:bottom w:color="000000" w:sz="4" w:val="single"/>
              <w:right w:color="000000" w:sz="4" w:val="single"/>
            </w:tcBorders>
            <w:vAlign w:val="center"/>
          </w:tcPr>
          <w:p w14:paraId="24020000">
            <w:pPr>
              <w:ind w:firstLine="0" w:left="-108" w:right="-108"/>
              <w:jc w:val="center"/>
              <w:rPr>
                <w:sz w:val="20"/>
              </w:rPr>
            </w:pPr>
            <w:r>
              <w:rPr>
                <w:sz w:val="20"/>
              </w:rPr>
              <w:t>ОГРН</w:t>
            </w:r>
          </w:p>
        </w:tc>
        <w:tc>
          <w:tcPr>
            <w:tcW w:type="dxa" w:w="1320"/>
            <w:tcBorders>
              <w:top w:color="000000" w:sz="4" w:val="single"/>
              <w:left w:color="000000" w:sz="4" w:val="single"/>
              <w:bottom w:color="000000" w:sz="4" w:val="single"/>
              <w:right w:color="000000" w:sz="4" w:val="single"/>
            </w:tcBorders>
            <w:vAlign w:val="center"/>
          </w:tcPr>
          <w:p w14:paraId="25020000">
            <w:pPr>
              <w:ind w:firstLine="0" w:left="-108" w:right="-108"/>
              <w:jc w:val="center"/>
              <w:rPr>
                <w:sz w:val="20"/>
              </w:rPr>
            </w:pPr>
            <w:r>
              <w:rPr>
                <w:sz w:val="20"/>
              </w:rPr>
              <w:t>Наименование/ ФИО</w:t>
            </w:r>
          </w:p>
        </w:tc>
        <w:tc>
          <w:tcPr>
            <w:tcW w:type="dxa" w:w="1141"/>
            <w:tcBorders>
              <w:top w:color="000000" w:sz="4" w:val="single"/>
              <w:left w:color="000000" w:sz="4" w:val="single"/>
              <w:bottom w:color="000000" w:sz="4" w:val="single"/>
              <w:right w:color="000000" w:sz="4" w:val="single"/>
            </w:tcBorders>
            <w:vAlign w:val="center"/>
          </w:tcPr>
          <w:p w14:paraId="26020000">
            <w:pPr>
              <w:ind w:firstLine="0" w:left="-108" w:right="-108"/>
              <w:jc w:val="center"/>
              <w:rPr>
                <w:sz w:val="20"/>
              </w:rPr>
            </w:pPr>
            <w:r>
              <w:rPr>
                <w:sz w:val="20"/>
              </w:rPr>
              <w:t>Адрес регистрации</w:t>
            </w:r>
          </w:p>
        </w:tc>
        <w:tc>
          <w:tcPr>
            <w:tcW w:type="dxa" w:w="1590"/>
            <w:tcBorders>
              <w:top w:color="000000" w:sz="4" w:val="single"/>
              <w:left w:color="000000" w:sz="4" w:val="single"/>
              <w:bottom w:color="000000" w:sz="4" w:val="single"/>
              <w:right w:color="000000" w:sz="4" w:val="single"/>
            </w:tcBorders>
            <w:shd w:fill="auto" w:val="clear"/>
            <w:vAlign w:val="center"/>
          </w:tcPr>
          <w:p w14:paraId="27020000">
            <w:pPr>
              <w:ind w:firstLine="0" w:left="-108" w:right="-108"/>
              <w:jc w:val="center"/>
              <w:rPr>
                <w:sz w:val="20"/>
              </w:rPr>
            </w:pPr>
            <w:r>
              <w:rPr>
                <w:sz w:val="20"/>
              </w:rPr>
              <w:t>Серия и номер документа, удостоверяющего личность (для физического лица)</w:t>
            </w:r>
          </w:p>
        </w:tc>
        <w:tc>
          <w:tcPr>
            <w:tcW w:type="dxa" w:w="1411"/>
            <w:tcBorders>
              <w:top w:color="000000" w:sz="4" w:val="single"/>
              <w:left w:color="000000" w:sz="4" w:val="single"/>
              <w:bottom w:color="000000" w:sz="4" w:val="single"/>
              <w:right w:color="000000" w:sz="4" w:val="single"/>
            </w:tcBorders>
            <w:shd w:fill="auto" w:val="clear"/>
            <w:vAlign w:val="center"/>
          </w:tcPr>
          <w:p w14:paraId="28020000">
            <w:pPr>
              <w:ind/>
              <w:jc w:val="center"/>
              <w:rPr>
                <w:sz w:val="20"/>
              </w:rPr>
            </w:pPr>
            <w:r>
              <w:rPr>
                <w:sz w:val="20"/>
              </w:rPr>
              <w:t>Руководитель/ участник/ акционер/ бенефициар</w:t>
            </w:r>
          </w:p>
        </w:tc>
        <w:tc>
          <w:tcPr>
            <w:tcW w:type="dxa" w:w="1582"/>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315"/>
        </w:trPr>
        <w:tc>
          <w:tcPr>
            <w:tcW w:type="dxa" w:w="471"/>
            <w:tcBorders>
              <w:top w:color="000000" w:sz="4" w:val="single"/>
              <w:left w:color="000000" w:sz="4" w:val="single"/>
              <w:bottom w:color="000000" w:sz="4" w:val="single"/>
              <w:right w:color="000000" w:sz="4" w:val="single"/>
            </w:tcBorders>
            <w:vAlign w:val="center"/>
          </w:tcPr>
          <w:p w14:paraId="29020000">
            <w:pPr>
              <w:ind/>
              <w:jc w:val="center"/>
              <w:rPr>
                <w:sz w:val="20"/>
              </w:rPr>
            </w:pPr>
            <w:r>
              <w:rPr>
                <w:sz w:val="20"/>
              </w:rPr>
              <w:t>1</w:t>
            </w:r>
          </w:p>
        </w:tc>
        <w:tc>
          <w:tcPr>
            <w:tcW w:type="dxa" w:w="529"/>
            <w:tcBorders>
              <w:top w:color="000000" w:sz="4" w:val="single"/>
              <w:left w:color="000000" w:sz="4" w:val="single"/>
              <w:bottom w:color="000000" w:sz="4" w:val="single"/>
              <w:right w:color="000000" w:sz="4" w:val="single"/>
            </w:tcBorders>
            <w:vAlign w:val="center"/>
          </w:tcPr>
          <w:p w14:paraId="2A020000">
            <w:pPr>
              <w:ind/>
              <w:jc w:val="center"/>
              <w:rPr>
                <w:sz w:val="20"/>
              </w:rPr>
            </w:pPr>
            <w:r>
              <w:rPr>
                <w:sz w:val="20"/>
              </w:rPr>
              <w:t>2</w:t>
            </w:r>
          </w:p>
        </w:tc>
        <w:tc>
          <w:tcPr>
            <w:tcW w:type="dxa" w:w="606"/>
            <w:tcBorders>
              <w:top w:color="000000" w:sz="4" w:val="single"/>
              <w:left w:color="000000" w:sz="4" w:val="single"/>
              <w:bottom w:color="000000" w:sz="4" w:val="single"/>
              <w:right w:color="000000" w:sz="4" w:val="single"/>
            </w:tcBorders>
            <w:vAlign w:val="center"/>
          </w:tcPr>
          <w:p w14:paraId="2B020000">
            <w:pPr>
              <w:ind/>
              <w:jc w:val="center"/>
              <w:rPr>
                <w:sz w:val="20"/>
              </w:rPr>
            </w:pPr>
            <w:r>
              <w:rPr>
                <w:sz w:val="20"/>
              </w:rPr>
              <w:t>3</w:t>
            </w:r>
          </w:p>
        </w:tc>
        <w:tc>
          <w:tcPr>
            <w:tcW w:type="dxa" w:w="1320"/>
            <w:tcBorders>
              <w:top w:color="000000" w:sz="4" w:val="single"/>
              <w:left w:color="000000" w:sz="4" w:val="single"/>
              <w:bottom w:color="000000" w:sz="4" w:val="single"/>
              <w:right w:color="000000" w:sz="4" w:val="single"/>
            </w:tcBorders>
            <w:vAlign w:val="center"/>
          </w:tcPr>
          <w:p w14:paraId="2C020000">
            <w:pPr>
              <w:ind/>
              <w:jc w:val="center"/>
              <w:rPr>
                <w:sz w:val="20"/>
              </w:rPr>
            </w:pPr>
            <w:r>
              <w:rPr>
                <w:sz w:val="20"/>
              </w:rPr>
              <w:t>4</w:t>
            </w:r>
          </w:p>
        </w:tc>
        <w:tc>
          <w:tcPr>
            <w:tcW w:type="dxa" w:w="766"/>
            <w:tcBorders>
              <w:top w:color="000000" w:sz="4" w:val="single"/>
              <w:left w:color="000000" w:sz="4" w:val="single"/>
              <w:bottom w:color="000000" w:sz="4" w:val="single"/>
              <w:right w:color="000000" w:sz="4" w:val="single"/>
            </w:tcBorders>
            <w:vAlign w:val="center"/>
          </w:tcPr>
          <w:p w14:paraId="2D020000">
            <w:pPr>
              <w:ind/>
              <w:jc w:val="center"/>
              <w:rPr>
                <w:sz w:val="20"/>
              </w:rPr>
            </w:pPr>
            <w:r>
              <w:rPr>
                <w:sz w:val="20"/>
              </w:rPr>
              <w:t>5</w:t>
            </w:r>
          </w:p>
        </w:tc>
        <w:tc>
          <w:tcPr>
            <w:tcW w:type="dxa" w:w="1243"/>
            <w:tcBorders>
              <w:top w:color="000000" w:sz="4" w:val="single"/>
              <w:left w:color="000000" w:sz="4" w:val="single"/>
              <w:bottom w:color="000000" w:sz="4" w:val="single"/>
              <w:right w:color="000000" w:sz="4" w:val="single"/>
            </w:tcBorders>
            <w:vAlign w:val="center"/>
          </w:tcPr>
          <w:p w14:paraId="2E020000">
            <w:pPr>
              <w:ind/>
              <w:jc w:val="center"/>
              <w:rPr>
                <w:sz w:val="20"/>
              </w:rPr>
            </w:pPr>
            <w:r>
              <w:rPr>
                <w:sz w:val="20"/>
              </w:rPr>
              <w:t>6</w:t>
            </w:r>
          </w:p>
        </w:tc>
        <w:tc>
          <w:tcPr>
            <w:tcW w:type="dxa" w:w="1590"/>
            <w:tcBorders>
              <w:top w:color="000000" w:sz="4" w:val="single"/>
              <w:left w:color="000000" w:sz="4" w:val="single"/>
              <w:bottom w:color="000000" w:sz="4" w:val="single"/>
              <w:right w:color="000000" w:sz="4" w:val="single"/>
            </w:tcBorders>
            <w:shd w:fill="auto" w:val="clear"/>
            <w:vAlign w:val="center"/>
          </w:tcPr>
          <w:p w14:paraId="2F020000">
            <w:pPr>
              <w:ind/>
              <w:jc w:val="center"/>
              <w:rPr>
                <w:sz w:val="20"/>
              </w:rPr>
            </w:pPr>
            <w:r>
              <w:rPr>
                <w:sz w:val="20"/>
              </w:rPr>
              <w:t>7</w:t>
            </w:r>
          </w:p>
        </w:tc>
        <w:tc>
          <w:tcPr>
            <w:tcW w:type="dxa" w:w="306"/>
            <w:tcBorders>
              <w:top w:color="000000" w:sz="4" w:val="single"/>
              <w:left w:color="000000" w:sz="4" w:val="single"/>
              <w:bottom w:color="000000" w:sz="4" w:val="single"/>
              <w:right w:color="000000" w:sz="4" w:val="single"/>
            </w:tcBorders>
            <w:vAlign w:val="center"/>
          </w:tcPr>
          <w:p w14:paraId="30020000">
            <w:pPr>
              <w:ind/>
              <w:jc w:val="center"/>
              <w:rPr>
                <w:sz w:val="20"/>
              </w:rPr>
            </w:pPr>
            <w:r>
              <w:rPr>
                <w:sz w:val="20"/>
              </w:rPr>
              <w:t>8</w:t>
            </w:r>
          </w:p>
        </w:tc>
        <w:tc>
          <w:tcPr>
            <w:tcW w:type="dxa" w:w="529"/>
            <w:tcBorders>
              <w:top w:color="000000" w:sz="4" w:val="single"/>
              <w:left w:color="000000" w:sz="4" w:val="single"/>
              <w:bottom w:color="000000" w:sz="4" w:val="single"/>
              <w:right w:color="000000" w:sz="4" w:val="single"/>
            </w:tcBorders>
            <w:vAlign w:val="center"/>
          </w:tcPr>
          <w:p w14:paraId="31020000">
            <w:pPr>
              <w:ind/>
              <w:jc w:val="center"/>
              <w:rPr>
                <w:sz w:val="20"/>
              </w:rPr>
            </w:pPr>
            <w:r>
              <w:rPr>
                <w:sz w:val="20"/>
              </w:rPr>
              <w:t>9</w:t>
            </w:r>
          </w:p>
        </w:tc>
        <w:tc>
          <w:tcPr>
            <w:tcW w:type="dxa" w:w="606"/>
            <w:tcBorders>
              <w:top w:color="000000" w:sz="4" w:val="single"/>
              <w:left w:color="000000" w:sz="4" w:val="single"/>
              <w:bottom w:color="000000" w:sz="4" w:val="single"/>
              <w:right w:color="000000" w:sz="4" w:val="single"/>
            </w:tcBorders>
            <w:vAlign w:val="center"/>
          </w:tcPr>
          <w:p w14:paraId="32020000">
            <w:pPr>
              <w:ind/>
              <w:jc w:val="center"/>
              <w:rPr>
                <w:sz w:val="20"/>
              </w:rPr>
            </w:pPr>
            <w:r>
              <w:rPr>
                <w:sz w:val="20"/>
              </w:rPr>
              <w:t>10</w:t>
            </w:r>
          </w:p>
        </w:tc>
        <w:tc>
          <w:tcPr>
            <w:tcW w:type="dxa" w:w="1320"/>
            <w:tcBorders>
              <w:top w:color="000000" w:sz="4" w:val="single"/>
              <w:left w:color="000000" w:sz="4" w:val="single"/>
              <w:bottom w:color="000000" w:sz="4" w:val="single"/>
              <w:right w:color="000000" w:sz="4" w:val="single"/>
            </w:tcBorders>
            <w:vAlign w:val="center"/>
          </w:tcPr>
          <w:p w14:paraId="33020000">
            <w:pPr>
              <w:ind/>
              <w:jc w:val="center"/>
              <w:rPr>
                <w:sz w:val="20"/>
              </w:rPr>
            </w:pPr>
            <w:r>
              <w:rPr>
                <w:sz w:val="20"/>
              </w:rPr>
              <w:t>11</w:t>
            </w:r>
          </w:p>
        </w:tc>
        <w:tc>
          <w:tcPr>
            <w:tcW w:type="dxa" w:w="1141"/>
            <w:tcBorders>
              <w:top w:color="000000" w:sz="4" w:val="single"/>
              <w:left w:color="000000" w:sz="4" w:val="single"/>
              <w:bottom w:color="000000" w:sz="4" w:val="single"/>
              <w:right w:color="000000" w:sz="4" w:val="single"/>
            </w:tcBorders>
            <w:vAlign w:val="center"/>
          </w:tcPr>
          <w:p w14:paraId="34020000">
            <w:pPr>
              <w:ind/>
              <w:jc w:val="center"/>
              <w:rPr>
                <w:sz w:val="20"/>
              </w:rPr>
            </w:pPr>
            <w:r>
              <w:rPr>
                <w:sz w:val="20"/>
              </w:rPr>
              <w:t>12</w:t>
            </w:r>
          </w:p>
        </w:tc>
        <w:tc>
          <w:tcPr>
            <w:tcW w:type="dxa" w:w="1590"/>
            <w:tcBorders>
              <w:top w:color="000000" w:sz="4" w:val="single"/>
              <w:left w:color="000000" w:sz="4" w:val="single"/>
              <w:bottom w:color="000000" w:sz="4" w:val="single"/>
              <w:right w:color="000000" w:sz="4" w:val="single"/>
            </w:tcBorders>
            <w:shd w:fill="auto" w:val="clear"/>
            <w:vAlign w:val="center"/>
          </w:tcPr>
          <w:p w14:paraId="35020000">
            <w:pPr>
              <w:ind/>
              <w:jc w:val="center"/>
              <w:rPr>
                <w:sz w:val="20"/>
              </w:rPr>
            </w:pPr>
            <w:r>
              <w:rPr>
                <w:sz w:val="20"/>
              </w:rPr>
              <w:t>13</w:t>
            </w:r>
          </w:p>
        </w:tc>
        <w:tc>
          <w:tcPr>
            <w:tcW w:type="dxa" w:w="1411"/>
            <w:tcBorders>
              <w:top w:color="000000" w:sz="4" w:val="single"/>
              <w:left w:color="000000" w:sz="4" w:val="single"/>
              <w:bottom w:color="000000" w:sz="4" w:val="single"/>
              <w:right w:color="000000" w:sz="4" w:val="single"/>
            </w:tcBorders>
            <w:shd w:fill="auto" w:val="clear"/>
            <w:vAlign w:val="center"/>
          </w:tcPr>
          <w:p w14:paraId="36020000">
            <w:pPr>
              <w:ind/>
              <w:jc w:val="center"/>
              <w:rPr>
                <w:sz w:val="20"/>
              </w:rPr>
            </w:pPr>
            <w:r>
              <w:rPr>
                <w:sz w:val="20"/>
              </w:rPr>
              <w:t>14</w:t>
            </w:r>
          </w:p>
        </w:tc>
        <w:tc>
          <w:tcPr>
            <w:tcW w:type="dxa" w:w="1582"/>
            <w:tcBorders>
              <w:top w:color="000000" w:sz="4" w:val="single"/>
              <w:left w:color="000000" w:sz="4" w:val="single"/>
              <w:bottom w:color="000000" w:sz="4" w:val="single"/>
              <w:right w:color="000000" w:sz="4" w:val="single"/>
            </w:tcBorders>
            <w:shd w:fill="auto" w:val="clear"/>
            <w:vAlign w:val="center"/>
          </w:tcPr>
          <w:p w14:paraId="37020000">
            <w:pPr>
              <w:ind/>
              <w:jc w:val="center"/>
              <w:rPr>
                <w:sz w:val="20"/>
              </w:rPr>
            </w:pPr>
            <w:r>
              <w:rPr>
                <w:sz w:val="20"/>
              </w:rPr>
              <w:t>15</w:t>
            </w:r>
          </w:p>
        </w:tc>
      </w:tr>
      <w:tr>
        <w:trPr>
          <w:trHeight w:hRule="atLeast" w:val="630"/>
        </w:trPr>
        <w:tc>
          <w:tcPr>
            <w:tcW w:type="dxa" w:w="471"/>
            <w:tcBorders>
              <w:top w:color="000000" w:sz="4" w:val="single"/>
              <w:left w:color="000000" w:sz="4" w:val="single"/>
              <w:bottom w:color="000000" w:sz="4" w:val="single"/>
              <w:right w:color="000000" w:sz="4" w:val="single"/>
            </w:tcBorders>
            <w:vAlign w:val="center"/>
          </w:tcPr>
          <w:p w14:paraId="38020000">
            <w:pPr>
              <w:ind/>
              <w:jc w:val="center"/>
              <w:rPr>
                <w:sz w:val="20"/>
              </w:rPr>
            </w:pPr>
          </w:p>
        </w:tc>
        <w:tc>
          <w:tcPr>
            <w:tcW w:type="dxa" w:w="529"/>
            <w:tcBorders>
              <w:top w:color="000000" w:sz="4" w:val="single"/>
              <w:left w:color="000000" w:sz="4" w:val="single"/>
              <w:bottom w:color="000000" w:sz="4" w:val="single"/>
              <w:right w:color="000000" w:sz="4" w:val="single"/>
            </w:tcBorders>
            <w:vAlign w:val="center"/>
          </w:tcPr>
          <w:p w14:paraId="39020000">
            <w:pPr>
              <w:ind/>
              <w:jc w:val="center"/>
              <w:rPr>
                <w:sz w:val="20"/>
              </w:rPr>
            </w:pPr>
          </w:p>
        </w:tc>
        <w:tc>
          <w:tcPr>
            <w:tcW w:type="dxa" w:w="606"/>
            <w:tcBorders>
              <w:top w:color="000000" w:sz="4" w:val="single"/>
              <w:left w:color="000000" w:sz="4" w:val="single"/>
              <w:bottom w:color="000000" w:sz="4" w:val="single"/>
              <w:right w:color="000000" w:sz="4" w:val="single"/>
            </w:tcBorders>
            <w:vAlign w:val="center"/>
          </w:tcPr>
          <w:p w14:paraId="3A020000">
            <w:pPr>
              <w:ind/>
              <w:jc w:val="center"/>
              <w:rPr>
                <w:sz w:val="20"/>
              </w:rPr>
            </w:pPr>
          </w:p>
        </w:tc>
        <w:tc>
          <w:tcPr>
            <w:tcW w:type="dxa" w:w="1320"/>
            <w:tcBorders>
              <w:top w:color="000000" w:sz="4" w:val="single"/>
              <w:left w:color="000000" w:sz="4" w:val="single"/>
              <w:bottom w:color="000000" w:sz="4" w:val="single"/>
              <w:right w:color="000000" w:sz="4" w:val="single"/>
            </w:tcBorders>
            <w:vAlign w:val="center"/>
          </w:tcPr>
          <w:p w14:paraId="3B020000">
            <w:pPr>
              <w:ind/>
              <w:jc w:val="center"/>
              <w:rPr>
                <w:sz w:val="20"/>
              </w:rPr>
            </w:pPr>
          </w:p>
        </w:tc>
        <w:tc>
          <w:tcPr>
            <w:tcW w:type="dxa" w:w="766"/>
            <w:tcBorders>
              <w:top w:color="000000" w:sz="4" w:val="single"/>
              <w:left w:color="000000" w:sz="4" w:val="single"/>
              <w:bottom w:color="000000" w:sz="4" w:val="single"/>
              <w:right w:color="000000" w:sz="4" w:val="single"/>
            </w:tcBorders>
            <w:vAlign w:val="center"/>
          </w:tcPr>
          <w:p w14:paraId="3C020000">
            <w:pPr>
              <w:ind/>
              <w:jc w:val="center"/>
              <w:rPr>
                <w:sz w:val="20"/>
              </w:rPr>
            </w:pPr>
          </w:p>
        </w:tc>
        <w:tc>
          <w:tcPr>
            <w:tcW w:type="dxa" w:w="1243"/>
            <w:tcBorders>
              <w:top w:color="000000" w:sz="4" w:val="single"/>
              <w:left w:color="000000" w:sz="4" w:val="single"/>
              <w:bottom w:color="000000" w:sz="4" w:val="single"/>
              <w:right w:color="000000" w:sz="4" w:val="single"/>
            </w:tcBorders>
            <w:vAlign w:val="center"/>
          </w:tcPr>
          <w:p w14:paraId="3D020000">
            <w:pPr>
              <w:ind/>
              <w:jc w:val="center"/>
              <w:rPr>
                <w:sz w:val="20"/>
              </w:rPr>
            </w:pPr>
          </w:p>
        </w:tc>
        <w:tc>
          <w:tcPr>
            <w:tcW w:type="dxa" w:w="1590"/>
            <w:tcBorders>
              <w:top w:color="000000" w:sz="4" w:val="single"/>
              <w:left w:color="000000" w:sz="4" w:val="single"/>
              <w:bottom w:color="000000" w:sz="4" w:val="single"/>
              <w:right w:color="000000" w:sz="4" w:val="single"/>
            </w:tcBorders>
            <w:shd w:fill="auto" w:val="clear"/>
            <w:vAlign w:val="center"/>
          </w:tcPr>
          <w:p w14:paraId="3E020000">
            <w:pPr>
              <w:ind/>
              <w:jc w:val="center"/>
              <w:rPr>
                <w:sz w:val="20"/>
              </w:rPr>
            </w:pPr>
          </w:p>
        </w:tc>
        <w:tc>
          <w:tcPr>
            <w:tcW w:type="dxa" w:w="306"/>
            <w:tcBorders>
              <w:top w:color="000000" w:sz="4" w:val="single"/>
              <w:left w:color="000000" w:sz="4" w:val="single"/>
              <w:bottom w:color="000000" w:sz="4" w:val="single"/>
              <w:right w:color="000000" w:sz="4" w:val="single"/>
            </w:tcBorders>
            <w:vAlign w:val="center"/>
          </w:tcPr>
          <w:p w14:paraId="3F020000">
            <w:pPr>
              <w:ind/>
              <w:jc w:val="center"/>
              <w:rPr>
                <w:sz w:val="20"/>
              </w:rPr>
            </w:pPr>
          </w:p>
        </w:tc>
        <w:tc>
          <w:tcPr>
            <w:tcW w:type="dxa" w:w="529"/>
            <w:tcBorders>
              <w:top w:color="000000" w:sz="4" w:val="single"/>
              <w:left w:color="000000" w:sz="4" w:val="single"/>
              <w:bottom w:color="000000" w:sz="4" w:val="single"/>
              <w:right w:color="000000" w:sz="4" w:val="single"/>
            </w:tcBorders>
            <w:vAlign w:val="center"/>
          </w:tcPr>
          <w:p w14:paraId="40020000">
            <w:pPr>
              <w:ind/>
              <w:jc w:val="center"/>
              <w:rPr>
                <w:sz w:val="20"/>
              </w:rPr>
            </w:pPr>
          </w:p>
        </w:tc>
        <w:tc>
          <w:tcPr>
            <w:tcW w:type="dxa" w:w="606"/>
            <w:tcBorders>
              <w:top w:color="000000" w:sz="4" w:val="single"/>
              <w:left w:color="000000" w:sz="4" w:val="single"/>
              <w:bottom w:color="000000" w:sz="4" w:val="single"/>
              <w:right w:color="000000" w:sz="4" w:val="single"/>
            </w:tcBorders>
            <w:vAlign w:val="center"/>
          </w:tcPr>
          <w:p w14:paraId="41020000">
            <w:pPr>
              <w:ind/>
              <w:jc w:val="center"/>
              <w:rPr>
                <w:sz w:val="20"/>
              </w:rPr>
            </w:pPr>
          </w:p>
        </w:tc>
        <w:tc>
          <w:tcPr>
            <w:tcW w:type="dxa" w:w="1320"/>
            <w:tcBorders>
              <w:top w:color="000000" w:sz="4" w:val="single"/>
              <w:left w:color="000000" w:sz="4" w:val="single"/>
              <w:bottom w:color="000000" w:sz="4" w:val="single"/>
              <w:right w:color="000000" w:sz="4" w:val="single"/>
            </w:tcBorders>
            <w:vAlign w:val="center"/>
          </w:tcPr>
          <w:p w14:paraId="42020000">
            <w:pPr>
              <w:ind/>
              <w:jc w:val="center"/>
              <w:rPr>
                <w:sz w:val="20"/>
              </w:rPr>
            </w:pPr>
          </w:p>
        </w:tc>
        <w:tc>
          <w:tcPr>
            <w:tcW w:type="dxa" w:w="1141"/>
            <w:tcBorders>
              <w:top w:color="000000" w:sz="4" w:val="single"/>
              <w:left w:color="000000" w:sz="4" w:val="single"/>
              <w:bottom w:color="000000" w:sz="4" w:val="single"/>
              <w:right w:color="000000" w:sz="4" w:val="single"/>
            </w:tcBorders>
            <w:vAlign w:val="center"/>
          </w:tcPr>
          <w:p w14:paraId="43020000">
            <w:pPr>
              <w:ind/>
              <w:jc w:val="center"/>
              <w:rPr>
                <w:sz w:val="20"/>
              </w:rPr>
            </w:pPr>
          </w:p>
        </w:tc>
        <w:tc>
          <w:tcPr>
            <w:tcW w:type="dxa" w:w="1590"/>
            <w:tcBorders>
              <w:top w:color="000000" w:sz="4" w:val="single"/>
              <w:left w:color="000000" w:sz="4" w:val="single"/>
              <w:bottom w:color="000000" w:sz="4" w:val="single"/>
              <w:right w:color="000000" w:sz="4" w:val="single"/>
            </w:tcBorders>
            <w:shd w:fill="auto" w:val="clear"/>
            <w:vAlign w:val="center"/>
          </w:tcPr>
          <w:p w14:paraId="44020000">
            <w:pPr>
              <w:ind/>
              <w:jc w:val="center"/>
              <w:rPr>
                <w:sz w:val="20"/>
              </w:rPr>
            </w:pPr>
          </w:p>
        </w:tc>
        <w:tc>
          <w:tcPr>
            <w:tcW w:type="dxa" w:w="1411"/>
            <w:tcBorders>
              <w:top w:color="000000" w:sz="4" w:val="single"/>
              <w:left w:color="000000" w:sz="4" w:val="single"/>
              <w:bottom w:color="000000" w:sz="4" w:val="single"/>
              <w:right w:color="000000" w:sz="4" w:val="single"/>
            </w:tcBorders>
            <w:shd w:fill="auto" w:val="clear"/>
            <w:vAlign w:val="center"/>
          </w:tcPr>
          <w:p w14:paraId="45020000">
            <w:pPr>
              <w:ind/>
              <w:jc w:val="center"/>
              <w:rPr>
                <w:sz w:val="20"/>
              </w:rPr>
            </w:pPr>
          </w:p>
        </w:tc>
        <w:tc>
          <w:tcPr>
            <w:tcW w:type="dxa" w:w="1582"/>
            <w:tcBorders>
              <w:top w:color="000000" w:sz="4" w:val="single"/>
              <w:left w:color="000000" w:sz="4" w:val="single"/>
              <w:bottom w:color="000000" w:sz="4" w:val="single"/>
              <w:right w:color="000000" w:sz="4" w:val="single"/>
            </w:tcBorders>
            <w:shd w:fill="auto" w:val="clear"/>
            <w:vAlign w:val="center"/>
          </w:tcPr>
          <w:p w14:paraId="46020000">
            <w:pPr>
              <w:ind/>
              <w:jc w:val="center"/>
              <w:rPr>
                <w:sz w:val="20"/>
              </w:rPr>
            </w:pPr>
          </w:p>
        </w:tc>
      </w:tr>
      <w:tr>
        <w:trPr>
          <w:trHeight w:hRule="atLeast" w:val="315"/>
        </w:trPr>
        <w:tc>
          <w:tcPr>
            <w:tcW w:type="dxa" w:w="471"/>
            <w:tcBorders>
              <w:top w:color="000000" w:sz="4" w:val="single"/>
              <w:left w:color="000000" w:sz="4" w:val="single"/>
              <w:bottom w:color="000000" w:sz="4" w:val="single"/>
              <w:right w:color="000000" w:sz="4" w:val="single"/>
            </w:tcBorders>
            <w:vAlign w:val="center"/>
          </w:tcPr>
          <w:p w14:paraId="47020000">
            <w:pPr>
              <w:ind/>
              <w:jc w:val="center"/>
              <w:rPr>
                <w:sz w:val="20"/>
              </w:rPr>
            </w:pPr>
          </w:p>
        </w:tc>
        <w:tc>
          <w:tcPr>
            <w:tcW w:type="dxa" w:w="529"/>
            <w:tcBorders>
              <w:top w:color="000000" w:sz="4" w:val="single"/>
              <w:left w:color="000000" w:sz="4" w:val="single"/>
              <w:bottom w:color="000000" w:sz="4" w:val="single"/>
              <w:right w:color="000000" w:sz="4" w:val="single"/>
            </w:tcBorders>
            <w:vAlign w:val="center"/>
          </w:tcPr>
          <w:p w14:paraId="48020000">
            <w:pPr>
              <w:ind/>
              <w:jc w:val="center"/>
              <w:rPr>
                <w:sz w:val="20"/>
              </w:rPr>
            </w:pPr>
          </w:p>
        </w:tc>
        <w:tc>
          <w:tcPr>
            <w:tcW w:type="dxa" w:w="606"/>
            <w:tcBorders>
              <w:top w:color="000000" w:sz="4" w:val="single"/>
              <w:left w:color="000000" w:sz="4" w:val="single"/>
              <w:bottom w:color="000000" w:sz="4" w:val="single"/>
              <w:right w:color="000000" w:sz="4" w:val="single"/>
            </w:tcBorders>
            <w:vAlign w:val="center"/>
          </w:tcPr>
          <w:p w14:paraId="49020000">
            <w:pPr>
              <w:ind/>
              <w:jc w:val="center"/>
              <w:rPr>
                <w:sz w:val="20"/>
              </w:rPr>
            </w:pPr>
          </w:p>
        </w:tc>
        <w:tc>
          <w:tcPr>
            <w:tcW w:type="dxa" w:w="1320"/>
            <w:tcBorders>
              <w:top w:color="000000" w:sz="4" w:val="single"/>
              <w:left w:color="000000" w:sz="4" w:val="single"/>
              <w:bottom w:color="000000" w:sz="4" w:val="single"/>
              <w:right w:color="000000" w:sz="4" w:val="single"/>
            </w:tcBorders>
            <w:vAlign w:val="center"/>
          </w:tcPr>
          <w:p w14:paraId="4A020000">
            <w:pPr>
              <w:ind/>
              <w:jc w:val="center"/>
              <w:rPr>
                <w:sz w:val="20"/>
              </w:rPr>
            </w:pPr>
          </w:p>
        </w:tc>
        <w:tc>
          <w:tcPr>
            <w:tcW w:type="dxa" w:w="766"/>
            <w:tcBorders>
              <w:top w:color="000000" w:sz="4" w:val="single"/>
              <w:left w:color="000000" w:sz="4" w:val="single"/>
              <w:bottom w:color="000000" w:sz="4" w:val="single"/>
              <w:right w:color="000000" w:sz="4" w:val="single"/>
            </w:tcBorders>
            <w:vAlign w:val="center"/>
          </w:tcPr>
          <w:p w14:paraId="4B020000">
            <w:pPr>
              <w:ind/>
              <w:jc w:val="center"/>
              <w:rPr>
                <w:sz w:val="20"/>
              </w:rPr>
            </w:pPr>
          </w:p>
        </w:tc>
        <w:tc>
          <w:tcPr>
            <w:tcW w:type="dxa" w:w="1243"/>
            <w:tcBorders>
              <w:top w:color="000000" w:sz="4" w:val="single"/>
              <w:left w:color="000000" w:sz="4" w:val="single"/>
              <w:bottom w:color="000000" w:sz="4" w:val="single"/>
              <w:right w:color="000000" w:sz="4" w:val="single"/>
            </w:tcBorders>
            <w:vAlign w:val="center"/>
          </w:tcPr>
          <w:p w14:paraId="4C020000">
            <w:pPr>
              <w:ind/>
              <w:jc w:val="center"/>
              <w:rPr>
                <w:sz w:val="20"/>
              </w:rPr>
            </w:pPr>
          </w:p>
        </w:tc>
        <w:tc>
          <w:tcPr>
            <w:tcW w:type="dxa" w:w="1590"/>
            <w:tcBorders>
              <w:top w:color="000000" w:sz="4" w:val="single"/>
              <w:left w:color="000000" w:sz="4" w:val="single"/>
              <w:bottom w:color="000000" w:sz="4" w:val="single"/>
              <w:right w:color="000000" w:sz="4" w:val="single"/>
            </w:tcBorders>
            <w:shd w:fill="auto" w:val="clear"/>
            <w:vAlign w:val="center"/>
          </w:tcPr>
          <w:p w14:paraId="4D020000">
            <w:pPr>
              <w:ind/>
              <w:jc w:val="center"/>
              <w:rPr>
                <w:sz w:val="20"/>
              </w:rPr>
            </w:pPr>
          </w:p>
        </w:tc>
        <w:tc>
          <w:tcPr>
            <w:tcW w:type="dxa" w:w="306"/>
            <w:tcBorders>
              <w:top w:color="000000" w:sz="4" w:val="single"/>
              <w:left w:color="000000" w:sz="4" w:val="single"/>
              <w:bottom w:color="000000" w:sz="4" w:val="single"/>
              <w:right w:color="000000" w:sz="4" w:val="single"/>
            </w:tcBorders>
            <w:vAlign w:val="center"/>
          </w:tcPr>
          <w:p w14:paraId="4E020000">
            <w:pPr>
              <w:ind/>
              <w:jc w:val="center"/>
              <w:rPr>
                <w:sz w:val="20"/>
              </w:rPr>
            </w:pPr>
          </w:p>
        </w:tc>
        <w:tc>
          <w:tcPr>
            <w:tcW w:type="dxa" w:w="529"/>
            <w:tcBorders>
              <w:top w:color="000000" w:sz="4" w:val="single"/>
              <w:left w:color="000000" w:sz="4" w:val="single"/>
              <w:bottom w:color="000000" w:sz="4" w:val="single"/>
              <w:right w:color="000000" w:sz="4" w:val="single"/>
            </w:tcBorders>
            <w:vAlign w:val="center"/>
          </w:tcPr>
          <w:p w14:paraId="4F020000">
            <w:pPr>
              <w:ind/>
              <w:jc w:val="center"/>
              <w:rPr>
                <w:sz w:val="20"/>
              </w:rPr>
            </w:pPr>
          </w:p>
        </w:tc>
        <w:tc>
          <w:tcPr>
            <w:tcW w:type="dxa" w:w="606"/>
            <w:tcBorders>
              <w:top w:color="000000" w:sz="4" w:val="single"/>
              <w:left w:color="000000" w:sz="4" w:val="single"/>
              <w:bottom w:color="000000" w:sz="4" w:val="single"/>
              <w:right w:color="000000" w:sz="4" w:val="single"/>
            </w:tcBorders>
            <w:vAlign w:val="center"/>
          </w:tcPr>
          <w:p w14:paraId="50020000">
            <w:pPr>
              <w:ind/>
              <w:jc w:val="center"/>
              <w:rPr>
                <w:sz w:val="20"/>
              </w:rPr>
            </w:pPr>
          </w:p>
        </w:tc>
        <w:tc>
          <w:tcPr>
            <w:tcW w:type="dxa" w:w="1320"/>
            <w:tcBorders>
              <w:top w:color="000000" w:sz="4" w:val="single"/>
              <w:left w:color="000000" w:sz="4" w:val="single"/>
              <w:bottom w:color="000000" w:sz="4" w:val="single"/>
              <w:right w:color="000000" w:sz="4" w:val="single"/>
            </w:tcBorders>
            <w:vAlign w:val="center"/>
          </w:tcPr>
          <w:p w14:paraId="51020000">
            <w:pPr>
              <w:ind/>
              <w:jc w:val="center"/>
              <w:rPr>
                <w:sz w:val="20"/>
              </w:rPr>
            </w:pPr>
          </w:p>
        </w:tc>
        <w:tc>
          <w:tcPr>
            <w:tcW w:type="dxa" w:w="1141"/>
            <w:tcBorders>
              <w:top w:color="000000" w:sz="4" w:val="single"/>
              <w:left w:color="000000" w:sz="4" w:val="single"/>
              <w:bottom w:color="000000" w:sz="4" w:val="single"/>
              <w:right w:color="000000" w:sz="4" w:val="single"/>
            </w:tcBorders>
            <w:vAlign w:val="center"/>
          </w:tcPr>
          <w:p w14:paraId="52020000">
            <w:pPr>
              <w:ind/>
              <w:jc w:val="center"/>
              <w:rPr>
                <w:sz w:val="20"/>
              </w:rPr>
            </w:pPr>
          </w:p>
        </w:tc>
        <w:tc>
          <w:tcPr>
            <w:tcW w:type="dxa" w:w="1590"/>
            <w:tcBorders>
              <w:top w:color="000000" w:sz="4" w:val="single"/>
              <w:left w:color="000000" w:sz="4" w:val="single"/>
              <w:bottom w:color="000000" w:sz="4" w:val="single"/>
              <w:right w:color="000000" w:sz="4" w:val="single"/>
            </w:tcBorders>
            <w:shd w:fill="auto" w:val="clear"/>
            <w:vAlign w:val="center"/>
          </w:tcPr>
          <w:p w14:paraId="53020000">
            <w:pPr>
              <w:ind/>
              <w:jc w:val="center"/>
              <w:rPr>
                <w:sz w:val="20"/>
              </w:rPr>
            </w:pPr>
          </w:p>
        </w:tc>
        <w:tc>
          <w:tcPr>
            <w:tcW w:type="dxa" w:w="1411"/>
            <w:tcBorders>
              <w:top w:color="000000" w:sz="4" w:val="single"/>
              <w:left w:color="000000" w:sz="4" w:val="single"/>
              <w:bottom w:color="000000" w:sz="4" w:val="single"/>
              <w:right w:color="000000" w:sz="4" w:val="single"/>
            </w:tcBorders>
            <w:shd w:fill="auto" w:val="clear"/>
            <w:vAlign w:val="center"/>
          </w:tcPr>
          <w:p w14:paraId="54020000">
            <w:pPr>
              <w:ind/>
              <w:jc w:val="center"/>
              <w:rPr>
                <w:sz w:val="20"/>
              </w:rPr>
            </w:pPr>
          </w:p>
        </w:tc>
        <w:tc>
          <w:tcPr>
            <w:tcW w:type="dxa" w:w="1582"/>
            <w:tcBorders>
              <w:top w:color="000000" w:sz="4" w:val="single"/>
              <w:left w:color="000000" w:sz="4" w:val="single"/>
              <w:bottom w:color="000000" w:sz="4" w:val="single"/>
              <w:right w:color="000000" w:sz="4" w:val="single"/>
            </w:tcBorders>
            <w:shd w:fill="auto" w:val="clear"/>
            <w:vAlign w:val="center"/>
          </w:tcPr>
          <w:p w14:paraId="55020000">
            <w:pPr>
              <w:ind/>
              <w:jc w:val="center"/>
              <w:rPr>
                <w:sz w:val="20"/>
              </w:rPr>
            </w:pPr>
          </w:p>
        </w:tc>
      </w:tr>
      <w:tr>
        <w:trPr>
          <w:trHeight w:hRule="atLeast" w:val="315"/>
        </w:trPr>
        <w:tc>
          <w:tcPr>
            <w:tcW w:type="dxa" w:w="471"/>
            <w:tcBorders>
              <w:top w:color="000000" w:sz="4" w:val="single"/>
              <w:left w:color="000000" w:sz="4" w:val="single"/>
              <w:bottom w:color="000000" w:sz="4" w:val="single"/>
              <w:right w:color="000000" w:sz="4" w:val="single"/>
            </w:tcBorders>
            <w:vAlign w:val="center"/>
          </w:tcPr>
          <w:p w14:paraId="56020000">
            <w:pPr>
              <w:ind/>
              <w:jc w:val="center"/>
              <w:rPr>
                <w:sz w:val="20"/>
              </w:rPr>
            </w:pPr>
          </w:p>
        </w:tc>
        <w:tc>
          <w:tcPr>
            <w:tcW w:type="dxa" w:w="529"/>
            <w:tcBorders>
              <w:top w:color="000000" w:sz="4" w:val="single"/>
              <w:left w:color="000000" w:sz="4" w:val="single"/>
              <w:bottom w:color="000000" w:sz="4" w:val="single"/>
              <w:right w:color="000000" w:sz="4" w:val="single"/>
            </w:tcBorders>
            <w:vAlign w:val="center"/>
          </w:tcPr>
          <w:p w14:paraId="57020000">
            <w:pPr>
              <w:ind/>
              <w:jc w:val="center"/>
              <w:rPr>
                <w:sz w:val="20"/>
              </w:rPr>
            </w:pPr>
          </w:p>
        </w:tc>
        <w:tc>
          <w:tcPr>
            <w:tcW w:type="dxa" w:w="606"/>
            <w:tcBorders>
              <w:top w:color="000000" w:sz="4" w:val="single"/>
              <w:left w:color="000000" w:sz="4" w:val="single"/>
              <w:bottom w:color="000000" w:sz="4" w:val="single"/>
              <w:right w:color="000000" w:sz="4" w:val="single"/>
            </w:tcBorders>
            <w:vAlign w:val="center"/>
          </w:tcPr>
          <w:p w14:paraId="58020000">
            <w:pPr>
              <w:ind/>
              <w:jc w:val="center"/>
              <w:rPr>
                <w:sz w:val="20"/>
              </w:rPr>
            </w:pPr>
          </w:p>
        </w:tc>
        <w:tc>
          <w:tcPr>
            <w:tcW w:type="dxa" w:w="1320"/>
            <w:tcBorders>
              <w:top w:color="000000" w:sz="4" w:val="single"/>
              <w:left w:color="000000" w:sz="4" w:val="single"/>
              <w:bottom w:color="000000" w:sz="4" w:val="single"/>
              <w:right w:color="000000" w:sz="4" w:val="single"/>
            </w:tcBorders>
            <w:vAlign w:val="center"/>
          </w:tcPr>
          <w:p w14:paraId="59020000">
            <w:pPr>
              <w:ind/>
              <w:jc w:val="center"/>
              <w:rPr>
                <w:sz w:val="20"/>
              </w:rPr>
            </w:pPr>
          </w:p>
        </w:tc>
        <w:tc>
          <w:tcPr>
            <w:tcW w:type="dxa" w:w="766"/>
            <w:tcBorders>
              <w:top w:color="000000" w:sz="4" w:val="single"/>
              <w:left w:color="000000" w:sz="4" w:val="single"/>
              <w:bottom w:color="000000" w:sz="4" w:val="single"/>
              <w:right w:color="000000" w:sz="4" w:val="single"/>
            </w:tcBorders>
            <w:vAlign w:val="center"/>
          </w:tcPr>
          <w:p w14:paraId="5A020000">
            <w:pPr>
              <w:ind/>
              <w:jc w:val="center"/>
              <w:rPr>
                <w:sz w:val="20"/>
              </w:rPr>
            </w:pPr>
          </w:p>
        </w:tc>
        <w:tc>
          <w:tcPr>
            <w:tcW w:type="dxa" w:w="1243"/>
            <w:tcBorders>
              <w:top w:color="000000" w:sz="4" w:val="single"/>
              <w:left w:color="000000" w:sz="4" w:val="single"/>
              <w:bottom w:color="000000" w:sz="4" w:val="single"/>
              <w:right w:color="000000" w:sz="4" w:val="single"/>
            </w:tcBorders>
            <w:vAlign w:val="center"/>
          </w:tcPr>
          <w:p w14:paraId="5B020000">
            <w:pPr>
              <w:ind/>
              <w:jc w:val="center"/>
              <w:rPr>
                <w:sz w:val="20"/>
              </w:rPr>
            </w:pPr>
          </w:p>
        </w:tc>
        <w:tc>
          <w:tcPr>
            <w:tcW w:type="dxa" w:w="1590"/>
            <w:tcBorders>
              <w:top w:color="000000" w:sz="4" w:val="single"/>
              <w:left w:color="000000" w:sz="4" w:val="single"/>
              <w:bottom w:color="000000" w:sz="4" w:val="single"/>
              <w:right w:color="000000" w:sz="4" w:val="single"/>
            </w:tcBorders>
            <w:shd w:fill="auto" w:val="clear"/>
            <w:vAlign w:val="center"/>
          </w:tcPr>
          <w:p w14:paraId="5C020000">
            <w:pPr>
              <w:ind/>
              <w:jc w:val="center"/>
              <w:rPr>
                <w:sz w:val="20"/>
              </w:rPr>
            </w:pPr>
          </w:p>
        </w:tc>
        <w:tc>
          <w:tcPr>
            <w:tcW w:type="dxa" w:w="306"/>
            <w:tcBorders>
              <w:top w:color="000000" w:sz="4" w:val="single"/>
              <w:left w:color="000000" w:sz="4" w:val="single"/>
              <w:bottom w:color="000000" w:sz="4" w:val="single"/>
              <w:right w:color="000000" w:sz="4" w:val="single"/>
            </w:tcBorders>
            <w:vAlign w:val="center"/>
          </w:tcPr>
          <w:p w14:paraId="5D020000">
            <w:pPr>
              <w:ind/>
              <w:jc w:val="center"/>
              <w:rPr>
                <w:sz w:val="20"/>
              </w:rPr>
            </w:pPr>
          </w:p>
        </w:tc>
        <w:tc>
          <w:tcPr>
            <w:tcW w:type="dxa" w:w="529"/>
            <w:tcBorders>
              <w:top w:color="000000" w:sz="4" w:val="single"/>
              <w:left w:color="000000" w:sz="4" w:val="single"/>
              <w:bottom w:color="000000" w:sz="4" w:val="single"/>
              <w:right w:color="000000" w:sz="4" w:val="single"/>
            </w:tcBorders>
            <w:vAlign w:val="center"/>
          </w:tcPr>
          <w:p w14:paraId="5E020000">
            <w:pPr>
              <w:ind/>
              <w:jc w:val="center"/>
              <w:rPr>
                <w:sz w:val="20"/>
              </w:rPr>
            </w:pPr>
          </w:p>
        </w:tc>
        <w:tc>
          <w:tcPr>
            <w:tcW w:type="dxa" w:w="606"/>
            <w:tcBorders>
              <w:top w:color="000000" w:sz="4" w:val="single"/>
              <w:left w:color="000000" w:sz="4" w:val="single"/>
              <w:bottom w:color="000000" w:sz="4" w:val="single"/>
              <w:right w:color="000000" w:sz="4" w:val="single"/>
            </w:tcBorders>
            <w:vAlign w:val="center"/>
          </w:tcPr>
          <w:p w14:paraId="5F020000">
            <w:pPr>
              <w:ind/>
              <w:jc w:val="center"/>
              <w:rPr>
                <w:sz w:val="20"/>
              </w:rPr>
            </w:pPr>
          </w:p>
        </w:tc>
        <w:tc>
          <w:tcPr>
            <w:tcW w:type="dxa" w:w="1320"/>
            <w:tcBorders>
              <w:top w:color="000000" w:sz="4" w:val="single"/>
              <w:left w:color="000000" w:sz="4" w:val="single"/>
              <w:bottom w:color="000000" w:sz="4" w:val="single"/>
              <w:right w:color="000000" w:sz="4" w:val="single"/>
            </w:tcBorders>
            <w:vAlign w:val="center"/>
          </w:tcPr>
          <w:p w14:paraId="60020000">
            <w:pPr>
              <w:ind/>
              <w:jc w:val="center"/>
              <w:rPr>
                <w:sz w:val="20"/>
              </w:rPr>
            </w:pPr>
          </w:p>
        </w:tc>
        <w:tc>
          <w:tcPr>
            <w:tcW w:type="dxa" w:w="1141"/>
            <w:tcBorders>
              <w:top w:color="000000" w:sz="4" w:val="single"/>
              <w:left w:color="000000" w:sz="4" w:val="single"/>
              <w:bottom w:color="000000" w:sz="4" w:val="single"/>
              <w:right w:color="000000" w:sz="4" w:val="single"/>
            </w:tcBorders>
            <w:vAlign w:val="center"/>
          </w:tcPr>
          <w:p w14:paraId="61020000">
            <w:pPr>
              <w:ind/>
              <w:jc w:val="center"/>
              <w:rPr>
                <w:sz w:val="20"/>
              </w:rPr>
            </w:pPr>
          </w:p>
        </w:tc>
        <w:tc>
          <w:tcPr>
            <w:tcW w:type="dxa" w:w="1590"/>
            <w:tcBorders>
              <w:top w:color="000000" w:sz="4" w:val="single"/>
              <w:left w:color="000000" w:sz="4" w:val="single"/>
              <w:bottom w:color="000000" w:sz="4" w:val="single"/>
              <w:right w:color="000000" w:sz="4" w:val="single"/>
            </w:tcBorders>
            <w:shd w:fill="auto" w:val="clear"/>
            <w:vAlign w:val="center"/>
          </w:tcPr>
          <w:p w14:paraId="62020000">
            <w:pPr>
              <w:ind/>
              <w:jc w:val="center"/>
              <w:rPr>
                <w:sz w:val="20"/>
              </w:rPr>
            </w:pPr>
          </w:p>
        </w:tc>
        <w:tc>
          <w:tcPr>
            <w:tcW w:type="dxa" w:w="1411"/>
            <w:tcBorders>
              <w:top w:color="000000" w:sz="4" w:val="single"/>
              <w:left w:color="000000" w:sz="4" w:val="single"/>
              <w:bottom w:color="000000" w:sz="4" w:val="single"/>
              <w:right w:color="000000" w:sz="4" w:val="single"/>
            </w:tcBorders>
            <w:shd w:fill="auto" w:val="clear"/>
            <w:vAlign w:val="center"/>
          </w:tcPr>
          <w:p w14:paraId="63020000">
            <w:pPr>
              <w:ind/>
              <w:jc w:val="center"/>
              <w:rPr>
                <w:sz w:val="20"/>
              </w:rPr>
            </w:pPr>
          </w:p>
        </w:tc>
        <w:tc>
          <w:tcPr>
            <w:tcW w:type="dxa" w:w="1582"/>
            <w:tcBorders>
              <w:top w:color="000000" w:sz="4" w:val="single"/>
              <w:left w:color="000000" w:sz="4" w:val="single"/>
              <w:bottom w:color="000000" w:sz="4" w:val="single"/>
              <w:right w:color="000000" w:sz="4" w:val="single"/>
            </w:tcBorders>
            <w:shd w:fill="auto" w:val="clear"/>
            <w:vAlign w:val="center"/>
          </w:tcPr>
          <w:p w14:paraId="64020000">
            <w:pPr>
              <w:ind/>
              <w:jc w:val="center"/>
              <w:rPr>
                <w:sz w:val="20"/>
              </w:rPr>
            </w:pPr>
          </w:p>
        </w:tc>
      </w:tr>
      <w:tr>
        <w:trPr>
          <w:trHeight w:hRule="atLeast" w:val="315"/>
        </w:trPr>
        <w:tc>
          <w:tcPr>
            <w:tcW w:type="dxa" w:w="471"/>
            <w:tcBorders>
              <w:top w:color="000000" w:sz="4" w:val="single"/>
              <w:left w:color="000000" w:sz="4" w:val="single"/>
              <w:bottom w:color="000000" w:sz="4" w:val="single"/>
              <w:right w:color="000000" w:sz="4" w:val="single"/>
            </w:tcBorders>
            <w:vAlign w:val="center"/>
          </w:tcPr>
          <w:p w14:paraId="65020000">
            <w:pPr>
              <w:ind/>
              <w:jc w:val="center"/>
              <w:rPr>
                <w:sz w:val="20"/>
              </w:rPr>
            </w:pPr>
          </w:p>
        </w:tc>
        <w:tc>
          <w:tcPr>
            <w:tcW w:type="dxa" w:w="529"/>
            <w:tcBorders>
              <w:top w:color="000000" w:sz="4" w:val="single"/>
              <w:left w:color="000000" w:sz="4" w:val="single"/>
              <w:bottom w:color="000000" w:sz="4" w:val="single"/>
              <w:right w:color="000000" w:sz="4" w:val="single"/>
            </w:tcBorders>
            <w:vAlign w:val="center"/>
          </w:tcPr>
          <w:p w14:paraId="66020000">
            <w:pPr>
              <w:ind/>
              <w:jc w:val="center"/>
              <w:rPr>
                <w:sz w:val="20"/>
              </w:rPr>
            </w:pPr>
          </w:p>
        </w:tc>
        <w:tc>
          <w:tcPr>
            <w:tcW w:type="dxa" w:w="606"/>
            <w:tcBorders>
              <w:top w:color="000000" w:sz="4" w:val="single"/>
              <w:left w:color="000000" w:sz="4" w:val="single"/>
              <w:bottom w:color="000000" w:sz="4" w:val="single"/>
              <w:right w:color="000000" w:sz="4" w:val="single"/>
            </w:tcBorders>
            <w:vAlign w:val="center"/>
          </w:tcPr>
          <w:p w14:paraId="67020000">
            <w:pPr>
              <w:ind/>
              <w:jc w:val="center"/>
              <w:rPr>
                <w:sz w:val="20"/>
              </w:rPr>
            </w:pPr>
          </w:p>
        </w:tc>
        <w:tc>
          <w:tcPr>
            <w:tcW w:type="dxa" w:w="1320"/>
            <w:tcBorders>
              <w:top w:color="000000" w:sz="4" w:val="single"/>
              <w:left w:color="000000" w:sz="4" w:val="single"/>
              <w:bottom w:color="000000" w:sz="4" w:val="single"/>
              <w:right w:color="000000" w:sz="4" w:val="single"/>
            </w:tcBorders>
            <w:vAlign w:val="center"/>
          </w:tcPr>
          <w:p w14:paraId="68020000">
            <w:pPr>
              <w:ind/>
              <w:jc w:val="center"/>
              <w:rPr>
                <w:sz w:val="20"/>
              </w:rPr>
            </w:pPr>
          </w:p>
        </w:tc>
        <w:tc>
          <w:tcPr>
            <w:tcW w:type="dxa" w:w="766"/>
            <w:tcBorders>
              <w:top w:color="000000" w:sz="4" w:val="single"/>
              <w:left w:color="000000" w:sz="4" w:val="single"/>
              <w:bottom w:color="000000" w:sz="4" w:val="single"/>
              <w:right w:color="000000" w:sz="4" w:val="single"/>
            </w:tcBorders>
            <w:vAlign w:val="center"/>
          </w:tcPr>
          <w:p w14:paraId="69020000">
            <w:pPr>
              <w:ind/>
              <w:jc w:val="center"/>
              <w:rPr>
                <w:sz w:val="20"/>
              </w:rPr>
            </w:pPr>
          </w:p>
        </w:tc>
        <w:tc>
          <w:tcPr>
            <w:tcW w:type="dxa" w:w="1243"/>
            <w:tcBorders>
              <w:top w:color="000000" w:sz="4" w:val="single"/>
              <w:left w:color="000000" w:sz="4" w:val="single"/>
              <w:bottom w:color="000000" w:sz="4" w:val="single"/>
              <w:right w:color="000000" w:sz="4" w:val="single"/>
            </w:tcBorders>
            <w:vAlign w:val="center"/>
          </w:tcPr>
          <w:p w14:paraId="6A020000">
            <w:pPr>
              <w:ind/>
              <w:jc w:val="center"/>
              <w:rPr>
                <w:sz w:val="20"/>
              </w:rPr>
            </w:pPr>
          </w:p>
        </w:tc>
        <w:tc>
          <w:tcPr>
            <w:tcW w:type="dxa" w:w="1590"/>
            <w:tcBorders>
              <w:top w:color="000000" w:sz="4" w:val="single"/>
              <w:left w:color="000000" w:sz="4" w:val="single"/>
              <w:bottom w:color="000000" w:sz="4" w:val="single"/>
              <w:right w:color="000000" w:sz="4" w:val="single"/>
            </w:tcBorders>
            <w:shd w:fill="auto" w:val="clear"/>
            <w:vAlign w:val="center"/>
          </w:tcPr>
          <w:p w14:paraId="6B020000">
            <w:pPr>
              <w:ind/>
              <w:jc w:val="center"/>
              <w:rPr>
                <w:sz w:val="20"/>
              </w:rPr>
            </w:pPr>
          </w:p>
        </w:tc>
        <w:tc>
          <w:tcPr>
            <w:tcW w:type="dxa" w:w="306"/>
            <w:tcBorders>
              <w:top w:color="000000" w:sz="4" w:val="single"/>
              <w:left w:color="000000" w:sz="4" w:val="single"/>
              <w:bottom w:color="000000" w:sz="4" w:val="single"/>
              <w:right w:color="000000" w:sz="4" w:val="single"/>
            </w:tcBorders>
            <w:vAlign w:val="center"/>
          </w:tcPr>
          <w:p w14:paraId="6C020000">
            <w:pPr>
              <w:ind/>
              <w:jc w:val="center"/>
              <w:rPr>
                <w:sz w:val="20"/>
              </w:rPr>
            </w:pPr>
          </w:p>
        </w:tc>
        <w:tc>
          <w:tcPr>
            <w:tcW w:type="dxa" w:w="529"/>
            <w:tcBorders>
              <w:top w:color="000000" w:sz="4" w:val="single"/>
              <w:left w:color="000000" w:sz="4" w:val="single"/>
              <w:bottom w:color="000000" w:sz="4" w:val="single"/>
              <w:right w:color="000000" w:sz="4" w:val="single"/>
            </w:tcBorders>
            <w:vAlign w:val="center"/>
          </w:tcPr>
          <w:p w14:paraId="6D020000">
            <w:pPr>
              <w:ind/>
              <w:jc w:val="center"/>
              <w:rPr>
                <w:sz w:val="20"/>
              </w:rPr>
            </w:pPr>
          </w:p>
        </w:tc>
        <w:tc>
          <w:tcPr>
            <w:tcW w:type="dxa" w:w="606"/>
            <w:tcBorders>
              <w:top w:color="000000" w:sz="4" w:val="single"/>
              <w:left w:color="000000" w:sz="4" w:val="single"/>
              <w:bottom w:color="000000" w:sz="4" w:val="single"/>
              <w:right w:color="000000" w:sz="4" w:val="single"/>
            </w:tcBorders>
            <w:vAlign w:val="center"/>
          </w:tcPr>
          <w:p w14:paraId="6E020000">
            <w:pPr>
              <w:ind/>
              <w:jc w:val="center"/>
              <w:rPr>
                <w:sz w:val="20"/>
              </w:rPr>
            </w:pPr>
          </w:p>
        </w:tc>
        <w:tc>
          <w:tcPr>
            <w:tcW w:type="dxa" w:w="1320"/>
            <w:tcBorders>
              <w:top w:color="000000" w:sz="4" w:val="single"/>
              <w:left w:color="000000" w:sz="4" w:val="single"/>
              <w:bottom w:color="000000" w:sz="4" w:val="single"/>
              <w:right w:color="000000" w:sz="4" w:val="single"/>
            </w:tcBorders>
            <w:vAlign w:val="center"/>
          </w:tcPr>
          <w:p w14:paraId="6F020000">
            <w:pPr>
              <w:ind/>
              <w:jc w:val="center"/>
              <w:rPr>
                <w:sz w:val="20"/>
              </w:rPr>
            </w:pPr>
          </w:p>
        </w:tc>
        <w:tc>
          <w:tcPr>
            <w:tcW w:type="dxa" w:w="1141"/>
            <w:tcBorders>
              <w:top w:color="000000" w:sz="4" w:val="single"/>
              <w:left w:color="000000" w:sz="4" w:val="single"/>
              <w:bottom w:color="000000" w:sz="4" w:val="single"/>
              <w:right w:color="000000" w:sz="4" w:val="single"/>
            </w:tcBorders>
            <w:vAlign w:val="center"/>
          </w:tcPr>
          <w:p w14:paraId="70020000">
            <w:pPr>
              <w:ind/>
              <w:jc w:val="center"/>
              <w:rPr>
                <w:sz w:val="20"/>
              </w:rPr>
            </w:pPr>
          </w:p>
        </w:tc>
        <w:tc>
          <w:tcPr>
            <w:tcW w:type="dxa" w:w="1590"/>
            <w:tcBorders>
              <w:top w:color="000000" w:sz="4" w:val="single"/>
              <w:left w:color="000000" w:sz="4" w:val="single"/>
              <w:bottom w:color="000000" w:sz="4" w:val="single"/>
              <w:right w:color="000000" w:sz="4" w:val="single"/>
            </w:tcBorders>
            <w:shd w:fill="auto" w:val="clear"/>
            <w:vAlign w:val="center"/>
          </w:tcPr>
          <w:p w14:paraId="71020000">
            <w:pPr>
              <w:ind/>
              <w:jc w:val="center"/>
              <w:rPr>
                <w:sz w:val="20"/>
              </w:rPr>
            </w:pPr>
          </w:p>
        </w:tc>
        <w:tc>
          <w:tcPr>
            <w:tcW w:type="dxa" w:w="1411"/>
            <w:tcBorders>
              <w:top w:color="000000" w:sz="4" w:val="single"/>
              <w:left w:color="000000" w:sz="4" w:val="single"/>
              <w:bottom w:color="000000" w:sz="4" w:val="single"/>
              <w:right w:color="000000" w:sz="4" w:val="single"/>
            </w:tcBorders>
            <w:shd w:fill="auto" w:val="clear"/>
            <w:vAlign w:val="center"/>
          </w:tcPr>
          <w:p w14:paraId="72020000">
            <w:pPr>
              <w:ind/>
              <w:jc w:val="center"/>
              <w:rPr>
                <w:sz w:val="20"/>
              </w:rPr>
            </w:pPr>
          </w:p>
        </w:tc>
        <w:tc>
          <w:tcPr>
            <w:tcW w:type="dxa" w:w="1582"/>
            <w:tcBorders>
              <w:top w:color="000000" w:sz="4" w:val="single"/>
              <w:left w:color="000000" w:sz="4" w:val="single"/>
              <w:bottom w:color="000000" w:sz="4" w:val="single"/>
              <w:right w:color="000000" w:sz="4" w:val="single"/>
            </w:tcBorders>
            <w:shd w:fill="auto" w:val="clear"/>
            <w:vAlign w:val="center"/>
          </w:tcPr>
          <w:p w14:paraId="73020000">
            <w:pPr>
              <w:ind/>
              <w:jc w:val="center"/>
              <w:rPr>
                <w:sz w:val="20"/>
              </w:rPr>
            </w:pPr>
          </w:p>
        </w:tc>
      </w:tr>
      <w:tr>
        <w:trPr>
          <w:trHeight w:hRule="atLeast" w:val="315"/>
        </w:trPr>
        <w:tc>
          <w:tcPr>
            <w:tcW w:type="dxa" w:w="471"/>
            <w:tcBorders>
              <w:top w:color="000000" w:sz="4" w:val="single"/>
              <w:left w:color="000000" w:sz="4" w:val="single"/>
              <w:bottom w:color="000000" w:sz="4" w:val="single"/>
              <w:right w:color="000000" w:sz="4" w:val="single"/>
            </w:tcBorders>
            <w:vAlign w:val="center"/>
          </w:tcPr>
          <w:p w14:paraId="74020000">
            <w:pPr>
              <w:ind/>
              <w:jc w:val="center"/>
              <w:rPr>
                <w:sz w:val="20"/>
              </w:rPr>
            </w:pPr>
          </w:p>
        </w:tc>
        <w:tc>
          <w:tcPr>
            <w:tcW w:type="dxa" w:w="529"/>
            <w:tcBorders>
              <w:top w:color="000000" w:sz="4" w:val="single"/>
              <w:left w:color="000000" w:sz="4" w:val="single"/>
              <w:bottom w:color="000000" w:sz="4" w:val="single"/>
              <w:right w:color="000000" w:sz="4" w:val="single"/>
            </w:tcBorders>
            <w:vAlign w:val="center"/>
          </w:tcPr>
          <w:p w14:paraId="75020000">
            <w:pPr>
              <w:ind/>
              <w:jc w:val="center"/>
              <w:rPr>
                <w:sz w:val="20"/>
              </w:rPr>
            </w:pPr>
          </w:p>
        </w:tc>
        <w:tc>
          <w:tcPr>
            <w:tcW w:type="dxa" w:w="606"/>
            <w:tcBorders>
              <w:top w:color="000000" w:sz="4" w:val="single"/>
              <w:left w:color="000000" w:sz="4" w:val="single"/>
              <w:bottom w:color="000000" w:sz="4" w:val="single"/>
              <w:right w:color="000000" w:sz="4" w:val="single"/>
            </w:tcBorders>
            <w:vAlign w:val="center"/>
          </w:tcPr>
          <w:p w14:paraId="76020000">
            <w:pPr>
              <w:ind/>
              <w:jc w:val="center"/>
              <w:rPr>
                <w:sz w:val="20"/>
              </w:rPr>
            </w:pPr>
          </w:p>
        </w:tc>
        <w:tc>
          <w:tcPr>
            <w:tcW w:type="dxa" w:w="1320"/>
            <w:tcBorders>
              <w:top w:color="000000" w:sz="4" w:val="single"/>
              <w:left w:color="000000" w:sz="4" w:val="single"/>
              <w:bottom w:color="000000" w:sz="4" w:val="single"/>
              <w:right w:color="000000" w:sz="4" w:val="single"/>
            </w:tcBorders>
            <w:vAlign w:val="center"/>
          </w:tcPr>
          <w:p w14:paraId="77020000">
            <w:pPr>
              <w:ind/>
              <w:jc w:val="center"/>
              <w:rPr>
                <w:sz w:val="20"/>
              </w:rPr>
            </w:pPr>
          </w:p>
        </w:tc>
        <w:tc>
          <w:tcPr>
            <w:tcW w:type="dxa" w:w="766"/>
            <w:tcBorders>
              <w:top w:color="000000" w:sz="4" w:val="single"/>
              <w:left w:color="000000" w:sz="4" w:val="single"/>
              <w:bottom w:color="000000" w:sz="4" w:val="single"/>
              <w:right w:color="000000" w:sz="4" w:val="single"/>
            </w:tcBorders>
            <w:vAlign w:val="center"/>
          </w:tcPr>
          <w:p w14:paraId="78020000">
            <w:pPr>
              <w:ind/>
              <w:jc w:val="center"/>
              <w:rPr>
                <w:sz w:val="20"/>
              </w:rPr>
            </w:pPr>
          </w:p>
        </w:tc>
        <w:tc>
          <w:tcPr>
            <w:tcW w:type="dxa" w:w="1243"/>
            <w:tcBorders>
              <w:top w:color="000000" w:sz="4" w:val="single"/>
              <w:left w:color="000000" w:sz="4" w:val="single"/>
              <w:bottom w:color="000000" w:sz="4" w:val="single"/>
              <w:right w:color="000000" w:sz="4" w:val="single"/>
            </w:tcBorders>
            <w:vAlign w:val="center"/>
          </w:tcPr>
          <w:p w14:paraId="79020000">
            <w:pPr>
              <w:ind/>
              <w:jc w:val="center"/>
              <w:rPr>
                <w:sz w:val="20"/>
              </w:rPr>
            </w:pPr>
          </w:p>
        </w:tc>
        <w:tc>
          <w:tcPr>
            <w:tcW w:type="dxa" w:w="1590"/>
            <w:tcBorders>
              <w:top w:color="000000" w:sz="4" w:val="single"/>
              <w:left w:color="000000" w:sz="4" w:val="single"/>
              <w:bottom w:color="000000" w:sz="4" w:val="single"/>
              <w:right w:color="000000" w:sz="4" w:val="single"/>
            </w:tcBorders>
            <w:shd w:fill="auto" w:val="clear"/>
            <w:vAlign w:val="center"/>
          </w:tcPr>
          <w:p w14:paraId="7A020000">
            <w:pPr>
              <w:ind/>
              <w:jc w:val="center"/>
              <w:rPr>
                <w:sz w:val="20"/>
              </w:rPr>
            </w:pPr>
          </w:p>
        </w:tc>
        <w:tc>
          <w:tcPr>
            <w:tcW w:type="dxa" w:w="306"/>
            <w:tcBorders>
              <w:top w:color="000000" w:sz="4" w:val="single"/>
              <w:left w:color="000000" w:sz="4" w:val="single"/>
              <w:bottom w:color="000000" w:sz="4" w:val="single"/>
              <w:right w:color="000000" w:sz="4" w:val="single"/>
            </w:tcBorders>
            <w:vAlign w:val="center"/>
          </w:tcPr>
          <w:p w14:paraId="7B020000">
            <w:pPr>
              <w:ind/>
              <w:jc w:val="center"/>
              <w:rPr>
                <w:sz w:val="20"/>
              </w:rPr>
            </w:pPr>
          </w:p>
        </w:tc>
        <w:tc>
          <w:tcPr>
            <w:tcW w:type="dxa" w:w="529"/>
            <w:tcBorders>
              <w:top w:color="000000" w:sz="4" w:val="single"/>
              <w:left w:color="000000" w:sz="4" w:val="single"/>
              <w:bottom w:color="000000" w:sz="4" w:val="single"/>
              <w:right w:color="000000" w:sz="4" w:val="single"/>
            </w:tcBorders>
            <w:vAlign w:val="center"/>
          </w:tcPr>
          <w:p w14:paraId="7C020000">
            <w:pPr>
              <w:ind/>
              <w:jc w:val="center"/>
              <w:rPr>
                <w:sz w:val="20"/>
              </w:rPr>
            </w:pPr>
          </w:p>
        </w:tc>
        <w:tc>
          <w:tcPr>
            <w:tcW w:type="dxa" w:w="606"/>
            <w:tcBorders>
              <w:top w:color="000000" w:sz="4" w:val="single"/>
              <w:left w:color="000000" w:sz="4" w:val="single"/>
              <w:bottom w:color="000000" w:sz="4" w:val="single"/>
              <w:right w:color="000000" w:sz="4" w:val="single"/>
            </w:tcBorders>
            <w:vAlign w:val="center"/>
          </w:tcPr>
          <w:p w14:paraId="7D020000">
            <w:pPr>
              <w:ind/>
              <w:jc w:val="center"/>
              <w:rPr>
                <w:sz w:val="20"/>
              </w:rPr>
            </w:pPr>
          </w:p>
        </w:tc>
        <w:tc>
          <w:tcPr>
            <w:tcW w:type="dxa" w:w="1320"/>
            <w:tcBorders>
              <w:top w:color="000000" w:sz="4" w:val="single"/>
              <w:left w:color="000000" w:sz="4" w:val="single"/>
              <w:bottom w:color="000000" w:sz="4" w:val="single"/>
              <w:right w:color="000000" w:sz="4" w:val="single"/>
            </w:tcBorders>
            <w:vAlign w:val="center"/>
          </w:tcPr>
          <w:p w14:paraId="7E020000">
            <w:pPr>
              <w:ind/>
              <w:jc w:val="center"/>
              <w:rPr>
                <w:sz w:val="20"/>
              </w:rPr>
            </w:pPr>
          </w:p>
        </w:tc>
        <w:tc>
          <w:tcPr>
            <w:tcW w:type="dxa" w:w="1141"/>
            <w:tcBorders>
              <w:top w:color="000000" w:sz="4" w:val="single"/>
              <w:left w:color="000000" w:sz="4" w:val="single"/>
              <w:bottom w:color="000000" w:sz="4" w:val="single"/>
              <w:right w:color="000000" w:sz="4" w:val="single"/>
            </w:tcBorders>
            <w:vAlign w:val="center"/>
          </w:tcPr>
          <w:p w14:paraId="7F020000">
            <w:pPr>
              <w:ind/>
              <w:jc w:val="center"/>
              <w:rPr>
                <w:sz w:val="20"/>
              </w:rPr>
            </w:pPr>
          </w:p>
        </w:tc>
        <w:tc>
          <w:tcPr>
            <w:tcW w:type="dxa" w:w="1590"/>
            <w:tcBorders>
              <w:top w:color="000000" w:sz="4" w:val="single"/>
              <w:left w:color="000000" w:sz="4" w:val="single"/>
              <w:bottom w:color="000000" w:sz="4" w:val="single"/>
              <w:right w:color="000000" w:sz="4" w:val="single"/>
            </w:tcBorders>
            <w:shd w:fill="auto" w:val="clear"/>
            <w:vAlign w:val="center"/>
          </w:tcPr>
          <w:p w14:paraId="80020000">
            <w:pPr>
              <w:ind/>
              <w:jc w:val="center"/>
              <w:rPr>
                <w:sz w:val="20"/>
              </w:rPr>
            </w:pPr>
          </w:p>
        </w:tc>
        <w:tc>
          <w:tcPr>
            <w:tcW w:type="dxa" w:w="1411"/>
            <w:tcBorders>
              <w:top w:color="000000" w:sz="4" w:val="single"/>
              <w:left w:color="000000" w:sz="4" w:val="single"/>
              <w:bottom w:color="000000" w:sz="4" w:val="single"/>
              <w:right w:color="000000" w:sz="4" w:val="single"/>
            </w:tcBorders>
            <w:shd w:fill="auto" w:val="clear"/>
            <w:vAlign w:val="center"/>
          </w:tcPr>
          <w:p w14:paraId="81020000">
            <w:pPr>
              <w:ind/>
              <w:jc w:val="center"/>
              <w:rPr>
                <w:sz w:val="20"/>
              </w:rPr>
            </w:pPr>
          </w:p>
        </w:tc>
        <w:tc>
          <w:tcPr>
            <w:tcW w:type="dxa" w:w="1582"/>
            <w:tcBorders>
              <w:top w:color="000000" w:sz="4" w:val="single"/>
              <w:left w:color="000000" w:sz="4" w:val="single"/>
              <w:bottom w:color="000000" w:sz="4" w:val="single"/>
              <w:right w:color="000000" w:sz="4" w:val="single"/>
            </w:tcBorders>
            <w:shd w:fill="auto" w:val="clear"/>
            <w:vAlign w:val="center"/>
          </w:tcPr>
          <w:p w14:paraId="82020000">
            <w:pPr>
              <w:ind/>
              <w:jc w:val="center"/>
              <w:rPr>
                <w:sz w:val="20"/>
              </w:rPr>
            </w:pPr>
          </w:p>
        </w:tc>
      </w:tr>
    </w:tbl>
    <w:p w14:paraId="83020000">
      <w:pPr>
        <w:pStyle w:val="Style_11"/>
        <w:tabs>
          <w:tab w:leader="none" w:pos="1134" w:val="clear"/>
        </w:tabs>
        <w:spacing w:line="240" w:lineRule="auto"/>
        <w:ind w:firstLine="0"/>
        <w:rPr>
          <w:sz w:val="28"/>
        </w:rPr>
      </w:pPr>
    </w:p>
    <w:p w14:paraId="84020000">
      <w:pPr>
        <w:pStyle w:val="Style_11"/>
        <w:tabs>
          <w:tab w:leader="none" w:pos="1134" w:val="clear"/>
        </w:tabs>
        <w:spacing w:line="240" w:lineRule="auto"/>
        <w:ind w:firstLine="0"/>
        <w:rPr>
          <w:sz w:val="28"/>
        </w:rPr>
      </w:pPr>
    </w:p>
    <w:p w14:paraId="85020000">
      <w:pPr>
        <w:pStyle w:val="Style_11"/>
        <w:tabs>
          <w:tab w:leader="none" w:pos="1134" w:val="clear"/>
        </w:tabs>
        <w:spacing w:line="240" w:lineRule="auto"/>
        <w:ind/>
        <w:rPr>
          <w:sz w:val="28"/>
        </w:rPr>
      </w:pPr>
      <w:r>
        <w:rPr>
          <w:sz w:val="28"/>
        </w:rPr>
        <w:t>________</w:t>
      </w:r>
      <w:r>
        <w:rPr>
          <w:sz w:val="28"/>
        </w:rPr>
        <w:t>_____________________________</w:t>
      </w:r>
      <w:r>
        <w:rPr>
          <w:sz w:val="28"/>
        </w:rPr>
        <w:tab/>
      </w:r>
      <w:r>
        <w:rPr>
          <w:sz w:val="28"/>
        </w:rPr>
        <w:tab/>
      </w:r>
      <w:r>
        <w:rPr>
          <w:sz w:val="28"/>
        </w:rPr>
        <w:t>_____________________________</w:t>
      </w:r>
      <w:r>
        <w:rPr>
          <w:sz w:val="28"/>
        </w:rPr>
        <w:t>________</w:t>
      </w:r>
    </w:p>
    <w:p w14:paraId="86020000">
      <w:pPr>
        <w:pStyle w:val="Style_10"/>
        <w:rPr>
          <w:i w:val="1"/>
        </w:rPr>
      </w:pPr>
      <w:r>
        <w:rPr>
          <w:i w:val="1"/>
        </w:rPr>
        <w:t xml:space="preserve">      (Подпись уполномоченного </w:t>
      </w:r>
      <w:r>
        <w:rPr>
          <w:i w:val="1"/>
        </w:rPr>
        <w:t>представителя)</w:t>
      </w:r>
      <w:r>
        <w:rPr>
          <w:i w:val="1"/>
        </w:rPr>
        <w:t xml:space="preserve">   </w:t>
      </w:r>
      <w:r>
        <w:rPr>
          <w:i w:val="1"/>
        </w:rPr>
        <w:t xml:space="preserve">                     </w:t>
      </w:r>
      <w:r>
        <w:rPr>
          <w:i w:val="1"/>
        </w:rPr>
        <w:t xml:space="preserve">         </w:t>
      </w:r>
      <w:r>
        <w:rPr>
          <w:i w:val="1"/>
        </w:rPr>
        <w:t xml:space="preserve"> </w:t>
      </w:r>
      <w:r>
        <w:rPr>
          <w:i w:val="1"/>
        </w:rPr>
        <w:t>(Должность, Фамилия И.О. подписавшего)</w:t>
      </w:r>
    </w:p>
    <w:p w14:paraId="87020000">
      <w:pPr>
        <w:pStyle w:val="Style_10"/>
        <w:rPr>
          <w:sz w:val="28"/>
        </w:rPr>
      </w:pPr>
      <w:r>
        <w:rPr>
          <w:sz w:val="28"/>
        </w:rPr>
        <w:t>М.П.</w:t>
      </w:r>
    </w:p>
    <w:p w14:paraId="88020000"/>
    <w:p w14:paraId="89020000">
      <w:pPr>
        <w:pStyle w:val="Style_10"/>
        <w:tabs>
          <w:tab w:leader="none" w:pos="1134" w:val="left"/>
        </w:tabs>
        <w:ind/>
        <w:rPr>
          <w:sz w:val="28"/>
        </w:rPr>
      </w:pPr>
      <w:r>
        <w:rPr>
          <w:sz w:val="28"/>
        </w:rPr>
        <w:t>ИНСТРУКЦИИ ПО</w:t>
      </w:r>
      <w:r>
        <w:rPr>
          <w:sz w:val="28"/>
        </w:rPr>
        <w:t xml:space="preserve"> </w:t>
      </w:r>
      <w:r>
        <w:rPr>
          <w:sz w:val="28"/>
        </w:rPr>
        <w:t>ЗАПОЛНЕНИЮ</w:t>
      </w:r>
    </w:p>
    <w:p w14:paraId="8A020000">
      <w:pPr>
        <w:pStyle w:val="Style_10"/>
        <w:numPr>
          <w:ilvl w:val="0"/>
          <w:numId w:val="25"/>
        </w:numPr>
        <w:tabs>
          <w:tab w:leader="none" w:pos="0" w:val="left"/>
          <w:tab w:leader="none" w:pos="960" w:val="clear"/>
          <w:tab w:leader="none" w:pos="993" w:val="left"/>
        </w:tabs>
        <w:ind w:firstLine="567" w:left="0"/>
        <w:rPr>
          <w:sz w:val="28"/>
        </w:rPr>
      </w:pPr>
      <w:r>
        <w:rPr>
          <w:sz w:val="28"/>
        </w:rPr>
        <w:t>Данные инструкции не следует воспроизводить в документах, подготовленных участником аукциона.</w:t>
      </w:r>
    </w:p>
    <w:p w14:paraId="8B020000">
      <w:pPr>
        <w:pStyle w:val="Style_10"/>
        <w:numPr>
          <w:ilvl w:val="0"/>
          <w:numId w:val="25"/>
        </w:numPr>
        <w:tabs>
          <w:tab w:leader="none" w:pos="0" w:val="left"/>
          <w:tab w:leader="none" w:pos="960" w:val="clear"/>
          <w:tab w:leader="none" w:pos="993" w:val="left"/>
        </w:tabs>
        <w:ind w:firstLine="567" w:left="0"/>
        <w:rPr>
          <w:sz w:val="28"/>
        </w:rPr>
      </w:pPr>
      <w:r>
        <w:rPr>
          <w:sz w:val="28"/>
        </w:rPr>
        <w:t>Форма сведений о цепочке собственников, включая бенефициаров изменению не подлежит. Все сведения и документы обязательны к предоставлению.</w:t>
      </w:r>
    </w:p>
    <w:p w14:paraId="8C020000">
      <w:pPr>
        <w:pStyle w:val="Style_10"/>
        <w:numPr>
          <w:ilvl w:val="0"/>
          <w:numId w:val="25"/>
        </w:numPr>
        <w:tabs>
          <w:tab w:leader="none" w:pos="0" w:val="left"/>
          <w:tab w:leader="none" w:pos="960" w:val="clear"/>
          <w:tab w:leader="none" w:pos="993" w:val="left"/>
        </w:tabs>
        <w:ind w:firstLine="567" w:left="0"/>
        <w:rPr>
          <w:sz w:val="28"/>
        </w:rPr>
      </w:pPr>
      <w:r>
        <w:rPr>
          <w:sz w:val="28"/>
        </w:rPr>
        <w:t xml:space="preserve">В столбце 2 участнику </w:t>
      </w:r>
      <w:r>
        <w:rPr>
          <w:sz w:val="28"/>
        </w:rPr>
        <w:t xml:space="preserve">аукциона </w:t>
      </w:r>
      <w:r>
        <w:rPr>
          <w:sz w:val="28"/>
        </w:rPr>
        <w:t>необходимо указать ИНН. В случае если контрагент</w:t>
      </w:r>
      <w:r>
        <w:rPr>
          <w:sz w:val="28"/>
        </w:rPr>
        <w:t xml:space="preserve"> </w:t>
      </w:r>
      <w:r>
        <w:rPr>
          <w:sz w:val="28"/>
        </w:rPr>
        <w:t xml:space="preserve">– </w:t>
      </w:r>
      <w:r>
        <w:rPr>
          <w:sz w:val="28"/>
        </w:rPr>
        <w:t xml:space="preserve">российское </w:t>
      </w:r>
      <w:r>
        <w:rPr>
          <w:sz w:val="28"/>
        </w:rPr>
        <w:t>юридическое лицо,</w:t>
      </w:r>
      <w:r>
        <w:rPr>
          <w:sz w:val="28"/>
        </w:rPr>
        <w:t xml:space="preserve"> </w:t>
      </w:r>
      <w:r>
        <w:rPr>
          <w:sz w:val="28"/>
        </w:rPr>
        <w:t xml:space="preserve">указывается 10-значный код. В случае если контрагент </w:t>
      </w:r>
      <w:r>
        <w:rPr>
          <w:sz w:val="28"/>
        </w:rPr>
        <w:t xml:space="preserve">– </w:t>
      </w:r>
      <w:r>
        <w:rPr>
          <w:sz w:val="28"/>
        </w:rPr>
        <w:t>российское физическое лицо (как являющееся, так и не являющееся индивидуальным предпринимателем)</w:t>
      </w:r>
      <w:r>
        <w:rPr>
          <w:sz w:val="28"/>
        </w:rPr>
        <w:t>,</w:t>
      </w:r>
      <w:r>
        <w:rPr>
          <w:sz w:val="28"/>
        </w:rPr>
        <w:t xml:space="preserve"> </w:t>
      </w:r>
      <w:r>
        <w:rPr>
          <w:sz w:val="28"/>
        </w:rPr>
        <w:t>указывается 12-значный код. В случае если контрагент</w:t>
      </w:r>
      <w:r>
        <w:rPr>
          <w:sz w:val="28"/>
        </w:rPr>
        <w:t xml:space="preserve"> –</w:t>
      </w:r>
      <w:r>
        <w:rPr>
          <w:sz w:val="28"/>
        </w:rPr>
        <w:t xml:space="preserve"> иностранное юридическое или физическое лицо</w:t>
      </w:r>
      <w:r>
        <w:rPr>
          <w:sz w:val="28"/>
        </w:rPr>
        <w:t>,</w:t>
      </w:r>
      <w:r>
        <w:rPr>
          <w:sz w:val="28"/>
        </w:rPr>
        <w:t xml:space="preserve"> </w:t>
      </w:r>
      <w:r>
        <w:rPr>
          <w:sz w:val="28"/>
        </w:rPr>
        <w:t>в графе указывается «отсутствует».</w:t>
      </w:r>
    </w:p>
    <w:p w14:paraId="8D020000">
      <w:pPr>
        <w:pStyle w:val="Style_10"/>
        <w:numPr>
          <w:ilvl w:val="0"/>
          <w:numId w:val="25"/>
        </w:numPr>
        <w:tabs>
          <w:tab w:leader="none" w:pos="0" w:val="left"/>
          <w:tab w:leader="none" w:pos="960" w:val="clear"/>
          <w:tab w:leader="none" w:pos="993" w:val="left"/>
        </w:tabs>
        <w:ind w:firstLine="567" w:left="0"/>
        <w:rPr>
          <w:sz w:val="28"/>
        </w:rPr>
      </w:pPr>
      <w:r>
        <w:rPr>
          <w:sz w:val="28"/>
        </w:rPr>
        <w:t xml:space="preserve">В столбце 3 </w:t>
      </w:r>
      <w:r>
        <w:rPr>
          <w:sz w:val="28"/>
        </w:rPr>
        <w:t xml:space="preserve">участнику </w:t>
      </w:r>
      <w:r>
        <w:rPr>
          <w:sz w:val="28"/>
        </w:rPr>
        <w:t>аукциона</w:t>
      </w:r>
      <w:r>
        <w:rPr>
          <w:sz w:val="28"/>
        </w:rPr>
        <w:t xml:space="preserve"> необходимо указать ОГРН. Заполняется в случае, если контрагент </w:t>
      </w:r>
      <w:r>
        <w:rPr>
          <w:sz w:val="28"/>
        </w:rPr>
        <w:t>–</w:t>
      </w:r>
      <w:r>
        <w:rPr>
          <w:sz w:val="28"/>
        </w:rPr>
        <w:t xml:space="preserve"> российское юридическое лицо (13-значный код). В случае если контрагент </w:t>
      </w:r>
      <w:r>
        <w:rPr>
          <w:sz w:val="28"/>
        </w:rPr>
        <w:t xml:space="preserve">– </w:t>
      </w:r>
      <w:r>
        <w:rPr>
          <w:sz w:val="28"/>
        </w:rPr>
        <w:t>российское физическое лицо в качестве индивидуального предпринимателя (ИП)</w:t>
      </w:r>
      <w:r>
        <w:rPr>
          <w:sz w:val="28"/>
        </w:rPr>
        <w:t>,</w:t>
      </w:r>
      <w:r>
        <w:rPr>
          <w:sz w:val="28"/>
        </w:rPr>
        <w:t xml:space="preserve"> указывается ОГРНИП (15-значный код). В случае если контрагент </w:t>
      </w:r>
      <w:r>
        <w:rPr>
          <w:sz w:val="28"/>
        </w:rPr>
        <w:t xml:space="preserve">– </w:t>
      </w:r>
      <w:r>
        <w:rPr>
          <w:sz w:val="28"/>
        </w:rPr>
        <w:t>российское физическое лицо, иностранное физическое или юридическое лицо</w:t>
      </w:r>
      <w:r>
        <w:rPr>
          <w:sz w:val="28"/>
        </w:rPr>
        <w:t xml:space="preserve">, </w:t>
      </w:r>
      <w:r>
        <w:rPr>
          <w:sz w:val="28"/>
        </w:rPr>
        <w:t>в графе указывается «отсутствует».</w:t>
      </w:r>
    </w:p>
    <w:p w14:paraId="8E020000">
      <w:pPr>
        <w:pStyle w:val="Style_10"/>
        <w:numPr>
          <w:ilvl w:val="0"/>
          <w:numId w:val="25"/>
        </w:numPr>
        <w:tabs>
          <w:tab w:leader="none" w:pos="0" w:val="left"/>
          <w:tab w:leader="none" w:pos="960" w:val="clear"/>
          <w:tab w:leader="none" w:pos="993" w:val="left"/>
        </w:tabs>
        <w:ind w:firstLine="567" w:left="0"/>
        <w:rPr>
          <w:sz w:val="28"/>
        </w:rPr>
      </w:pPr>
      <w:r>
        <w:rPr>
          <w:sz w:val="28"/>
        </w:rPr>
        <w:t xml:space="preserve">В столбце 4 </w:t>
      </w:r>
      <w:r>
        <w:rPr>
          <w:sz w:val="28"/>
        </w:rPr>
        <w:t xml:space="preserve">участником </w:t>
      </w:r>
      <w:r>
        <w:rPr>
          <w:sz w:val="28"/>
        </w:rPr>
        <w:t>аукциона</w:t>
      </w:r>
      <w:r>
        <w:rPr>
          <w:sz w:val="28"/>
        </w:rPr>
        <w:t xml:space="preserve"> указывается организационная форма аббревиатурой и наименование контрагента (например, ООО, ФГУП, АО и т.д.). В случае если контрагент </w:t>
      </w:r>
      <w:r>
        <w:rPr>
          <w:sz w:val="28"/>
        </w:rPr>
        <w:t>–</w:t>
      </w:r>
      <w:r>
        <w:rPr>
          <w:sz w:val="28"/>
        </w:rPr>
        <w:t xml:space="preserve"> физическое лицо</w:t>
      </w:r>
      <w:r>
        <w:rPr>
          <w:sz w:val="28"/>
        </w:rPr>
        <w:t>,</w:t>
      </w:r>
      <w:r>
        <w:rPr>
          <w:sz w:val="28"/>
        </w:rPr>
        <w:t xml:space="preserve"> указывается ФИО.</w:t>
      </w:r>
    </w:p>
    <w:p w14:paraId="8F020000">
      <w:pPr>
        <w:pStyle w:val="Style_10"/>
        <w:numPr>
          <w:ilvl w:val="0"/>
          <w:numId w:val="25"/>
        </w:numPr>
        <w:tabs>
          <w:tab w:leader="none" w:pos="0" w:val="left"/>
          <w:tab w:leader="none" w:pos="960" w:val="clear"/>
          <w:tab w:leader="none" w:pos="993" w:val="left"/>
        </w:tabs>
        <w:ind w:firstLine="567" w:left="0"/>
        <w:rPr>
          <w:sz w:val="28"/>
        </w:rPr>
      </w:pPr>
      <w:r>
        <w:rPr>
          <w:sz w:val="28"/>
        </w:rPr>
        <w:t xml:space="preserve">В столбце 5 </w:t>
      </w:r>
      <w:r>
        <w:rPr>
          <w:sz w:val="28"/>
        </w:rPr>
        <w:t xml:space="preserve">участнику </w:t>
      </w:r>
      <w:r>
        <w:rPr>
          <w:sz w:val="28"/>
        </w:rPr>
        <w:t>аукциона</w:t>
      </w:r>
      <w:r>
        <w:rPr>
          <w:sz w:val="28"/>
        </w:rPr>
        <w:t xml:space="preserve"> необходимо указать код ОКВЭД. В случае если контрагент </w:t>
      </w:r>
      <w:r>
        <w:rPr>
          <w:sz w:val="28"/>
        </w:rPr>
        <w:t xml:space="preserve">– </w:t>
      </w:r>
      <w:r>
        <w:rPr>
          <w:sz w:val="28"/>
        </w:rPr>
        <w:t>российское юридическое лицо и</w:t>
      </w:r>
      <w:r>
        <w:rPr>
          <w:sz w:val="28"/>
        </w:rPr>
        <w:t>ли</w:t>
      </w:r>
      <w:r>
        <w:rPr>
          <w:sz w:val="28"/>
        </w:rPr>
        <w:t xml:space="preserve"> индивидуальный предприниматель</w:t>
      </w:r>
      <w:r>
        <w:rPr>
          <w:sz w:val="28"/>
        </w:rPr>
        <w:t>,</w:t>
      </w:r>
      <w:r>
        <w:rPr>
          <w:sz w:val="28"/>
        </w:rPr>
        <w:t xml:space="preserve"> указывается код, который может состоять из 2-6 знаков, разделенных через два знака точками. В случае если контрагент </w:t>
      </w:r>
      <w:r>
        <w:rPr>
          <w:sz w:val="28"/>
        </w:rPr>
        <w:t xml:space="preserve">– </w:t>
      </w:r>
      <w:r>
        <w:rPr>
          <w:sz w:val="28"/>
        </w:rPr>
        <w:t>российское физическое лицо, иностранное физическое или юридическое лицо</w:t>
      </w:r>
      <w:r>
        <w:rPr>
          <w:sz w:val="28"/>
        </w:rPr>
        <w:t>,</w:t>
      </w:r>
      <w:r>
        <w:rPr>
          <w:sz w:val="28"/>
        </w:rPr>
        <w:t xml:space="preserve"> в графе указывается «отсутствует».</w:t>
      </w:r>
    </w:p>
    <w:p w14:paraId="90020000">
      <w:pPr>
        <w:pStyle w:val="Style_10"/>
        <w:numPr>
          <w:ilvl w:val="0"/>
          <w:numId w:val="25"/>
        </w:numPr>
        <w:tabs>
          <w:tab w:leader="none" w:pos="0" w:val="left"/>
          <w:tab w:leader="none" w:pos="960" w:val="clear"/>
          <w:tab w:leader="none" w:pos="993" w:val="left"/>
        </w:tabs>
        <w:ind w:firstLine="567" w:left="0"/>
        <w:rPr>
          <w:sz w:val="28"/>
        </w:rPr>
      </w:pPr>
      <w:r>
        <w:rPr>
          <w:sz w:val="28"/>
        </w:rPr>
        <w:t xml:space="preserve">Столбец 6 участником </w:t>
      </w:r>
      <w:r>
        <w:rPr>
          <w:sz w:val="28"/>
        </w:rPr>
        <w:t>аукциона</w:t>
      </w:r>
      <w:r>
        <w:rPr>
          <w:sz w:val="28"/>
        </w:rPr>
        <w:t xml:space="preserve"> заполняется в формате «Фамилия Имя Отчество», </w:t>
      </w:r>
      <w:r>
        <w:rPr>
          <w:sz w:val="28"/>
        </w:rPr>
        <w:t>например,</w:t>
      </w:r>
      <w:r>
        <w:rPr>
          <w:sz w:val="28"/>
        </w:rPr>
        <w:t xml:space="preserve"> Иванов Иван Степанович.</w:t>
      </w:r>
    </w:p>
    <w:p w14:paraId="91020000">
      <w:pPr>
        <w:pStyle w:val="Style_10"/>
        <w:numPr>
          <w:ilvl w:val="0"/>
          <w:numId w:val="25"/>
        </w:numPr>
        <w:tabs>
          <w:tab w:leader="none" w:pos="0" w:val="left"/>
          <w:tab w:leader="none" w:pos="960" w:val="clear"/>
          <w:tab w:leader="none" w:pos="993" w:val="left"/>
        </w:tabs>
        <w:ind w:firstLine="567" w:left="0"/>
        <w:rPr>
          <w:sz w:val="28"/>
        </w:rPr>
      </w:pPr>
      <w:r>
        <w:rPr>
          <w:sz w:val="28"/>
        </w:rPr>
        <w:t xml:space="preserve">Столбец 7 заполняется в формате «серия (пробел) номер», </w:t>
      </w:r>
      <w:r>
        <w:rPr>
          <w:sz w:val="28"/>
        </w:rPr>
        <w:t>например,</w:t>
      </w:r>
      <w:r>
        <w:rPr>
          <w:sz w:val="28"/>
        </w:rPr>
        <w:t xml:space="preserve"> 5003 143877. Для иностранцев допускается заполнение в формате, отраженном в национальном паспорте.</w:t>
      </w:r>
    </w:p>
    <w:p w14:paraId="92020000">
      <w:pPr>
        <w:pStyle w:val="Style_10"/>
        <w:numPr>
          <w:ilvl w:val="0"/>
          <w:numId w:val="25"/>
        </w:numPr>
        <w:tabs>
          <w:tab w:leader="none" w:pos="0" w:val="left"/>
          <w:tab w:leader="none" w:pos="960" w:val="clear"/>
          <w:tab w:leader="none" w:pos="993" w:val="left"/>
        </w:tabs>
        <w:ind w:firstLine="567" w:left="0"/>
        <w:rPr>
          <w:sz w:val="28"/>
        </w:rPr>
      </w:pPr>
      <w:r>
        <w:rPr>
          <w:sz w:val="28"/>
        </w:rPr>
        <w:t xml:space="preserve">Столбцы 9, 10 заполняются в порядке, установленном пунктами 3, 4 настоящей инструкции. </w:t>
      </w:r>
    </w:p>
    <w:p w14:paraId="93020000">
      <w:pPr>
        <w:pStyle w:val="Style_10"/>
        <w:numPr>
          <w:ilvl w:val="0"/>
          <w:numId w:val="25"/>
        </w:numPr>
        <w:tabs>
          <w:tab w:leader="none" w:pos="0" w:val="left"/>
          <w:tab w:leader="none" w:pos="960" w:val="clear"/>
          <w:tab w:leader="none" w:pos="993" w:val="left"/>
        </w:tabs>
        <w:ind w:firstLine="567" w:left="0"/>
        <w:rPr>
          <w:sz w:val="28"/>
        </w:rPr>
      </w:pPr>
      <w:r>
        <w:rPr>
          <w:sz w:val="28"/>
        </w:rPr>
        <w:t xml:space="preserve">В столбце 11 указывается организационная форма аббревиатурой и наименование контрагента (например, ООО, ФГУП, АО и т.д.). В случае если собственник </w:t>
      </w:r>
      <w:r>
        <w:rPr>
          <w:sz w:val="28"/>
        </w:rPr>
        <w:t xml:space="preserve">– </w:t>
      </w:r>
      <w:r>
        <w:rPr>
          <w:sz w:val="28"/>
        </w:rPr>
        <w:t>физическое лицо</w:t>
      </w:r>
      <w:r>
        <w:rPr>
          <w:sz w:val="28"/>
        </w:rPr>
        <w:t>,</w:t>
      </w:r>
      <w:r>
        <w:rPr>
          <w:sz w:val="28"/>
        </w:rPr>
        <w:t xml:space="preserve"> указывается ФИО. Так</w:t>
      </w:r>
      <w:r>
        <w:rPr>
          <w:sz w:val="28"/>
        </w:rPr>
        <w:t xml:space="preserve"> </w:t>
      </w:r>
      <w:r>
        <w:rPr>
          <w:sz w:val="28"/>
        </w:rPr>
        <w:t xml:space="preserve">же, при наличии информации о руководителе юридического лица </w:t>
      </w:r>
      <w:r>
        <w:rPr>
          <w:sz w:val="28"/>
        </w:rPr>
        <w:t>-</w:t>
      </w:r>
      <w:r>
        <w:rPr>
          <w:sz w:val="28"/>
        </w:rPr>
        <w:t xml:space="preserve"> собственника контрагента, указывается ФИО полностью.</w:t>
      </w:r>
    </w:p>
    <w:p w14:paraId="94020000">
      <w:pPr>
        <w:pStyle w:val="Style_10"/>
        <w:numPr>
          <w:ilvl w:val="0"/>
          <w:numId w:val="25"/>
        </w:numPr>
        <w:tabs>
          <w:tab w:leader="none" w:pos="0" w:val="left"/>
          <w:tab w:leader="none" w:pos="960" w:val="clear"/>
          <w:tab w:leader="none" w:pos="993" w:val="left"/>
        </w:tabs>
        <w:ind w:firstLine="567" w:left="0"/>
        <w:rPr>
          <w:sz w:val="28"/>
        </w:rPr>
      </w:pPr>
      <w:r>
        <w:rPr>
          <w:sz w:val="28"/>
        </w:rPr>
        <w:t xml:space="preserve">Столбец 12 заполняется в формате географической иерархии в нисходящем порядке, например, Тула, </w:t>
      </w:r>
      <w:r>
        <w:rPr>
          <w:sz w:val="28"/>
        </w:rPr>
        <w:br/>
      </w:r>
      <w:r>
        <w:rPr>
          <w:sz w:val="28"/>
        </w:rPr>
        <w:t>ул. Пионеров, 56-89.</w:t>
      </w:r>
    </w:p>
    <w:p w14:paraId="95020000">
      <w:pPr>
        <w:pStyle w:val="Style_10"/>
        <w:numPr>
          <w:ilvl w:val="0"/>
          <w:numId w:val="25"/>
        </w:numPr>
        <w:tabs>
          <w:tab w:leader="none" w:pos="0" w:val="left"/>
          <w:tab w:leader="none" w:pos="960" w:val="clear"/>
          <w:tab w:leader="none" w:pos="993" w:val="left"/>
        </w:tabs>
        <w:ind w:firstLine="567" w:left="0"/>
        <w:rPr>
          <w:sz w:val="28"/>
        </w:rPr>
      </w:pPr>
      <w:r>
        <w:rPr>
          <w:sz w:val="28"/>
        </w:rPr>
        <w:t>Столбец 13 заполняется в порядке, установленном пунктом 8 настоящей инструкции.</w:t>
      </w:r>
    </w:p>
    <w:p w14:paraId="96020000">
      <w:pPr>
        <w:pStyle w:val="Style_10"/>
        <w:numPr>
          <w:ilvl w:val="0"/>
          <w:numId w:val="25"/>
        </w:numPr>
        <w:tabs>
          <w:tab w:leader="none" w:pos="0" w:val="left"/>
          <w:tab w:leader="none" w:pos="960" w:val="clear"/>
          <w:tab w:leader="none" w:pos="993" w:val="left"/>
        </w:tabs>
        <w:ind w:firstLine="567" w:left="0"/>
        <w:rPr>
          <w:sz w:val="28"/>
        </w:rPr>
      </w:pPr>
      <w:r>
        <w:rPr>
          <w:sz w:val="28"/>
        </w:rPr>
        <w:t xml:space="preserve">В столбце 14 указывается, какое отношение имеет данный субъект к вышестоящему звену в цепочке </w:t>
      </w:r>
      <w:r>
        <w:rPr>
          <w:sz w:val="28"/>
        </w:rPr>
        <w:t>«</w:t>
      </w:r>
      <w:r>
        <w:rPr>
          <w:sz w:val="28"/>
        </w:rPr>
        <w:t xml:space="preserve">контрагент </w:t>
      </w:r>
      <w:r>
        <w:rPr>
          <w:sz w:val="28"/>
        </w:rPr>
        <w:t>–</w:t>
      </w:r>
      <w:r>
        <w:rPr>
          <w:sz w:val="28"/>
        </w:rPr>
        <w:t xml:space="preserve"> бенефициа</w:t>
      </w:r>
      <w:r>
        <w:rPr>
          <w:sz w:val="28"/>
        </w:rPr>
        <w:t>р»</w:t>
      </w:r>
      <w:r>
        <w:rPr>
          <w:sz w:val="28"/>
        </w:rPr>
        <w:t xml:space="preserve"> согласно примеру, указанному в образце.</w:t>
      </w:r>
    </w:p>
    <w:p w14:paraId="97020000">
      <w:pPr>
        <w:pStyle w:val="Style_10"/>
        <w:numPr>
          <w:ilvl w:val="0"/>
          <w:numId w:val="25"/>
        </w:numPr>
        <w:tabs>
          <w:tab w:leader="none" w:pos="0" w:val="left"/>
          <w:tab w:leader="none" w:pos="960" w:val="clear"/>
          <w:tab w:leader="none" w:pos="993" w:val="left"/>
        </w:tabs>
        <w:ind w:firstLine="567" w:left="0"/>
        <w:rPr>
          <w:sz w:val="28"/>
        </w:rPr>
      </w:pPr>
      <w:r>
        <w:rPr>
          <w:sz w:val="28"/>
        </w:rPr>
        <w:t xml:space="preserve">В столбце 15 указываются юридический статус и реквизиты подтверждающих документов, </w:t>
      </w:r>
      <w:r>
        <w:rPr>
          <w:sz w:val="28"/>
        </w:rPr>
        <w:t>например,</w:t>
      </w:r>
      <w:r>
        <w:rPr>
          <w:sz w:val="28"/>
        </w:rPr>
        <w:t xml:space="preserve"> учредительный договор от 23.01.2008.</w:t>
      </w:r>
    </w:p>
    <w:p w14:paraId="98020000"/>
    <w:p w14:paraId="99020000">
      <w:pPr>
        <w:sectPr>
          <w:headerReference r:id="rId4" w:type="default"/>
          <w:pgSz w:h="11906" w:orient="landscape" w:w="16838"/>
          <w:pgMar w:bottom="567" w:footer="709" w:gutter="0" w:header="709" w:left="1418" w:right="1134" w:top="1418"/>
        </w:sectPr>
      </w:pPr>
    </w:p>
    <w:p w14:paraId="9A020000">
      <w:pPr>
        <w:pStyle w:val="Style_4"/>
        <w:numPr>
          <w:ilvl w:val="0"/>
          <w:numId w:val="0"/>
        </w:numPr>
        <w:ind w:firstLine="567"/>
        <w:jc w:val="right"/>
        <w:rPr>
          <w:b w:val="0"/>
        </w:rPr>
      </w:pPr>
      <w:bookmarkStart w:id="19" w:name="_Ref378243830"/>
      <w:bookmarkStart w:id="20" w:name="_Ref369266726"/>
      <w:r>
        <w:rPr>
          <w:b w:val="0"/>
        </w:rPr>
        <w:t xml:space="preserve">Приложение </w:t>
      </w:r>
      <w:r>
        <w:rPr>
          <w:b w:val="0"/>
        </w:rPr>
        <w:t xml:space="preserve">№ </w:t>
      </w:r>
      <w:r>
        <w:rPr>
          <w:b w:val="0"/>
        </w:rPr>
        <w:t>4. Форма договора</w:t>
      </w:r>
      <w:bookmarkEnd w:id="19"/>
    </w:p>
    <w:p w14:paraId="9B020000">
      <w:pPr>
        <w:widowControl w:val="0"/>
        <w:ind w:firstLine="0" w:left="0"/>
        <w:jc w:val="center"/>
      </w:pPr>
      <w:bookmarkEnd w:id="20"/>
    </w:p>
    <w:p w14:paraId="9C020000">
      <w:pPr>
        <w:ind w:firstLine="0" w:left="0"/>
        <w:jc w:val="center"/>
        <w:rPr>
          <w:color w:val="000000"/>
          <w:highlight w:val="white"/>
        </w:rPr>
      </w:pPr>
      <w:r>
        <w:rPr>
          <w:color w:val="000000"/>
          <w:highlight w:val="white"/>
        </w:rPr>
        <w:t>ДОГОВОР КУПЛИ-ПРОДАЖИ</w:t>
      </w:r>
    </w:p>
    <w:p w14:paraId="9D020000">
      <w:pPr>
        <w:spacing w:after="0"/>
        <w:ind w:firstLine="0" w:left="0"/>
        <w:jc w:val="center"/>
        <w:rPr>
          <w:color w:val="000000"/>
          <w:highlight w:val="white"/>
        </w:rPr>
      </w:pPr>
      <w:r>
        <w:rPr>
          <w:color w:val="000000"/>
          <w:highlight w:val="white"/>
        </w:rPr>
        <w:t>№ 224/</w:t>
      </w:r>
      <w:r>
        <w:rPr>
          <w:color w:val="000000"/>
          <w:highlight w:val="white"/>
        </w:rPr>
        <w:t>_____</w:t>
      </w:r>
      <w:r>
        <w:rPr>
          <w:color w:val="000000"/>
          <w:highlight w:val="white"/>
        </w:rPr>
        <w:t>-КП</w:t>
      </w:r>
    </w:p>
    <w:p w14:paraId="9E020000">
      <w:pPr>
        <w:spacing w:after="0"/>
        <w:ind w:firstLine="0" w:left="0"/>
        <w:jc w:val="center"/>
        <w:rPr>
          <w:color w:val="000000"/>
          <w:highlight w:val="white"/>
        </w:rPr>
      </w:pPr>
    </w:p>
    <w:p w14:paraId="9F020000">
      <w:pPr>
        <w:spacing w:after="0"/>
        <w:ind w:firstLine="0" w:left="0"/>
        <w:jc w:val="both"/>
        <w:rPr>
          <w:color w:val="000000"/>
          <w:highlight w:val="white"/>
        </w:rPr>
      </w:pPr>
      <w:r>
        <w:rPr>
          <w:color w:val="000000"/>
          <w:highlight w:val="white"/>
        </w:rPr>
        <w:t xml:space="preserve">г. Обнинск                                                                               </w:t>
      </w:r>
      <w:r>
        <w:rPr>
          <w:color w:val="000000"/>
          <w:highlight w:val="white"/>
        </w:rPr>
        <w:t>«___» __________ 2024 г.</w:t>
      </w:r>
    </w:p>
    <w:p w14:paraId="A0020000">
      <w:pPr>
        <w:spacing w:after="0"/>
        <w:ind w:firstLine="0" w:left="0"/>
        <w:jc w:val="both"/>
        <w:rPr>
          <w:color w:val="000000"/>
          <w:highlight w:val="white"/>
        </w:rPr>
      </w:pPr>
    </w:p>
    <w:p w14:paraId="A1020000">
      <w:pPr>
        <w:widowControl w:val="0"/>
        <w:spacing w:before="0"/>
        <w:ind w:firstLine="709"/>
      </w:pPr>
      <w:r>
        <w:t xml:space="preserve">Акционерное общество «Государственный научный центр Российской Федерации – Физико-энергетический институт имени А.И. Лейпунского» </w:t>
      </w:r>
      <w:r>
        <w:br/>
      </w:r>
      <w:r>
        <w:t xml:space="preserve">(АО «ГНЦ РФ – ФЭИ»), именуемое в дальнейшем «Продавец», в лице </w:t>
      </w:r>
      <w:r>
        <w:t xml:space="preserve">генерального </w:t>
      </w:r>
      <w:r>
        <w:t>директора Лебез</w:t>
      </w:r>
      <w:r>
        <w:t>ова</w:t>
      </w:r>
      <w:r>
        <w:t xml:space="preserve"> </w:t>
      </w:r>
      <w:r>
        <w:t>Андрея</w:t>
      </w:r>
      <w:r>
        <w:t xml:space="preserve"> Александровича, действующего на основании </w:t>
      </w:r>
      <w:r>
        <w:t>____________________</w:t>
      </w:r>
      <w:r>
        <w:t>_</w:t>
      </w:r>
      <w:r>
        <w:t xml:space="preserve">, с одной стороны, и </w:t>
      </w:r>
      <w:r>
        <w:t>____________________</w:t>
      </w:r>
      <w:r>
        <w:t>_</w:t>
      </w:r>
      <w:r>
        <w:t>, именуемое в дальнейшем «Покупатель», в лице ____________________</w:t>
      </w:r>
      <w:r>
        <w:t>_</w:t>
      </w:r>
      <w:r>
        <w:t>, действующего на основании ____________________</w:t>
      </w:r>
      <w:r>
        <w:t>_</w:t>
      </w:r>
      <w:r>
        <w:t>, с другой стороны, далее совместно именуемые «Стороны», а по отдельности – «Сторона», заключили настоящий договор купли-продажи (далее – «Договор») о нижеследующем:</w:t>
      </w:r>
    </w:p>
    <w:p w14:paraId="A2020000">
      <w:pPr>
        <w:pStyle w:val="Style_12"/>
        <w:numPr>
          <w:ilvl w:val="0"/>
          <w:numId w:val="26"/>
        </w:numPr>
        <w:tabs>
          <w:tab w:leader="none" w:pos="142" w:val="left"/>
        </w:tabs>
        <w:spacing w:after="60" w:before="120" w:line="240" w:lineRule="auto"/>
        <w:ind w:hanging="357" w:left="714"/>
        <w:jc w:val="center"/>
        <w:rPr>
          <w:rStyle w:val="Style_12_ch"/>
          <w:color w:val="000000"/>
          <w:sz w:val="28"/>
        </w:rPr>
      </w:pPr>
      <w:r>
        <w:rPr>
          <w:rStyle w:val="Style_12_ch"/>
          <w:color w:val="000000"/>
          <w:sz w:val="28"/>
        </w:rPr>
        <w:t>ПРЕДМЕТ ДОГОВОРА</w:t>
      </w:r>
    </w:p>
    <w:p w14:paraId="A3020000">
      <w:pPr>
        <w:pStyle w:val="Style_12"/>
        <w:numPr>
          <w:ilvl w:val="1"/>
          <w:numId w:val="26"/>
        </w:numPr>
        <w:spacing w:before="0" w:line="240" w:lineRule="auto"/>
        <w:ind w:firstLine="709" w:left="0"/>
        <w:rPr>
          <w:rStyle w:val="Style_12_ch"/>
          <w:color w:val="000000"/>
          <w:sz w:val="28"/>
        </w:rPr>
      </w:pPr>
      <w:r>
        <w:rPr>
          <w:color w:val="000000"/>
          <w:sz w:val="28"/>
        </w:rPr>
        <w:t xml:space="preserve">В соответствии с условиями </w:t>
      </w:r>
      <w:r>
        <w:rPr>
          <w:color w:val="000000"/>
          <w:sz w:val="28"/>
        </w:rPr>
        <w:t xml:space="preserve">настоящего </w:t>
      </w:r>
      <w:r>
        <w:rPr>
          <w:color w:val="000000"/>
          <w:sz w:val="28"/>
        </w:rPr>
        <w:t>Договора Продавец обязуется передать в собственность Покупател</w:t>
      </w:r>
      <w:r>
        <w:rPr>
          <w:color w:val="000000"/>
          <w:sz w:val="28"/>
        </w:rPr>
        <w:t>ю</w:t>
      </w:r>
      <w:r>
        <w:rPr>
          <w:color w:val="000000"/>
          <w:sz w:val="28"/>
        </w:rPr>
        <w:t xml:space="preserve">, а Покупатель обязуется принять и оплатить </w:t>
      </w:r>
      <w:r>
        <w:rPr>
          <w:color w:val="000000"/>
          <w:sz w:val="28"/>
        </w:rPr>
        <w:t>имущественный комплекс в составе:</w:t>
      </w:r>
    </w:p>
    <w:p w14:paraId="A4020000">
      <w:pPr>
        <w:pStyle w:val="Style_3"/>
        <w:numPr>
          <w:ilvl w:val="0"/>
          <w:numId w:val="27"/>
        </w:numPr>
        <w:tabs>
          <w:tab w:leader="none" w:pos="993" w:val="left"/>
        </w:tabs>
        <w:ind w:firstLine="709" w:left="0"/>
        <w:rPr>
          <w:color w:val="000000"/>
          <w:sz w:val="28"/>
          <w:highlight w:val="white"/>
        </w:rPr>
      </w:pPr>
      <w:r>
        <w:rPr>
          <w:color w:val="000000"/>
          <w:sz w:val="28"/>
          <w:highlight w:val="white"/>
        </w:rPr>
        <w:t>Здание «</w:t>
      </w:r>
      <w:r>
        <w:t>Здание профилактория</w:t>
      </w:r>
      <w:r>
        <w:rPr>
          <w:color w:val="000000"/>
          <w:sz w:val="28"/>
          <w:highlight w:val="white"/>
        </w:rPr>
        <w:t xml:space="preserve">», </w:t>
      </w:r>
      <w:r>
        <w:t>кадастровый номер 40:27:020301:328</w:t>
      </w:r>
      <w:r>
        <w:rPr>
          <w:color w:val="000000"/>
          <w:sz w:val="28"/>
          <w:highlight w:val="white"/>
        </w:rPr>
        <w:t xml:space="preserve">, </w:t>
      </w:r>
      <w:r>
        <w:t xml:space="preserve">площадью 6 960,4 кв. м, </w:t>
      </w:r>
      <w:r>
        <w:rPr>
          <w:color w:val="000000"/>
          <w:sz w:val="28"/>
          <w:highlight w:val="white"/>
        </w:rPr>
        <w:t xml:space="preserve">расположенное по адресу: Калужская область, </w:t>
      </w:r>
      <w:r>
        <w:br/>
      </w:r>
      <w:r>
        <w:rPr>
          <w:color w:val="000000"/>
          <w:sz w:val="28"/>
          <w:highlight w:val="white"/>
        </w:rPr>
        <w:t>г. Обнинск, Пионерский проезд, д. 23, строение 1;</w:t>
      </w:r>
    </w:p>
    <w:p w14:paraId="A5020000">
      <w:pPr>
        <w:pStyle w:val="Style_3"/>
        <w:numPr>
          <w:ilvl w:val="0"/>
          <w:numId w:val="27"/>
        </w:numPr>
        <w:tabs>
          <w:tab w:leader="none" w:pos="993" w:val="left"/>
        </w:tabs>
        <w:ind w:firstLine="709" w:left="0"/>
        <w:rPr>
          <w:color w:val="000000"/>
          <w:sz w:val="28"/>
          <w:highlight w:val="white"/>
        </w:rPr>
      </w:pPr>
      <w:r>
        <w:rPr>
          <w:color w:val="000000"/>
          <w:sz w:val="28"/>
          <w:highlight w:val="white"/>
        </w:rPr>
        <w:t xml:space="preserve">Сооружение «Автодорога к профилакторию», </w:t>
      </w:r>
      <w:r>
        <w:t xml:space="preserve">кадастровый номер 40:27:020302:697, </w:t>
      </w:r>
      <w:r>
        <w:t xml:space="preserve">протяженностью 332 м, </w:t>
      </w:r>
      <w:r>
        <w:rPr>
          <w:color w:val="000000"/>
          <w:sz w:val="28"/>
          <w:highlight w:val="white"/>
        </w:rPr>
        <w:t xml:space="preserve">расположенное по адресу: Калужская область, г. Обнинск, Пионерский проезд, 23, </w:t>
      </w:r>
      <w:r>
        <w:rPr>
          <w:color w:val="000000"/>
          <w:sz w:val="28"/>
          <w:highlight w:val="white"/>
        </w:rPr>
        <w:t>сооружение</w:t>
      </w:r>
      <w:r>
        <w:rPr>
          <w:color w:val="000000"/>
          <w:sz w:val="28"/>
          <w:highlight w:val="white"/>
        </w:rPr>
        <w:t xml:space="preserve"> 2;</w:t>
      </w:r>
    </w:p>
    <w:p w14:paraId="A6020000">
      <w:pPr>
        <w:pStyle w:val="Style_3"/>
        <w:numPr>
          <w:ilvl w:val="0"/>
          <w:numId w:val="27"/>
        </w:numPr>
        <w:tabs>
          <w:tab w:leader="none" w:pos="993" w:val="left"/>
        </w:tabs>
        <w:ind w:firstLine="709" w:left="0"/>
        <w:rPr>
          <w:color w:val="000000"/>
          <w:sz w:val="28"/>
          <w:highlight w:val="white"/>
        </w:rPr>
      </w:pPr>
      <w:r>
        <w:rPr>
          <w:color w:val="000000"/>
          <w:sz w:val="28"/>
          <w:highlight w:val="white"/>
        </w:rPr>
        <w:t>Сооружение «</w:t>
      </w:r>
      <w:r>
        <w:t>Сооружение благоустройства территории профилактория</w:t>
      </w:r>
      <w:r>
        <w:rPr>
          <w:color w:val="000000"/>
          <w:sz w:val="28"/>
          <w:highlight w:val="white"/>
        </w:rPr>
        <w:t xml:space="preserve">», </w:t>
      </w:r>
      <w:r>
        <w:t xml:space="preserve">кадастровый номер 40:27:020301:455, </w:t>
      </w:r>
      <w:r>
        <w:t xml:space="preserve">площадью 5 487,7 кв. м, </w:t>
      </w:r>
      <w:r>
        <w:rPr>
          <w:color w:val="000000"/>
          <w:sz w:val="28"/>
          <w:highlight w:val="white"/>
        </w:rPr>
        <w:t>расположенное по адресу: Калужская область, г. Обнинск, Пионерский проезд, 23;</w:t>
      </w:r>
    </w:p>
    <w:p w14:paraId="A7020000">
      <w:pPr>
        <w:pStyle w:val="Style_3"/>
        <w:numPr>
          <w:ilvl w:val="0"/>
          <w:numId w:val="27"/>
        </w:numPr>
        <w:tabs>
          <w:tab w:leader="none" w:pos="993" w:val="left"/>
        </w:tabs>
        <w:ind w:firstLine="709" w:left="0"/>
        <w:rPr>
          <w:color w:val="000000"/>
          <w:sz w:val="28"/>
          <w:highlight w:val="white"/>
        </w:rPr>
      </w:pPr>
      <w:r>
        <w:rPr>
          <w:rStyle w:val="Style_3_ch"/>
          <w:color w:val="000000"/>
          <w:sz w:val="28"/>
          <w:highlight w:val="white"/>
        </w:rPr>
        <w:t>Сооружение «</w:t>
      </w:r>
      <w:r>
        <w:rPr>
          <w:rStyle w:val="Style_3_ch"/>
          <w:color w:val="000000"/>
          <w:sz w:val="28"/>
          <w:highlight w:val="white"/>
        </w:rPr>
        <w:t>Освещение территории профилактория (Лит I)</w:t>
      </w:r>
      <w:r>
        <w:rPr>
          <w:rStyle w:val="Style_3_ch"/>
          <w:color w:val="000000"/>
          <w:sz w:val="28"/>
          <w:highlight w:val="white"/>
        </w:rPr>
        <w:t xml:space="preserve">», </w:t>
      </w:r>
      <w:r>
        <w:rPr>
          <w:rStyle w:val="Style_3_ch"/>
          <w:color w:val="000000"/>
          <w:sz w:val="28"/>
          <w:highlight w:val="white"/>
        </w:rPr>
        <w:t xml:space="preserve">кадастровый номер 40:27:020301:108, </w:t>
      </w:r>
      <w:r>
        <w:rPr>
          <w:rStyle w:val="Style_3_ch"/>
          <w:color w:val="000000"/>
          <w:sz w:val="28"/>
          <w:highlight w:val="white"/>
        </w:rPr>
        <w:t xml:space="preserve">протяженностью 1 598 м, </w:t>
      </w:r>
      <w:r>
        <w:rPr>
          <w:rStyle w:val="Style_3_ch"/>
          <w:color w:val="000000"/>
          <w:sz w:val="28"/>
          <w:highlight w:val="white"/>
        </w:rPr>
        <w:t xml:space="preserve">расположенное по адресу: Калужская область, г. Обнинск, Пионерский проезд, 23, </w:t>
      </w:r>
      <w:r>
        <w:rPr>
          <w:rStyle w:val="Style_3_ch"/>
          <w:color w:val="000000"/>
          <w:sz w:val="28"/>
          <w:highlight w:val="white"/>
        </w:rPr>
        <w:t>сооружение</w:t>
      </w:r>
      <w:r>
        <w:rPr>
          <w:rStyle w:val="Style_3_ch"/>
          <w:color w:val="000000"/>
          <w:sz w:val="28"/>
          <w:highlight w:val="white"/>
        </w:rPr>
        <w:t xml:space="preserve"> 1</w:t>
      </w:r>
      <w:r>
        <w:rPr>
          <w:rStyle w:val="Style_3_ch"/>
          <w:color w:val="000000"/>
          <w:sz w:val="28"/>
          <w:highlight w:val="white"/>
        </w:rPr>
        <w:t xml:space="preserve"> </w:t>
      </w:r>
      <w:r>
        <w:rPr>
          <w:rStyle w:val="Style_3_ch"/>
          <w:color w:val="000000"/>
          <w:sz w:val="28"/>
          <w:highlight w:val="white"/>
        </w:rPr>
        <w:t>(далее – «Имущество»).</w:t>
      </w:r>
    </w:p>
    <w:p w14:paraId="A8020000">
      <w:pPr>
        <w:pStyle w:val="Style_12"/>
        <w:numPr>
          <w:ilvl w:val="1"/>
          <w:numId w:val="26"/>
        </w:numPr>
        <w:spacing w:before="0" w:line="240" w:lineRule="auto"/>
        <w:ind w:firstLine="709" w:left="0"/>
        <w:rPr>
          <w:color w:val="000000"/>
          <w:sz w:val="28"/>
          <w:highlight w:val="white"/>
        </w:rPr>
      </w:pPr>
      <w:r>
        <w:rPr>
          <w:color w:val="000000"/>
          <w:sz w:val="28"/>
          <w:highlight w:val="white"/>
        </w:rPr>
        <w:t>Имущество принадлежит Продавцу на праве собственности</w:t>
      </w:r>
      <w:r>
        <w:rPr>
          <w:color w:val="000000"/>
          <w:sz w:val="28"/>
          <w:highlight w:val="white"/>
        </w:rPr>
        <w:t>.</w:t>
      </w:r>
      <w:r>
        <w:rPr>
          <w:color w:val="000000"/>
          <w:sz w:val="28"/>
          <w:highlight w:val="white"/>
        </w:rPr>
        <w:t xml:space="preserve"> </w:t>
      </w:r>
      <w:r>
        <w:rPr>
          <w:color w:val="000000"/>
          <w:sz w:val="28"/>
          <w:highlight w:val="white"/>
        </w:rPr>
        <w:t xml:space="preserve">Право собственности Продавца на недвижимое имущество зарегистрировано в Едином государственном реестре </w:t>
      </w:r>
      <w:r>
        <w:rPr>
          <w:color w:val="000000"/>
          <w:sz w:val="28"/>
          <w:highlight w:val="white"/>
        </w:rPr>
        <w:t>недвижимости</w:t>
      </w:r>
      <w:r>
        <w:rPr>
          <w:color w:val="000000"/>
          <w:sz w:val="28"/>
          <w:highlight w:val="white"/>
        </w:rPr>
        <w:t>.</w:t>
      </w:r>
    </w:p>
    <w:p w14:paraId="A9020000">
      <w:pPr>
        <w:pStyle w:val="Style_12"/>
        <w:numPr>
          <w:ilvl w:val="1"/>
          <w:numId w:val="26"/>
        </w:numPr>
        <w:spacing w:before="0" w:line="240" w:lineRule="auto"/>
        <w:ind w:firstLine="709" w:left="0"/>
        <w:rPr>
          <w:rStyle w:val="Style_12_ch"/>
          <w:color w:val="000000"/>
          <w:sz w:val="28"/>
        </w:rPr>
      </w:pPr>
      <w:r>
        <w:rPr>
          <w:rStyle w:val="Style_12_ch"/>
          <w:color w:val="000000"/>
          <w:sz w:val="28"/>
        </w:rPr>
        <w:t xml:space="preserve">Ответственность за содержание </w:t>
      </w:r>
      <w:r>
        <w:rPr>
          <w:rStyle w:val="Style_12_ch"/>
          <w:color w:val="000000"/>
          <w:sz w:val="28"/>
        </w:rPr>
        <w:t>И</w:t>
      </w:r>
      <w:r>
        <w:rPr>
          <w:rStyle w:val="Style_12_ch"/>
          <w:color w:val="000000"/>
          <w:sz w:val="28"/>
        </w:rPr>
        <w:t>мущества,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приема-передачи Имущества, указанного в п. 4.</w:t>
      </w:r>
      <w:r>
        <w:rPr>
          <w:rStyle w:val="Style_12_ch"/>
          <w:color w:val="000000"/>
          <w:sz w:val="28"/>
        </w:rPr>
        <w:t>1</w:t>
      </w:r>
      <w:r>
        <w:rPr>
          <w:rStyle w:val="Style_12_ch"/>
          <w:color w:val="000000"/>
          <w:sz w:val="28"/>
        </w:rPr>
        <w:t xml:space="preserve"> настоящего Договора (далее – «Акт приема-передачи»).</w:t>
      </w:r>
    </w:p>
    <w:p w14:paraId="AA020000">
      <w:pPr>
        <w:pStyle w:val="Style_12"/>
        <w:numPr>
          <w:ilvl w:val="1"/>
          <w:numId w:val="26"/>
        </w:numPr>
        <w:spacing w:before="0" w:line="240" w:lineRule="auto"/>
        <w:ind w:firstLine="709" w:left="0"/>
        <w:rPr>
          <w:rStyle w:val="Style_12_ch"/>
          <w:color w:val="000000"/>
          <w:sz w:val="28"/>
        </w:rPr>
      </w:pPr>
      <w:r>
        <w:rPr>
          <w:sz w:val="28"/>
        </w:rPr>
        <w:t>Имущество расположено на земельном участке по адресу: Калужская область, г. Обнинск, Пионерский проезд, 23, общей площадью 29 280 кв. м, кадастровый номер 40:27:020301:8, категория земель – земли населенных пунктов, разрешенное использование – 8.630 Лечебно-оздоровительные, реабилитационные и восстановительные центры, находящемся в федеральной собственности и предоставленном Продавцу в аренду по договору от 29.07.2014 № 27/2014-49</w:t>
      </w:r>
      <w:r>
        <w:rPr>
          <w:color w:val="000000"/>
          <w:sz w:val="28"/>
          <w:highlight w:val="white"/>
        </w:rPr>
        <w:t>.</w:t>
      </w:r>
    </w:p>
    <w:p w14:paraId="AB020000">
      <w:pPr>
        <w:pStyle w:val="Style_12"/>
        <w:numPr>
          <w:ilvl w:val="0"/>
          <w:numId w:val="26"/>
        </w:numPr>
        <w:tabs>
          <w:tab w:leader="none" w:pos="142" w:val="left"/>
        </w:tabs>
        <w:spacing w:after="60" w:before="120" w:line="240" w:lineRule="auto"/>
        <w:ind w:hanging="357" w:left="714"/>
        <w:jc w:val="center"/>
        <w:rPr>
          <w:rStyle w:val="Style_12_ch"/>
          <w:sz w:val="28"/>
        </w:rPr>
      </w:pPr>
      <w:r>
        <w:rPr>
          <w:rStyle w:val="Style_12_ch"/>
          <w:color w:val="000000"/>
          <w:sz w:val="28"/>
        </w:rPr>
        <w:t>ПРАВА И ОБЯЗАННОСТИ СТОРОН</w:t>
      </w:r>
    </w:p>
    <w:p w14:paraId="AC020000">
      <w:pPr>
        <w:pStyle w:val="Style_12"/>
        <w:numPr>
          <w:ilvl w:val="1"/>
          <w:numId w:val="26"/>
        </w:numPr>
        <w:spacing w:before="0" w:line="240" w:lineRule="auto"/>
        <w:ind w:firstLine="709" w:left="0"/>
        <w:rPr>
          <w:sz w:val="28"/>
        </w:rPr>
      </w:pPr>
      <w:r>
        <w:rPr>
          <w:rStyle w:val="Style_12_ch"/>
          <w:color w:val="000000"/>
          <w:sz w:val="28"/>
        </w:rPr>
        <w:t>Продавец обязан:</w:t>
      </w:r>
    </w:p>
    <w:p w14:paraId="AD020000">
      <w:pPr>
        <w:pStyle w:val="Style_13"/>
        <w:widowControl w:val="0"/>
        <w:numPr>
          <w:ilvl w:val="0"/>
          <w:numId w:val="28"/>
        </w:numPr>
        <w:ind w:firstLine="709" w:left="0"/>
        <w:rPr>
          <w:rStyle w:val="Style_12_ch"/>
          <w:sz w:val="28"/>
        </w:rPr>
      </w:pPr>
      <w:r>
        <w:rPr>
          <w:rStyle w:val="Style_12_ch"/>
          <w:sz w:val="28"/>
        </w:rPr>
        <w:t>В течение 5 (пяти) рабочих дней с момента полной оплаты Покупателем цены Имущества, указанной в п. 3.1 настоящего Договора, п</w:t>
      </w:r>
      <w:r>
        <w:rPr>
          <w:rStyle w:val="Style_12_ch"/>
          <w:sz w:val="28"/>
        </w:rPr>
        <w:t xml:space="preserve">ередать Имущество </w:t>
      </w:r>
      <w:r>
        <w:rPr>
          <w:rStyle w:val="Style_12_ch"/>
          <w:sz w:val="28"/>
        </w:rPr>
        <w:t>Покупателю по Акту приема-передачи.</w:t>
      </w:r>
    </w:p>
    <w:p w14:paraId="AE020000">
      <w:pPr>
        <w:pStyle w:val="Style_13"/>
        <w:widowControl w:val="0"/>
        <w:numPr>
          <w:ilvl w:val="0"/>
          <w:numId w:val="28"/>
        </w:numPr>
        <w:ind w:firstLine="709" w:left="0"/>
        <w:rPr>
          <w:highlight w:val="white"/>
        </w:rPr>
      </w:pPr>
      <w:r>
        <w:rPr>
          <w:highlight w:val="white"/>
        </w:rPr>
        <w:t xml:space="preserve">В течение 5 (пяти) рабочих дней с момента полной оплаты Покупателем цены Имущества, указанной в п. 3.1 настоящего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w:t>
      </w:r>
      <w:r>
        <w:rPr>
          <w:highlight w:val="white"/>
        </w:rPr>
        <w:t>перехода права собственности на недвижимое имущество к Покупателю</w:t>
      </w:r>
      <w:r>
        <w:rPr>
          <w:highlight w:val="white"/>
        </w:rPr>
        <w:t>.</w:t>
      </w:r>
    </w:p>
    <w:p w14:paraId="AF020000">
      <w:pPr>
        <w:pStyle w:val="Style_12"/>
        <w:numPr>
          <w:ilvl w:val="1"/>
          <w:numId w:val="26"/>
        </w:numPr>
        <w:spacing w:before="0" w:line="240" w:lineRule="auto"/>
        <w:ind w:firstLine="709" w:left="0"/>
        <w:rPr>
          <w:sz w:val="28"/>
        </w:rPr>
      </w:pPr>
      <w:r>
        <w:rPr>
          <w:rStyle w:val="Style_12_ch"/>
          <w:color w:val="000000"/>
          <w:sz w:val="28"/>
        </w:rPr>
        <w:t>Покупатель обязан:</w:t>
      </w:r>
    </w:p>
    <w:p w14:paraId="B0020000">
      <w:pPr>
        <w:pStyle w:val="Style_12"/>
        <w:numPr>
          <w:ilvl w:val="0"/>
          <w:numId w:val="29"/>
        </w:numPr>
        <w:spacing w:before="0" w:line="240" w:lineRule="auto"/>
        <w:ind w:firstLine="709" w:left="0"/>
        <w:rPr>
          <w:rStyle w:val="Style_12_ch"/>
          <w:sz w:val="28"/>
        </w:rPr>
      </w:pPr>
      <w:r>
        <w:rPr>
          <w:rStyle w:val="Style_12_ch"/>
          <w:color w:val="000000"/>
          <w:sz w:val="28"/>
        </w:rPr>
        <w:t xml:space="preserve">Оплатить Имущество в порядке, предусмотренном </w:t>
      </w:r>
      <w:r>
        <w:rPr>
          <w:rStyle w:val="Style_12_ch"/>
          <w:color w:val="000000"/>
          <w:sz w:val="28"/>
        </w:rPr>
        <w:t>разделом</w:t>
      </w:r>
      <w:r>
        <w:rPr>
          <w:rStyle w:val="Style_12_ch"/>
          <w:color w:val="000000"/>
          <w:sz w:val="28"/>
        </w:rPr>
        <w:t xml:space="preserve"> 3 </w:t>
      </w:r>
      <w:r>
        <w:rPr>
          <w:color w:val="000000"/>
          <w:sz w:val="28"/>
          <w:highlight w:val="white"/>
        </w:rPr>
        <w:t>настоящ</w:t>
      </w:r>
      <w:r>
        <w:rPr>
          <w:color w:val="000000"/>
          <w:sz w:val="28"/>
          <w:highlight w:val="white"/>
        </w:rPr>
        <w:t>его</w:t>
      </w:r>
      <w:r>
        <w:rPr>
          <w:color w:val="000000"/>
          <w:sz w:val="28"/>
          <w:highlight w:val="white"/>
        </w:rPr>
        <w:t xml:space="preserve"> </w:t>
      </w:r>
      <w:r>
        <w:rPr>
          <w:rStyle w:val="Style_12_ch"/>
          <w:color w:val="000000"/>
          <w:sz w:val="28"/>
        </w:rPr>
        <w:t>Договор</w:t>
      </w:r>
      <w:r>
        <w:rPr>
          <w:rStyle w:val="Style_12_ch"/>
          <w:color w:val="000000"/>
          <w:sz w:val="28"/>
        </w:rPr>
        <w:t>а</w:t>
      </w:r>
      <w:r>
        <w:rPr>
          <w:rStyle w:val="Style_12_ch"/>
          <w:color w:val="000000"/>
          <w:sz w:val="28"/>
        </w:rPr>
        <w:t>.</w:t>
      </w:r>
    </w:p>
    <w:p w14:paraId="B1020000">
      <w:pPr>
        <w:pStyle w:val="Style_12"/>
        <w:numPr>
          <w:ilvl w:val="0"/>
          <w:numId w:val="29"/>
        </w:numPr>
        <w:spacing w:before="0" w:line="240" w:lineRule="auto"/>
        <w:ind w:firstLine="709" w:left="0"/>
        <w:rPr>
          <w:sz w:val="28"/>
        </w:rPr>
      </w:pPr>
      <w:r>
        <w:rPr>
          <w:sz w:val="28"/>
        </w:rPr>
        <w:t>В течение 5 (пяти) рабочих дней с момента полной оплаты цены Имущества, указанной в п. 3.1 настоящего Договора, принять Имущество по Акту приема-передачи.</w:t>
      </w:r>
    </w:p>
    <w:p w14:paraId="B2020000">
      <w:pPr>
        <w:pStyle w:val="Style_12"/>
        <w:numPr>
          <w:ilvl w:val="0"/>
          <w:numId w:val="29"/>
        </w:numPr>
        <w:spacing w:before="0" w:line="240" w:lineRule="auto"/>
        <w:ind w:firstLine="709" w:left="0"/>
        <w:rPr>
          <w:sz w:val="28"/>
        </w:rPr>
      </w:pPr>
      <w:r>
        <w:rPr>
          <w:sz w:val="28"/>
        </w:rPr>
        <w:t>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 в орган, осуществляющий государственный кадастровый учет и государственную регистрацию прав, комплекта необходимых документов</w:t>
      </w:r>
      <w:r>
        <w:rPr>
          <w:sz w:val="28"/>
        </w:rPr>
        <w:t>)</w:t>
      </w:r>
      <w:r>
        <w:rPr>
          <w:sz w:val="28"/>
        </w:rPr>
        <w:t xml:space="preserve"> не позднее 5 (пяти) рабочих дней с даты передачи Продавцом Покупателю Имущества по </w:t>
      </w:r>
      <w:r>
        <w:rPr>
          <w:sz w:val="28"/>
        </w:rPr>
        <w:t>А</w:t>
      </w:r>
      <w:r>
        <w:rPr>
          <w:sz w:val="28"/>
        </w:rPr>
        <w:t>кту приема-передачи.</w:t>
      </w:r>
    </w:p>
    <w:p w14:paraId="B3020000">
      <w:pPr>
        <w:pStyle w:val="Style_12"/>
        <w:numPr>
          <w:ilvl w:val="0"/>
          <w:numId w:val="29"/>
        </w:numPr>
        <w:spacing w:before="0" w:line="240" w:lineRule="auto"/>
        <w:ind w:firstLine="709" w:left="0"/>
        <w:rPr>
          <w:rStyle w:val="Style_12_ch"/>
          <w:sz w:val="28"/>
        </w:rPr>
      </w:pPr>
      <w:r>
        <w:rPr>
          <w:sz w:val="28"/>
        </w:rPr>
        <w:t xml:space="preserve">Своевременно в письменном виде информировать Продавца обо всех обстоятельствах, препятствующих подписанию </w:t>
      </w:r>
      <w:r>
        <w:rPr>
          <w:sz w:val="28"/>
        </w:rPr>
        <w:t>А</w:t>
      </w:r>
      <w:r>
        <w:rPr>
          <w:sz w:val="28"/>
        </w:rPr>
        <w:t>кта приема-передачи в установленный в настоящем Договоре срок, в том числе возникших по вине Продавца.</w:t>
      </w:r>
    </w:p>
    <w:p w14:paraId="B4020000">
      <w:pPr>
        <w:pStyle w:val="Style_12"/>
        <w:numPr>
          <w:ilvl w:val="0"/>
          <w:numId w:val="29"/>
        </w:numPr>
        <w:spacing w:before="0" w:line="240" w:lineRule="auto"/>
        <w:ind w:firstLine="709" w:left="0"/>
        <w:rPr>
          <w:rStyle w:val="Style_12_ch"/>
          <w:sz w:val="28"/>
        </w:rPr>
      </w:pPr>
      <w:r>
        <w:rPr>
          <w:rStyle w:val="Style_12_ch"/>
          <w:sz w:val="28"/>
        </w:rPr>
        <w:t xml:space="preserve">Заключить договоры с </w:t>
      </w:r>
      <w:r>
        <w:rPr>
          <w:rStyle w:val="Style_12_ch"/>
          <w:sz w:val="28"/>
        </w:rPr>
        <w:t>ресурсоснабжающими</w:t>
      </w:r>
      <w:r>
        <w:rPr>
          <w:rStyle w:val="Style_12_ch"/>
          <w:sz w:val="28"/>
        </w:rPr>
        <w:t xml:space="preserve"> организациями, а при </w:t>
      </w:r>
      <w:r>
        <w:rPr>
          <w:rStyle w:val="Style_12_ch"/>
          <w:sz w:val="28"/>
        </w:rPr>
        <w:br/>
      </w:r>
      <w:r>
        <w:rPr>
          <w:rStyle w:val="Style_12_ch"/>
          <w:sz w:val="28"/>
        </w:rPr>
        <w:t>необходимости – также с организациями, предоставляющими эксплуатационные услуги, в течение 30 (тридцати) календарных дней с момента перехода права собственности на Имущество.</w:t>
      </w:r>
    </w:p>
    <w:p w14:paraId="B5020000">
      <w:pPr>
        <w:pStyle w:val="Style_12"/>
        <w:numPr>
          <w:ilvl w:val="0"/>
          <w:numId w:val="26"/>
        </w:numPr>
        <w:tabs>
          <w:tab w:leader="none" w:pos="142" w:val="left"/>
        </w:tabs>
        <w:spacing w:after="60" w:before="120" w:line="240" w:lineRule="auto"/>
        <w:ind w:hanging="357" w:left="714"/>
        <w:jc w:val="center"/>
        <w:rPr>
          <w:rStyle w:val="Style_12_ch"/>
          <w:sz w:val="28"/>
        </w:rPr>
      </w:pPr>
      <w:r>
        <w:rPr>
          <w:rStyle w:val="Style_12_ch"/>
          <w:color w:val="000000"/>
          <w:sz w:val="28"/>
        </w:rPr>
        <w:t>ЦЕНА ИМУЩЕСТВА И ПОРЯДОК РАСЧЕТОВ</w:t>
      </w:r>
    </w:p>
    <w:p w14:paraId="B6020000">
      <w:pPr>
        <w:pStyle w:val="Style_12"/>
        <w:numPr>
          <w:ilvl w:val="1"/>
          <w:numId w:val="26"/>
        </w:numPr>
        <w:spacing w:before="0" w:line="240" w:lineRule="auto"/>
        <w:ind w:firstLine="709" w:left="0"/>
        <w:rPr>
          <w:sz w:val="28"/>
        </w:rPr>
      </w:pPr>
      <w:r>
        <w:rPr>
          <w:color w:val="000000"/>
          <w:sz w:val="28"/>
          <w:highlight w:val="white"/>
        </w:rPr>
        <w:t>Цена Имущества по настоящему Договору составляет _____________ (___________________) рублей __ копеек, в том числе НДС 20% – _____________ (___________________) рублей __ копеек (далее – «Цена Имущества»).</w:t>
      </w:r>
    </w:p>
    <w:p w14:paraId="B7020000">
      <w:pPr>
        <w:pStyle w:val="Style_12"/>
        <w:numPr>
          <w:ilvl w:val="1"/>
          <w:numId w:val="26"/>
        </w:numPr>
        <w:spacing w:before="0" w:line="240" w:lineRule="auto"/>
        <w:ind w:firstLine="709" w:left="0"/>
        <w:rPr>
          <w:rStyle w:val="Style_12_ch"/>
          <w:sz w:val="28"/>
        </w:rPr>
      </w:pPr>
      <w:r>
        <w:rPr>
          <w:rStyle w:val="Style_12_ch"/>
          <w:color w:val="000000"/>
          <w:sz w:val="28"/>
        </w:rPr>
        <w:t>Оплата Цены Имущества, указанной в п. 3.1 настоящего Договора, осуществляется в следующем порядке:</w:t>
      </w:r>
    </w:p>
    <w:p w14:paraId="B8020000">
      <w:pPr>
        <w:pStyle w:val="Style_13"/>
        <w:widowControl w:val="0"/>
        <w:numPr>
          <w:ilvl w:val="0"/>
          <w:numId w:val="30"/>
        </w:numPr>
        <w:ind w:firstLine="709" w:left="0"/>
      </w:pPr>
      <w:r>
        <w:rPr>
          <w:highlight w:val="white"/>
        </w:rPr>
        <w:t xml:space="preserve">___ (___________________) % от Цены Имущества, указанной в п. 3.1 настоящего Договора, внесенные в качестве задатка при проведении аукциона – </w:t>
      </w:r>
      <w:r>
        <w:rPr>
          <w:color w:val="000000"/>
          <w:sz w:val="28"/>
          <w:highlight w:val="white"/>
        </w:rPr>
        <w:t>_____________</w:t>
      </w:r>
      <w:r>
        <w:rPr>
          <w:highlight w:val="white"/>
        </w:rPr>
        <w:t xml:space="preserve"> (___________________) рублей __ копеек, засчитываются в счет оплаты Цены Имущества.</w:t>
      </w:r>
    </w:p>
    <w:p w14:paraId="B9020000">
      <w:pPr>
        <w:pStyle w:val="Style_13"/>
        <w:widowControl w:val="0"/>
        <w:numPr>
          <w:ilvl w:val="0"/>
          <w:numId w:val="30"/>
        </w:numPr>
        <w:ind w:firstLine="709" w:left="0"/>
      </w:pPr>
      <w:r>
        <w:t xml:space="preserve">Оставшаяся часть – ___ (___________________) % от Цены Имущества, указанной в п. 3.1 настоящего Договора, – </w:t>
      </w:r>
      <w:r>
        <w:rPr>
          <w:color w:val="000000"/>
          <w:sz w:val="28"/>
          <w:highlight w:val="white"/>
        </w:rPr>
        <w:t>_____________</w:t>
      </w:r>
      <w:r>
        <w:t xml:space="preserve"> (___________________) рублей __ копеек, оплачивается Покупателем в течение 5</w:t>
      </w:r>
      <w:r>
        <w:rPr>
          <w:rFonts w:ascii="Times New Roman" w:hAnsi="Times New Roman"/>
          <w:sz w:val="20"/>
        </w:rPr>
        <w:t> </w:t>
      </w:r>
      <w:r>
        <w:t>(пяти) рабочих дней с даты заключения настоящего Договора.</w:t>
      </w:r>
    </w:p>
    <w:p w14:paraId="BA020000">
      <w:pPr>
        <w:pStyle w:val="Style_12"/>
        <w:numPr>
          <w:ilvl w:val="1"/>
          <w:numId w:val="26"/>
        </w:numPr>
        <w:spacing w:before="0" w:line="240" w:lineRule="auto"/>
        <w:ind w:firstLine="709" w:left="0"/>
        <w:rPr>
          <w:sz w:val="28"/>
        </w:rPr>
      </w:pPr>
      <w:r>
        <w:rPr>
          <w:rStyle w:val="Style_12_ch"/>
          <w:sz w:val="28"/>
        </w:rPr>
        <w:t xml:space="preserve">Оплата Цены Имущества, </w:t>
      </w:r>
      <w:r>
        <w:rPr>
          <w:sz w:val="28"/>
          <w:highlight w:val="white"/>
        </w:rPr>
        <w:t>указанной в п. 3.1 настоящего Договора, осуществляется Покупателем путем перечисления денежных средств на расчетный счет Продавца, указанный в</w:t>
      </w:r>
      <w:r>
        <w:rPr>
          <w:sz w:val="28"/>
          <w:highlight w:val="white"/>
        </w:rPr>
        <w:t xml:space="preserve"> разделе 12 настоящего Договора, либо на иной расчетный счет по письменному указанию Продавца.</w:t>
      </w:r>
    </w:p>
    <w:p w14:paraId="BB020000">
      <w:pPr>
        <w:pStyle w:val="Style_12"/>
        <w:spacing w:before="0" w:line="240" w:lineRule="auto"/>
        <w:ind w:firstLine="709"/>
        <w:rPr>
          <w:rStyle w:val="Style_12_ch"/>
          <w:sz w:val="28"/>
        </w:rPr>
      </w:pPr>
      <w:r>
        <w:rPr>
          <w:sz w:val="28"/>
          <w:highlight w:val="white"/>
        </w:rPr>
        <w:t>В платежном поручении Покупателя должны быть указаны сведения о наименовании Покупателя, реквизитах настоящего Договора (номер и дата заключения Договора).</w:t>
      </w:r>
    </w:p>
    <w:p w14:paraId="BC020000">
      <w:pPr>
        <w:pStyle w:val="Style_12"/>
        <w:spacing w:before="0" w:line="240" w:lineRule="auto"/>
        <w:ind w:firstLine="709"/>
        <w:rPr>
          <w:rStyle w:val="Style_12_ch"/>
          <w:sz w:val="28"/>
        </w:rPr>
      </w:pPr>
      <w:r>
        <w:rPr>
          <w:rStyle w:val="Style_12_ch"/>
          <w:sz w:val="28"/>
        </w:rPr>
        <w:t xml:space="preserve">Моментом </w:t>
      </w:r>
      <w:r>
        <w:rPr>
          <w:rStyle w:val="Style_12_ch"/>
          <w:sz w:val="28"/>
        </w:rPr>
        <w:t xml:space="preserve">надлежащего исполнения обязанности Покупателя по </w:t>
      </w:r>
      <w:r>
        <w:rPr>
          <w:rStyle w:val="Style_12_ch"/>
          <w:sz w:val="28"/>
        </w:rPr>
        <w:t>оплат</w:t>
      </w:r>
      <w:r>
        <w:rPr>
          <w:rStyle w:val="Style_12_ch"/>
          <w:sz w:val="28"/>
        </w:rPr>
        <w:t>е Имущества</w:t>
      </w:r>
      <w:r>
        <w:rPr>
          <w:rStyle w:val="Style_12_ch"/>
          <w:sz w:val="28"/>
        </w:rPr>
        <w:t xml:space="preserve"> </w:t>
      </w:r>
      <w:r>
        <w:rPr>
          <w:rStyle w:val="Style_12_ch"/>
          <w:sz w:val="28"/>
        </w:rPr>
        <w:t>является</w:t>
      </w:r>
      <w:r>
        <w:rPr>
          <w:rStyle w:val="Style_12_ch"/>
          <w:sz w:val="28"/>
        </w:rPr>
        <w:t xml:space="preserve"> дата </w:t>
      </w:r>
      <w:r>
        <w:rPr>
          <w:rStyle w:val="Style_12_ch"/>
          <w:sz w:val="28"/>
        </w:rPr>
        <w:t>поступления</w:t>
      </w:r>
      <w:r>
        <w:rPr>
          <w:rStyle w:val="Style_12_ch"/>
          <w:sz w:val="28"/>
        </w:rPr>
        <w:t xml:space="preserve"> </w:t>
      </w:r>
      <w:r>
        <w:rPr>
          <w:rStyle w:val="Style_12_ch"/>
          <w:sz w:val="28"/>
        </w:rPr>
        <w:t xml:space="preserve">денежных средств </w:t>
      </w:r>
      <w:r>
        <w:rPr>
          <w:rStyle w:val="Style_12_ch"/>
          <w:sz w:val="28"/>
        </w:rPr>
        <w:t>на счет Продавца</w:t>
      </w:r>
      <w:r>
        <w:rPr>
          <w:rStyle w:val="Style_12_ch"/>
          <w:sz w:val="28"/>
        </w:rPr>
        <w:t xml:space="preserve"> в сумме и в срок</w:t>
      </w:r>
      <w:r>
        <w:rPr>
          <w:rStyle w:val="Style_12_ch"/>
          <w:sz w:val="28"/>
        </w:rPr>
        <w:t>, указанны</w:t>
      </w:r>
      <w:r>
        <w:rPr>
          <w:rStyle w:val="Style_12_ch"/>
          <w:sz w:val="28"/>
        </w:rPr>
        <w:t>е</w:t>
      </w:r>
      <w:r>
        <w:rPr>
          <w:rStyle w:val="Style_12_ch"/>
          <w:sz w:val="28"/>
        </w:rPr>
        <w:t xml:space="preserve"> в </w:t>
      </w:r>
      <w:r>
        <w:rPr>
          <w:rStyle w:val="Style_12_ch"/>
          <w:sz w:val="28"/>
        </w:rPr>
        <w:t>разделе 3</w:t>
      </w:r>
      <w:r>
        <w:rPr>
          <w:rStyle w:val="Style_12_ch"/>
          <w:sz w:val="28"/>
        </w:rPr>
        <w:t xml:space="preserve"> настоящего Договора.</w:t>
      </w:r>
    </w:p>
    <w:p w14:paraId="BD020000">
      <w:pPr>
        <w:pStyle w:val="Style_12"/>
        <w:numPr>
          <w:ilvl w:val="1"/>
          <w:numId w:val="26"/>
        </w:numPr>
        <w:spacing w:before="0" w:line="240" w:lineRule="auto"/>
        <w:ind w:firstLine="709" w:left="0"/>
        <w:rPr>
          <w:rStyle w:val="Style_12_ch"/>
          <w:sz w:val="28"/>
        </w:rPr>
      </w:pPr>
      <w:r>
        <w:rPr>
          <w:sz w:val="28"/>
          <w:highlight w:val="white"/>
        </w:rPr>
        <w:t>Расходы по государственной регистрации перехода права собственности на Имущество в полном объеме возлагаются на Покупателя.</w:t>
      </w:r>
    </w:p>
    <w:p w14:paraId="BE020000">
      <w:pPr>
        <w:pStyle w:val="Style_12"/>
        <w:numPr>
          <w:ilvl w:val="0"/>
          <w:numId w:val="26"/>
        </w:numPr>
        <w:tabs>
          <w:tab w:leader="none" w:pos="142" w:val="left"/>
        </w:tabs>
        <w:spacing w:after="60" w:before="120" w:line="240" w:lineRule="auto"/>
        <w:ind w:hanging="357" w:left="714"/>
        <w:jc w:val="center"/>
        <w:rPr>
          <w:rStyle w:val="Style_12_ch"/>
          <w:sz w:val="28"/>
        </w:rPr>
      </w:pPr>
      <w:bookmarkStart w:id="21" w:name="bookmark8"/>
      <w:r>
        <w:rPr>
          <w:rStyle w:val="Style_12_ch"/>
          <w:color w:val="000000"/>
          <w:sz w:val="28"/>
        </w:rPr>
        <w:t>ПЕРЕДАЧ</w:t>
      </w:r>
      <w:r>
        <w:rPr>
          <w:rStyle w:val="Style_12_ch"/>
          <w:color w:val="000000"/>
          <w:sz w:val="28"/>
        </w:rPr>
        <w:t>А</w:t>
      </w:r>
      <w:r>
        <w:rPr>
          <w:rStyle w:val="Style_12_ch"/>
          <w:color w:val="000000"/>
          <w:sz w:val="28"/>
        </w:rPr>
        <w:t xml:space="preserve"> ИМУЩЕСТВА</w:t>
      </w:r>
      <w:bookmarkEnd w:id="21"/>
      <w:r>
        <w:rPr>
          <w:rStyle w:val="Style_12_ch"/>
          <w:color w:val="000000"/>
          <w:sz w:val="28"/>
        </w:rPr>
        <w:t xml:space="preserve">. ПЕРЕХОД ПРАВА СОБСТВЕННОСТИ </w:t>
      </w:r>
      <w:r>
        <w:rPr>
          <w:rStyle w:val="Style_12_ch"/>
          <w:color w:val="000000"/>
          <w:sz w:val="28"/>
        </w:rPr>
        <w:br/>
      </w:r>
      <w:r>
        <w:rPr>
          <w:rStyle w:val="Style_12_ch"/>
          <w:color w:val="000000"/>
          <w:sz w:val="28"/>
        </w:rPr>
        <w:t>НА ИМУЩЕСТВО</w:t>
      </w:r>
    </w:p>
    <w:p w14:paraId="BF020000">
      <w:pPr>
        <w:pStyle w:val="Style_12"/>
        <w:numPr>
          <w:ilvl w:val="1"/>
          <w:numId w:val="26"/>
        </w:numPr>
        <w:spacing w:before="0" w:line="240" w:lineRule="auto"/>
        <w:ind w:firstLine="709" w:left="0"/>
        <w:rPr>
          <w:sz w:val="28"/>
        </w:rPr>
      </w:pPr>
      <w:r>
        <w:rPr>
          <w:color w:val="000000"/>
          <w:sz w:val="28"/>
          <w:highlight w:val="white"/>
        </w:rPr>
        <w:t xml:space="preserve">Передача Имущества Продавцом и принятие его Покупателем осуществляется </w:t>
      </w:r>
      <w:r>
        <w:rPr>
          <w:color w:val="000000"/>
          <w:sz w:val="28"/>
          <w:highlight w:val="white"/>
        </w:rPr>
        <w:t xml:space="preserve">путем оформления Акта приема-передачи, который подписывается уполномоченными представителями Сторон по форме, согласованной Сторонами в приложении № 1 к настоящему Договору </w:t>
      </w:r>
      <w:r>
        <w:rPr>
          <w:color w:val="000000"/>
          <w:sz w:val="28"/>
          <w:highlight w:val="white"/>
        </w:rPr>
        <w:t>в течение 5</w:t>
      </w:r>
      <w:r>
        <w:rPr>
          <w:rFonts w:ascii="Times New Roman" w:hAnsi="Times New Roman"/>
          <w:sz w:val="20"/>
        </w:rPr>
        <w:t> </w:t>
      </w:r>
      <w:r>
        <w:rPr>
          <w:color w:val="000000"/>
          <w:sz w:val="28"/>
          <w:highlight w:val="white"/>
        </w:rPr>
        <w:t>(пяти) рабочих дней с момента полной оплаты Покупателем Цены Имущества, указанной в п. 3.1 настоящего Договора.</w:t>
      </w:r>
    </w:p>
    <w:p w14:paraId="C0020000">
      <w:pPr>
        <w:pStyle w:val="Style_12"/>
        <w:numPr>
          <w:ilvl w:val="1"/>
          <w:numId w:val="26"/>
        </w:numPr>
        <w:spacing w:before="0" w:line="240" w:lineRule="auto"/>
        <w:ind w:firstLine="709" w:left="0"/>
        <w:rPr>
          <w:rStyle w:val="Style_12_ch"/>
          <w:sz w:val="28"/>
        </w:rPr>
      </w:pPr>
      <w:r>
        <w:rPr>
          <w:sz w:val="28"/>
          <w:highlight w:val="white"/>
        </w:rPr>
        <w:t xml:space="preserve">Одновременно с передачей Имущества по Акту приема-передачи </w:t>
      </w:r>
      <w:r>
        <w:rPr>
          <w:sz w:val="28"/>
          <w:highlight w:val="white"/>
        </w:rPr>
        <w:t>Продавец обяз</w:t>
      </w:r>
      <w:r>
        <w:rPr>
          <w:sz w:val="28"/>
          <w:highlight w:val="white"/>
        </w:rPr>
        <w:t>ан</w:t>
      </w:r>
      <w:r>
        <w:rPr>
          <w:sz w:val="28"/>
          <w:highlight w:val="white"/>
        </w:rPr>
        <w:t xml:space="preserve"> передать Покупателю </w:t>
      </w:r>
      <w:r>
        <w:rPr>
          <w:sz w:val="28"/>
          <w:highlight w:val="white"/>
        </w:rPr>
        <w:t>всю</w:t>
      </w:r>
      <w:r>
        <w:rPr>
          <w:sz w:val="28"/>
          <w:highlight w:val="white"/>
        </w:rPr>
        <w:t xml:space="preserve"> имеющ</w:t>
      </w:r>
      <w:r>
        <w:rPr>
          <w:sz w:val="28"/>
          <w:highlight w:val="white"/>
        </w:rPr>
        <w:t>ую</w:t>
      </w:r>
      <w:r>
        <w:rPr>
          <w:sz w:val="28"/>
          <w:highlight w:val="white"/>
        </w:rPr>
        <w:t xml:space="preserve">ся </w:t>
      </w:r>
      <w:r>
        <w:rPr>
          <w:sz w:val="28"/>
          <w:highlight w:val="white"/>
        </w:rPr>
        <w:t>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настоящего Договора или уменьшения Цены Имущества.</w:t>
      </w:r>
    </w:p>
    <w:p w14:paraId="C1020000">
      <w:pPr>
        <w:pStyle w:val="Style_12"/>
        <w:numPr>
          <w:ilvl w:val="1"/>
          <w:numId w:val="26"/>
        </w:numPr>
        <w:spacing w:before="0" w:line="240" w:lineRule="auto"/>
        <w:ind w:firstLine="709" w:left="0"/>
        <w:rPr>
          <w:rStyle w:val="Style_12_ch"/>
          <w:sz w:val="28"/>
        </w:rPr>
      </w:pPr>
      <w:r>
        <w:rPr>
          <w:sz w:val="28"/>
          <w:highlight w:val="white"/>
        </w:rPr>
        <w:t>Покупатель обязуется принять Имущество и подписать акт приёма-передачи Имущества.</w:t>
      </w:r>
    </w:p>
    <w:p w14:paraId="C2020000">
      <w:pPr>
        <w:pStyle w:val="Style_12"/>
        <w:numPr>
          <w:ilvl w:val="1"/>
          <w:numId w:val="26"/>
        </w:numPr>
        <w:spacing w:before="0" w:line="240" w:lineRule="auto"/>
        <w:ind w:firstLine="709" w:left="0"/>
        <w:rPr>
          <w:sz w:val="28"/>
          <w:highlight w:val="white"/>
        </w:rPr>
      </w:pPr>
      <w:r>
        <w:rPr>
          <w:sz w:val="28"/>
          <w:highlight w:val="white"/>
        </w:rPr>
        <w:t>Обязательство Продавца переда</w:t>
      </w:r>
      <w:r>
        <w:rPr>
          <w:sz w:val="28"/>
          <w:highlight w:val="white"/>
        </w:rPr>
        <w:t>ть</w:t>
      </w:r>
      <w:r>
        <w:rPr>
          <w:sz w:val="28"/>
          <w:highlight w:val="white"/>
        </w:rPr>
        <w:t xml:space="preserve"> Имуществ</w:t>
      </w:r>
      <w:r>
        <w:rPr>
          <w:sz w:val="28"/>
          <w:highlight w:val="white"/>
        </w:rPr>
        <w:t>о</w:t>
      </w:r>
      <w:r>
        <w:rPr>
          <w:sz w:val="28"/>
          <w:highlight w:val="white"/>
        </w:rPr>
        <w:t xml:space="preserve"> считается исполненным с момента подписания Сторонами </w:t>
      </w:r>
      <w:r>
        <w:rPr>
          <w:sz w:val="28"/>
          <w:highlight w:val="white"/>
        </w:rPr>
        <w:t>А</w:t>
      </w:r>
      <w:r>
        <w:rPr>
          <w:sz w:val="28"/>
          <w:highlight w:val="white"/>
        </w:rPr>
        <w:t>кта приема-передачи.</w:t>
      </w:r>
    </w:p>
    <w:p w14:paraId="C3020000">
      <w:pPr>
        <w:pStyle w:val="Style_12"/>
        <w:numPr>
          <w:ilvl w:val="1"/>
          <w:numId w:val="26"/>
        </w:numPr>
        <w:spacing w:before="0" w:line="240" w:lineRule="auto"/>
        <w:ind w:firstLine="709" w:left="0"/>
        <w:rPr>
          <w:sz w:val="28"/>
          <w:highlight w:val="white"/>
        </w:rPr>
      </w:pPr>
      <w:r>
        <w:rPr>
          <w:rStyle w:val="Style_12_ch"/>
          <w:sz w:val="28"/>
        </w:rPr>
        <w:t xml:space="preserve">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w:t>
      </w:r>
      <w:r>
        <w:rPr>
          <w:sz w:val="28"/>
          <w:highlight w:val="white"/>
        </w:rPr>
        <w:t>органом, осуществляющим государственный кадастровый учет и государственную регистрацию прав, в порядке, предусмотренном законодательством Российской Федерации.</w:t>
      </w:r>
    </w:p>
    <w:p w14:paraId="C4020000">
      <w:pPr>
        <w:pStyle w:val="Style_12"/>
        <w:numPr>
          <w:ilvl w:val="1"/>
          <w:numId w:val="26"/>
        </w:numPr>
        <w:spacing w:before="0" w:line="240" w:lineRule="auto"/>
        <w:ind w:firstLine="709" w:left="0"/>
        <w:rPr>
          <w:sz w:val="28"/>
          <w:highlight w:val="white"/>
        </w:rPr>
      </w:pPr>
      <w:r>
        <w:rPr>
          <w:sz w:val="28"/>
          <w:highlight w:val="white"/>
        </w:rPr>
        <w:t>Право собственности на движимое имущество переходит к Покупателю с момента подписания Сторонами Акта приема-передачи в соответствии с пунктом 1 статьи 223 Гражданского кодекса Российской Федерации.</w:t>
      </w:r>
    </w:p>
    <w:p w14:paraId="C5020000">
      <w:pPr>
        <w:pStyle w:val="Style_12"/>
        <w:numPr>
          <w:ilvl w:val="1"/>
          <w:numId w:val="26"/>
        </w:numPr>
        <w:spacing w:before="0" w:line="240" w:lineRule="auto"/>
        <w:ind w:firstLine="709" w:left="0"/>
        <w:rPr>
          <w:rStyle w:val="Style_12_ch"/>
          <w:sz w:val="28"/>
        </w:rPr>
      </w:pPr>
      <w:r>
        <w:rPr>
          <w:sz w:val="28"/>
          <w:highlight w:val="white"/>
        </w:rPr>
        <w:t>Сторонами особо согласовано, что к моменту заключения настоящего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14:paraId="C6020000">
      <w:pPr>
        <w:pStyle w:val="Style_12"/>
        <w:numPr>
          <w:ilvl w:val="1"/>
          <w:numId w:val="26"/>
        </w:numPr>
        <w:spacing w:before="0" w:line="240" w:lineRule="auto"/>
        <w:ind w:firstLine="709" w:left="0"/>
        <w:rPr>
          <w:rStyle w:val="Style_12_ch"/>
          <w:sz w:val="28"/>
        </w:rPr>
      </w:pPr>
      <w:r>
        <w:rPr>
          <w:rStyle w:val="Style_12_ch"/>
          <w:sz w:val="28"/>
        </w:rPr>
        <w:t xml:space="preserve">С момента подписания </w:t>
      </w:r>
      <w:r>
        <w:rPr>
          <w:rStyle w:val="Style_12_ch"/>
          <w:sz w:val="28"/>
        </w:rPr>
        <w:t>А</w:t>
      </w:r>
      <w:r>
        <w:rPr>
          <w:rStyle w:val="Style_12_ch"/>
          <w:sz w:val="28"/>
        </w:rPr>
        <w:t>кта приема-передачи Покупатель принимает на себя обязанности по уплате текущих платежей и других расходов, связанных с содержанием Имущества.</w:t>
      </w:r>
    </w:p>
    <w:p w14:paraId="C7020000">
      <w:pPr>
        <w:pStyle w:val="Style_12"/>
        <w:numPr>
          <w:ilvl w:val="0"/>
          <w:numId w:val="26"/>
        </w:numPr>
        <w:tabs>
          <w:tab w:leader="none" w:pos="142" w:val="left"/>
        </w:tabs>
        <w:spacing w:after="60" w:before="120" w:line="240" w:lineRule="auto"/>
        <w:ind w:hanging="357" w:left="714"/>
        <w:jc w:val="center"/>
        <w:rPr>
          <w:rStyle w:val="Style_12_ch"/>
          <w:color w:val="000000"/>
          <w:sz w:val="28"/>
        </w:rPr>
      </w:pPr>
      <w:r>
        <w:rPr>
          <w:rStyle w:val="Style_12_ch"/>
          <w:color w:val="000000"/>
          <w:sz w:val="28"/>
        </w:rPr>
        <w:t>ЗАВЕРЕНИЯ И ГАРАНТИИ</w:t>
      </w:r>
    </w:p>
    <w:p w14:paraId="C8020000">
      <w:pPr>
        <w:pStyle w:val="Style_12"/>
        <w:numPr>
          <w:ilvl w:val="1"/>
          <w:numId w:val="26"/>
        </w:numPr>
        <w:tabs>
          <w:tab w:leader="none" w:pos="142" w:val="left"/>
        </w:tabs>
        <w:spacing w:before="0" w:line="240" w:lineRule="auto"/>
        <w:ind w:firstLine="709" w:left="0"/>
        <w:rPr>
          <w:color w:val="000000"/>
          <w:sz w:val="28"/>
          <w:highlight w:val="white"/>
        </w:rPr>
      </w:pPr>
      <w:r>
        <w:rPr>
          <w:color w:val="000000"/>
          <w:sz w:val="28"/>
          <w:highlight w:val="white"/>
        </w:rPr>
        <w:t>Продавец заверяет и гарантирует Покупателю, что на дату заключения настоящего Договора:</w:t>
      </w:r>
    </w:p>
    <w:p w14:paraId="C9020000">
      <w:pPr>
        <w:pStyle w:val="Style_12"/>
        <w:numPr>
          <w:ilvl w:val="2"/>
          <w:numId w:val="26"/>
        </w:numPr>
        <w:tabs>
          <w:tab w:leader="none" w:pos="142" w:val="left"/>
        </w:tabs>
        <w:spacing w:before="0" w:line="240" w:lineRule="auto"/>
        <w:ind w:firstLine="709" w:left="0"/>
        <w:rPr>
          <w:color w:val="000000"/>
          <w:sz w:val="28"/>
          <w:highlight w:val="white"/>
        </w:rPr>
      </w:pPr>
      <w:r>
        <w:rPr>
          <w:color w:val="000000"/>
          <w:sz w:val="28"/>
          <w:highlight w:val="white"/>
        </w:rPr>
        <w:t>Продавец обладает всеми необходимыми правомочиями для распоряжения Имуществом согласно условиям настоящего Договора.</w:t>
      </w:r>
    </w:p>
    <w:p w14:paraId="CA020000">
      <w:pPr>
        <w:pStyle w:val="Style_12"/>
        <w:numPr>
          <w:ilvl w:val="2"/>
          <w:numId w:val="26"/>
        </w:numPr>
        <w:tabs>
          <w:tab w:leader="none" w:pos="142" w:val="left"/>
        </w:tabs>
        <w:spacing w:before="0" w:line="240" w:lineRule="auto"/>
        <w:ind w:firstLine="709" w:left="0"/>
        <w:rPr>
          <w:color w:val="000000"/>
          <w:sz w:val="28"/>
          <w:highlight w:val="white"/>
        </w:rPr>
      </w:pPr>
      <w:r>
        <w:rPr>
          <w:color w:val="000000"/>
          <w:sz w:val="28"/>
          <w:highlight w:val="white"/>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14:paraId="CB020000">
      <w:pPr>
        <w:pStyle w:val="Style_12"/>
        <w:numPr>
          <w:ilvl w:val="2"/>
          <w:numId w:val="26"/>
        </w:numPr>
        <w:tabs>
          <w:tab w:leader="none" w:pos="142" w:val="left"/>
        </w:tabs>
        <w:spacing w:before="0" w:line="240" w:lineRule="auto"/>
        <w:ind w:firstLine="709" w:left="0"/>
        <w:rPr>
          <w:color w:val="000000"/>
          <w:sz w:val="28"/>
          <w:highlight w:val="white"/>
        </w:rPr>
      </w:pPr>
      <w:r>
        <w:rPr>
          <w:color w:val="000000"/>
          <w:sz w:val="28"/>
          <w:highlight w:val="white"/>
        </w:rPr>
        <w:t>Продавцом получены все и любые разрешения, одобрения и согласования, необходимые ему для заключения и/или исполнения настоящего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14:paraId="CC020000">
      <w:pPr>
        <w:pStyle w:val="Style_12"/>
        <w:numPr>
          <w:ilvl w:val="1"/>
          <w:numId w:val="26"/>
        </w:numPr>
        <w:tabs>
          <w:tab w:leader="none" w:pos="142" w:val="left"/>
        </w:tabs>
        <w:spacing w:before="0" w:line="240" w:lineRule="auto"/>
        <w:ind w:firstLine="709" w:left="0"/>
        <w:rPr>
          <w:color w:val="000000"/>
          <w:sz w:val="28"/>
          <w:highlight w:val="white"/>
        </w:rPr>
      </w:pPr>
      <w:r>
        <w:rPr>
          <w:color w:val="000000"/>
          <w:sz w:val="28"/>
          <w:highlight w:val="white"/>
        </w:rPr>
        <w:t>Покупатель заверяет Продавца и гарантирует ему, что на дату заключения настоящего Договора:</w:t>
      </w:r>
    </w:p>
    <w:p w14:paraId="CD020000">
      <w:pPr>
        <w:pStyle w:val="Style_12"/>
        <w:numPr>
          <w:ilvl w:val="2"/>
          <w:numId w:val="26"/>
        </w:numPr>
        <w:tabs>
          <w:tab w:leader="none" w:pos="142" w:val="left"/>
        </w:tabs>
        <w:spacing w:before="0" w:line="240" w:lineRule="auto"/>
        <w:ind w:firstLine="709" w:left="0"/>
        <w:rPr>
          <w:color w:val="000000"/>
          <w:sz w:val="28"/>
          <w:highlight w:val="white"/>
        </w:rPr>
      </w:pPr>
      <w:r>
        <w:rPr>
          <w:color w:val="000000"/>
          <w:sz w:val="28"/>
          <w:highlight w:val="white"/>
        </w:rPr>
        <w:t xml:space="preserve">Покупатель является юридическим лицом, зарегистрированным в установленном порядке в соответствии с законодательством Российской Федерации </w:t>
      </w:r>
      <w:r>
        <w:rPr>
          <w:i w:val="1"/>
          <w:color w:val="000000"/>
          <w:sz w:val="28"/>
          <w:highlight w:val="white"/>
        </w:rPr>
        <w:t>(для российских юридических лиц)</w:t>
      </w:r>
      <w:r>
        <w:rPr>
          <w:color w:val="000000"/>
          <w:sz w:val="28"/>
          <w:highlight w:val="white"/>
        </w:rPr>
        <w:t>.</w:t>
      </w:r>
    </w:p>
    <w:p w14:paraId="CE020000">
      <w:pPr>
        <w:pStyle w:val="Style_12"/>
        <w:numPr>
          <w:ilvl w:val="2"/>
          <w:numId w:val="26"/>
        </w:numPr>
        <w:tabs>
          <w:tab w:leader="none" w:pos="142" w:val="left"/>
        </w:tabs>
        <w:spacing w:before="0" w:line="240" w:lineRule="auto"/>
        <w:ind w:firstLine="709" w:left="0"/>
        <w:rPr>
          <w:color w:val="000000"/>
          <w:sz w:val="28"/>
          <w:highlight w:val="white"/>
        </w:rPr>
      </w:pPr>
      <w:r>
        <w:rPr>
          <w:color w:val="000000"/>
          <w:sz w:val="28"/>
          <w:highlight w:val="white"/>
        </w:rPr>
        <w:t>Покупателем получены все и любые разрешения, одобрения и согласования, необходимые ему для заключения и/или исполнения настоящего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14:paraId="CF020000">
      <w:pPr>
        <w:pStyle w:val="Style_12"/>
        <w:numPr>
          <w:ilvl w:val="2"/>
          <w:numId w:val="26"/>
        </w:numPr>
        <w:tabs>
          <w:tab w:leader="none" w:pos="142" w:val="left"/>
        </w:tabs>
        <w:spacing w:before="0" w:line="240" w:lineRule="auto"/>
        <w:ind w:firstLine="709" w:left="0"/>
        <w:rPr>
          <w:color w:val="000000"/>
          <w:sz w:val="28"/>
          <w:highlight w:val="white"/>
        </w:rPr>
      </w:pPr>
      <w:r>
        <w:rPr>
          <w:color w:val="000000"/>
          <w:sz w:val="28"/>
          <w:highlight w:val="white"/>
        </w:rPr>
        <w:t>Настоящий Договор заключен Покупателем не вследствие стечения тяжелых обстоятельств на крайне невыгодных для себя условиях, и настоящий Договор не является для Покупателя кабальной сделкой.</w:t>
      </w:r>
    </w:p>
    <w:p w14:paraId="D0020000">
      <w:pPr>
        <w:pStyle w:val="Style_12"/>
        <w:numPr>
          <w:ilvl w:val="2"/>
          <w:numId w:val="26"/>
        </w:numPr>
        <w:tabs>
          <w:tab w:leader="none" w:pos="142" w:val="left"/>
        </w:tabs>
        <w:spacing w:before="0" w:line="240" w:lineRule="auto"/>
        <w:ind w:firstLine="709" w:left="0"/>
        <w:rPr>
          <w:color w:val="000000"/>
          <w:sz w:val="28"/>
          <w:highlight w:val="white"/>
        </w:rPr>
      </w:pPr>
      <w:r>
        <w:rPr>
          <w:color w:val="000000"/>
          <w:sz w:val="28"/>
          <w:highlight w:val="white"/>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14:paraId="D1020000">
      <w:pPr>
        <w:pStyle w:val="Style_12"/>
        <w:numPr>
          <w:ilvl w:val="2"/>
          <w:numId w:val="26"/>
        </w:numPr>
        <w:tabs>
          <w:tab w:leader="none" w:pos="142" w:val="left"/>
        </w:tabs>
        <w:spacing w:before="0" w:line="240" w:lineRule="auto"/>
        <w:ind w:firstLine="709" w:left="0"/>
        <w:rPr>
          <w:color w:val="000000"/>
          <w:sz w:val="28"/>
          <w:highlight w:val="white"/>
        </w:rPr>
      </w:pPr>
      <w:r>
        <w:rPr>
          <w:color w:val="000000"/>
          <w:sz w:val="28"/>
          <w:highlight w:val="white"/>
        </w:rPr>
        <w:t>Покупатель соблюдает установленные требования законодательства о защите конкуренции (в том числе отказывается от заключения ограничивающих конкуренцию соглашений и пр.).</w:t>
      </w:r>
    </w:p>
    <w:p w14:paraId="D2020000">
      <w:pPr>
        <w:pStyle w:val="Style_12"/>
        <w:numPr>
          <w:ilvl w:val="1"/>
          <w:numId w:val="26"/>
        </w:numPr>
        <w:tabs>
          <w:tab w:leader="none" w:pos="142" w:val="left"/>
        </w:tabs>
        <w:spacing w:before="0" w:line="240" w:lineRule="auto"/>
        <w:ind w:firstLine="709" w:left="0"/>
        <w:rPr>
          <w:color w:val="000000"/>
          <w:sz w:val="28"/>
          <w:highlight w:val="white"/>
        </w:rPr>
      </w:pPr>
      <w:r>
        <w:rPr>
          <w:color w:val="000000"/>
          <w:sz w:val="28"/>
          <w:highlight w:val="white"/>
        </w:rPr>
        <w:t>Каждая из Сторон гарантирует другой Стороне, что настоящий Договор подписан должным образом уполномоченными на то представителями Сторон.</w:t>
      </w:r>
    </w:p>
    <w:p w14:paraId="D3020000">
      <w:pPr>
        <w:pStyle w:val="Style_12"/>
        <w:numPr>
          <w:ilvl w:val="1"/>
          <w:numId w:val="26"/>
        </w:numPr>
        <w:tabs>
          <w:tab w:leader="none" w:pos="142" w:val="left"/>
        </w:tabs>
        <w:spacing w:before="0" w:line="240" w:lineRule="auto"/>
        <w:ind w:firstLine="709" w:left="0"/>
        <w:rPr>
          <w:color w:val="000000"/>
          <w:sz w:val="28"/>
          <w:highlight w:val="white"/>
        </w:rPr>
      </w:pPr>
      <w:r>
        <w:rPr>
          <w:color w:val="000000"/>
          <w:sz w:val="28"/>
          <w:highlight w:val="white"/>
        </w:rPr>
        <w:t>Каждая Сторона гарантирует другой Стороне, что:</w:t>
      </w:r>
    </w:p>
    <w:p w14:paraId="D4020000">
      <w:pPr>
        <w:pStyle w:val="Style_12"/>
        <w:numPr>
          <w:ilvl w:val="2"/>
          <w:numId w:val="26"/>
        </w:numPr>
        <w:tabs>
          <w:tab w:leader="none" w:pos="142" w:val="left"/>
        </w:tabs>
        <w:spacing w:before="0" w:line="240" w:lineRule="auto"/>
        <w:ind w:firstLine="709" w:left="0"/>
        <w:rPr>
          <w:color w:val="000000"/>
          <w:sz w:val="28"/>
          <w:highlight w:val="white"/>
        </w:rPr>
      </w:pPr>
      <w:r>
        <w:rPr>
          <w:color w:val="000000"/>
          <w:sz w:val="28"/>
          <w:highlight w:val="white"/>
        </w:rPr>
        <w:t>Сторона вправе заключать и исполнять настоящий Договор.</w:t>
      </w:r>
    </w:p>
    <w:p w14:paraId="D5020000">
      <w:pPr>
        <w:pStyle w:val="Style_12"/>
        <w:numPr>
          <w:ilvl w:val="2"/>
          <w:numId w:val="26"/>
        </w:numPr>
        <w:tabs>
          <w:tab w:leader="none" w:pos="142" w:val="left"/>
        </w:tabs>
        <w:spacing w:before="0" w:line="240" w:lineRule="auto"/>
        <w:ind w:firstLine="709" w:left="0"/>
        <w:rPr>
          <w:color w:val="000000"/>
          <w:sz w:val="28"/>
          <w:highlight w:val="white"/>
        </w:rPr>
      </w:pPr>
      <w:r>
        <w:rPr>
          <w:color w:val="000000"/>
          <w:sz w:val="28"/>
          <w:highlight w:val="white"/>
        </w:rPr>
        <w:t>Заключение и/или исполнение настоящего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14:paraId="D6020000">
      <w:pPr>
        <w:pStyle w:val="Style_12"/>
        <w:numPr>
          <w:ilvl w:val="1"/>
          <w:numId w:val="26"/>
        </w:numPr>
        <w:tabs>
          <w:tab w:leader="none" w:pos="142" w:val="left"/>
        </w:tabs>
        <w:spacing w:before="0" w:line="240" w:lineRule="auto"/>
        <w:ind w:firstLine="709" w:left="0"/>
        <w:rPr>
          <w:color w:val="000000"/>
          <w:sz w:val="28"/>
          <w:highlight w:val="white"/>
        </w:rPr>
      </w:pPr>
      <w:r>
        <w:rPr>
          <w:color w:val="000000"/>
          <w:sz w:val="28"/>
          <w:highlight w:val="white"/>
        </w:rPr>
        <w:t xml:space="preserve">Покупатель настоящим гарантирует, что он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w:t>
      </w:r>
      <w:r>
        <w:rPr>
          <w:color w:val="000000"/>
          <w:sz w:val="28"/>
          <w:highlight w:val="white"/>
        </w:rPr>
        <w:t>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w:t>
      </w:r>
    </w:p>
    <w:p w14:paraId="D7020000">
      <w:pPr>
        <w:pStyle w:val="Style_12"/>
        <w:tabs>
          <w:tab w:leader="none" w:pos="142" w:val="left"/>
        </w:tabs>
        <w:spacing w:before="0" w:line="240" w:lineRule="auto"/>
        <w:ind w:firstLine="709"/>
        <w:rPr>
          <w:color w:val="000000"/>
          <w:sz w:val="28"/>
          <w:highlight w:val="white"/>
        </w:rPr>
      </w:pPr>
      <w:r>
        <w:rPr>
          <w:color w:val="000000"/>
          <w:sz w:val="28"/>
          <w:highlight w:val="white"/>
        </w:rPr>
        <w:t>В случае включения Покупателя,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Покупатель незамедлительно информирует об этом Продавца.</w:t>
      </w:r>
    </w:p>
    <w:p w14:paraId="D8020000">
      <w:pPr>
        <w:pStyle w:val="Style_12"/>
        <w:tabs>
          <w:tab w:leader="none" w:pos="142" w:val="left"/>
        </w:tabs>
        <w:spacing w:before="0" w:line="240" w:lineRule="auto"/>
        <w:ind w:firstLine="709"/>
        <w:rPr>
          <w:color w:val="000000"/>
          <w:sz w:val="28"/>
          <w:highlight w:val="white"/>
        </w:rPr>
      </w:pPr>
      <w:r>
        <w:rPr>
          <w:color w:val="000000"/>
          <w:sz w:val="28"/>
          <w:highlight w:val="white"/>
        </w:rPr>
        <w:t>Покупатель и Продавец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14:paraId="D9020000">
      <w:pPr>
        <w:pStyle w:val="Style_12"/>
        <w:tabs>
          <w:tab w:leader="none" w:pos="142" w:val="left"/>
        </w:tabs>
        <w:spacing w:before="0" w:line="240" w:lineRule="auto"/>
        <w:ind w:firstLine="709"/>
        <w:rPr>
          <w:color w:val="000000"/>
          <w:sz w:val="28"/>
          <w:highlight w:val="white"/>
        </w:rPr>
      </w:pPr>
      <w:r>
        <w:rPr>
          <w:color w:val="000000"/>
          <w:sz w:val="28"/>
          <w:highlight w:val="white"/>
        </w:rPr>
        <w:t xml:space="preserve">Если специальной нормой части второй Гражданского кодекса Российской Федерации не установлено иное, не предоставление Покупателем указанной в настоящем пункте информации, а равно получение Продавцом соответствующей информации о включении Покупателя, а также иных лиц, указанных в настоящем пункте, в указанные перечни лиц любым иным способом, является основанием для одностороннего внесудебного отказа Продавца от исполнения настоящего Договора. Договор считается расторгнутым с даты получения Покупателем соответствующего письменного уведомления </w:t>
      </w:r>
      <w:r>
        <w:rPr>
          <w:color w:val="000000"/>
          <w:sz w:val="28"/>
          <w:highlight w:val="white"/>
        </w:rPr>
        <w:t>Продавца</w:t>
      </w:r>
      <w:r>
        <w:rPr>
          <w:color w:val="000000"/>
          <w:sz w:val="28"/>
          <w:highlight w:val="white"/>
        </w:rPr>
        <w:t>, если более поздняя дата не будет установлена в уведомлении.</w:t>
      </w:r>
    </w:p>
    <w:p w14:paraId="DA020000">
      <w:pPr>
        <w:pStyle w:val="Style_12"/>
        <w:tabs>
          <w:tab w:leader="none" w:pos="142" w:val="left"/>
        </w:tabs>
        <w:spacing w:before="0" w:line="240" w:lineRule="auto"/>
        <w:ind w:firstLine="709"/>
        <w:rPr>
          <w:rStyle w:val="Style_12_ch"/>
          <w:color w:val="000000"/>
          <w:sz w:val="28"/>
        </w:rPr>
      </w:pPr>
      <w:r>
        <w:rPr>
          <w:color w:val="000000"/>
          <w:sz w:val="28"/>
          <w:highlight w:val="white"/>
        </w:rPr>
        <w:t>Факт включения Покупателя,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Покупателя.</w:t>
      </w:r>
    </w:p>
    <w:p w14:paraId="DB020000">
      <w:pPr>
        <w:pStyle w:val="Style_12"/>
        <w:numPr>
          <w:ilvl w:val="0"/>
          <w:numId w:val="26"/>
        </w:numPr>
        <w:tabs>
          <w:tab w:leader="none" w:pos="142" w:val="left"/>
        </w:tabs>
        <w:spacing w:after="60" w:before="120" w:line="240" w:lineRule="auto"/>
        <w:ind w:hanging="357" w:left="714"/>
        <w:jc w:val="center"/>
        <w:rPr>
          <w:rStyle w:val="Style_12_ch"/>
          <w:sz w:val="28"/>
        </w:rPr>
      </w:pPr>
      <w:bookmarkStart w:id="22" w:name="bookmark9"/>
      <w:r>
        <w:rPr>
          <w:rStyle w:val="Style_12_ch"/>
          <w:color w:val="000000"/>
          <w:sz w:val="28"/>
        </w:rPr>
        <w:t>ОТВЕТСТВЕННОСТЬ СТОРОН</w:t>
      </w:r>
      <w:bookmarkEnd w:id="22"/>
      <w:r>
        <w:rPr>
          <w:rStyle w:val="Style_12_ch"/>
          <w:color w:val="000000"/>
          <w:sz w:val="28"/>
        </w:rPr>
        <w:t>. РАСТОРЖЕНИЕ ДОГОВОРА</w:t>
      </w:r>
    </w:p>
    <w:p w14:paraId="DC020000">
      <w:pPr>
        <w:pStyle w:val="Style_12"/>
        <w:numPr>
          <w:ilvl w:val="1"/>
          <w:numId w:val="26"/>
        </w:numPr>
        <w:spacing w:before="0" w:line="240" w:lineRule="auto"/>
        <w:ind w:firstLine="709" w:left="0"/>
        <w:rPr>
          <w:sz w:val="28"/>
          <w:highlight w:val="white"/>
        </w:rPr>
      </w:pPr>
      <w:r>
        <w:rPr>
          <w:color w:val="000000"/>
          <w:sz w:val="28"/>
        </w:rPr>
        <w:t xml:space="preserve">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r>
        <w:rPr>
          <w:color w:val="000000"/>
          <w:sz w:val="28"/>
        </w:rPr>
        <w:t>и</w:t>
      </w:r>
      <w:r>
        <w:rPr>
          <w:color w:val="000000"/>
          <w:sz w:val="28"/>
        </w:rPr>
        <w:t xml:space="preserve"> </w:t>
      </w:r>
      <w:r>
        <w:rPr>
          <w:color w:val="000000"/>
          <w:sz w:val="28"/>
        </w:rPr>
        <w:t xml:space="preserve">настоящим </w:t>
      </w:r>
      <w:r>
        <w:rPr>
          <w:color w:val="000000"/>
          <w:sz w:val="28"/>
        </w:rPr>
        <w:t>Договором.</w:t>
      </w:r>
    </w:p>
    <w:p w14:paraId="DD020000">
      <w:pPr>
        <w:pStyle w:val="Style_12"/>
        <w:numPr>
          <w:ilvl w:val="1"/>
          <w:numId w:val="26"/>
        </w:numPr>
        <w:spacing w:before="0" w:line="240" w:lineRule="auto"/>
        <w:ind w:firstLine="709" w:left="0"/>
        <w:rPr>
          <w:rStyle w:val="Style_12_ch"/>
          <w:sz w:val="28"/>
        </w:rPr>
      </w:pPr>
      <w:r>
        <w:rPr>
          <w:rStyle w:val="Style_12_ch"/>
          <w:sz w:val="28"/>
        </w:rPr>
        <w:t xml:space="preserve">За нарушение срока оплаты Цены Имущества, указанной в п. 3.1 настоящего Договора, Покупатель </w:t>
      </w:r>
      <w:r>
        <w:rPr>
          <w:rStyle w:val="Style_12_ch"/>
          <w:sz w:val="28"/>
        </w:rPr>
        <w:t xml:space="preserve">по требованию Продавца </w:t>
      </w:r>
      <w:r>
        <w:rPr>
          <w:rStyle w:val="Style_12_ch"/>
          <w:sz w:val="28"/>
        </w:rPr>
        <w:t xml:space="preserve">уплачивает Продавцу </w:t>
      </w:r>
      <w:r>
        <w:rPr>
          <w:rStyle w:val="Style_12_ch"/>
          <w:sz w:val="28"/>
        </w:rPr>
        <w:t>неустойку</w:t>
      </w:r>
      <w:r>
        <w:rPr>
          <w:rStyle w:val="Style_12_ch"/>
          <w:sz w:val="28"/>
        </w:rPr>
        <w:t xml:space="preserve"> в размере 0,1 </w:t>
      </w:r>
      <w:r>
        <w:rPr>
          <w:rStyle w:val="Style_12_ch"/>
          <w:sz w:val="28"/>
        </w:rPr>
        <w:t xml:space="preserve">% </w:t>
      </w:r>
      <w:r>
        <w:rPr>
          <w:rStyle w:val="Style_12_ch"/>
          <w:sz w:val="28"/>
        </w:rPr>
        <w:t>(ноль целых одна десятая</w:t>
      </w:r>
      <w:r>
        <w:rPr>
          <w:rStyle w:val="Style_12_ch"/>
          <w:sz w:val="28"/>
        </w:rPr>
        <w:t xml:space="preserve"> процента</w:t>
      </w:r>
      <w:r>
        <w:rPr>
          <w:rStyle w:val="Style_12_ch"/>
          <w:sz w:val="28"/>
        </w:rPr>
        <w:t>) от неоплаченной суммы за каждый день просрочки.</w:t>
      </w:r>
    </w:p>
    <w:p w14:paraId="DE020000">
      <w:pPr>
        <w:pStyle w:val="Style_12"/>
        <w:spacing w:before="0" w:line="240" w:lineRule="auto"/>
        <w:ind w:firstLine="709"/>
        <w:rPr>
          <w:sz w:val="28"/>
          <w:highlight w:val="white"/>
        </w:rPr>
      </w:pPr>
      <w:r>
        <w:rPr>
          <w:sz w:val="28"/>
          <w:highlight w:val="white"/>
        </w:rPr>
        <w:t xml:space="preserve">Просрочка внесения денежных средств в счет оплаты Имущества в сумме и в сроки, указанные в </w:t>
      </w:r>
      <w:r>
        <w:rPr>
          <w:sz w:val="28"/>
          <w:highlight w:val="white"/>
        </w:rPr>
        <w:t>разделе 3</w:t>
      </w:r>
      <w:r>
        <w:rPr>
          <w:sz w:val="28"/>
          <w:highlight w:val="white"/>
        </w:rPr>
        <w:t xml:space="preserve"> настоящего Договора, не может составлять более </w:t>
      </w:r>
      <w:r>
        <w:rPr>
          <w:sz w:val="28"/>
          <w:highlight w:val="white"/>
        </w:rPr>
        <w:t>5</w:t>
      </w:r>
      <w:r>
        <w:rPr>
          <w:rFonts w:ascii="Times New Roman" w:hAnsi="Times New Roman"/>
          <w:sz w:val="20"/>
        </w:rPr>
        <w:t> </w:t>
      </w:r>
      <w:r>
        <w:rPr>
          <w:sz w:val="28"/>
          <w:highlight w:val="white"/>
        </w:rPr>
        <w:t>(пяти) рабочих дней (далее – «</w:t>
      </w:r>
      <w:r>
        <w:rPr>
          <w:sz w:val="28"/>
          <w:highlight w:val="white"/>
        </w:rPr>
        <w:t>Допустимая просрочка</w:t>
      </w:r>
      <w:r>
        <w:rPr>
          <w:sz w:val="28"/>
          <w:highlight w:val="white"/>
        </w:rPr>
        <w:t xml:space="preserve">»). Просрочка свыше </w:t>
      </w:r>
      <w:r>
        <w:rPr>
          <w:sz w:val="28"/>
          <w:highlight w:val="white"/>
        </w:rPr>
        <w:t>5</w:t>
      </w:r>
      <w:r>
        <w:rPr>
          <w:rFonts w:ascii="Times New Roman" w:hAnsi="Times New Roman"/>
          <w:sz w:val="20"/>
        </w:rPr>
        <w:t> </w:t>
      </w:r>
      <w:r>
        <w:rPr>
          <w:sz w:val="28"/>
          <w:highlight w:val="white"/>
        </w:rPr>
        <w:t>(пяти) рабочих дней считается отказом Покупателя от исполнения обязательств по оплате Имущества, установленных настоящим Договором.</w:t>
      </w:r>
    </w:p>
    <w:p w14:paraId="DF020000">
      <w:pPr>
        <w:pStyle w:val="Style_12"/>
        <w:spacing w:before="0" w:line="240" w:lineRule="auto"/>
        <w:ind w:firstLine="709"/>
        <w:rPr>
          <w:rStyle w:val="Style_12_ch"/>
          <w:sz w:val="28"/>
        </w:rPr>
      </w:pPr>
      <w:r>
        <w:rPr>
          <w:sz w:val="28"/>
          <w:highlight w:val="white"/>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настоящему Договору, с даты отправления которого Договор считается расторгнутым, все обязательства Сторон по настоящему Договору, в том </w:t>
      </w:r>
      <w:r>
        <w:rPr>
          <w:sz w:val="28"/>
          <w:highlight w:val="white"/>
        </w:rPr>
        <w:t>числе обязательства Продавца, предусмотренные п. 2.1 настоящего Договора, прекращаются.</w:t>
      </w:r>
    </w:p>
    <w:p w14:paraId="E0020000">
      <w:pPr>
        <w:pStyle w:val="Style_12"/>
        <w:numPr>
          <w:ilvl w:val="1"/>
          <w:numId w:val="26"/>
        </w:numPr>
        <w:spacing w:before="0" w:line="240" w:lineRule="auto"/>
        <w:ind w:firstLine="709" w:left="0"/>
        <w:rPr>
          <w:sz w:val="28"/>
          <w:highlight w:val="white"/>
        </w:rPr>
      </w:pPr>
      <w:bookmarkStart w:id="23" w:name="_Ref321393631"/>
      <w:r>
        <w:rPr>
          <w:sz w:val="28"/>
          <w:highlight w:val="white"/>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настоящему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настоящего Договора, прекращаются.</w:t>
      </w:r>
      <w:bookmarkEnd w:id="23"/>
    </w:p>
    <w:p w14:paraId="E1020000">
      <w:pPr>
        <w:pStyle w:val="Style_12"/>
        <w:numPr>
          <w:ilvl w:val="1"/>
          <w:numId w:val="26"/>
        </w:numPr>
        <w:spacing w:before="0" w:line="240" w:lineRule="auto"/>
        <w:ind w:firstLine="709" w:left="0"/>
        <w:rPr>
          <w:sz w:val="28"/>
          <w:highlight w:val="white"/>
        </w:rPr>
      </w:pPr>
      <w:r>
        <w:rPr>
          <w:sz w:val="28"/>
          <w:highlight w:val="white"/>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14:paraId="E2020000">
      <w:pPr>
        <w:pStyle w:val="Style_12"/>
        <w:numPr>
          <w:ilvl w:val="1"/>
          <w:numId w:val="26"/>
        </w:numPr>
        <w:spacing w:before="0" w:line="240" w:lineRule="auto"/>
        <w:ind w:firstLine="709" w:left="0"/>
        <w:rPr>
          <w:sz w:val="28"/>
          <w:highlight w:val="white"/>
        </w:rPr>
      </w:pPr>
      <w:r>
        <w:rPr>
          <w:sz w:val="28"/>
          <w:highlight w:val="white"/>
        </w:rPr>
        <w:t>Указанная в п. 6.2 настоящего Договора неустойка должна быть оплачена Покупателем в течение 5 (пяти) рабочих дней после получения соответствующего письменного уведомления от Продавца.</w:t>
      </w:r>
    </w:p>
    <w:p w14:paraId="E3020000">
      <w:pPr>
        <w:pStyle w:val="Style_12"/>
        <w:numPr>
          <w:ilvl w:val="1"/>
          <w:numId w:val="26"/>
        </w:numPr>
        <w:spacing w:before="0" w:line="240" w:lineRule="auto"/>
        <w:ind w:firstLine="709" w:left="0"/>
        <w:rPr>
          <w:sz w:val="28"/>
          <w:highlight w:val="white"/>
        </w:rPr>
      </w:pPr>
      <w:r>
        <w:rPr>
          <w:sz w:val="28"/>
        </w:rPr>
        <w:t xml:space="preserve">Покупатель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r>
        <w:rPr>
          <w:color w:val="0000FF"/>
          <w:sz w:val="28"/>
          <w:u w:val="single"/>
        </w:rPr>
        <w:fldChar w:fldCharType="begin"/>
      </w:r>
      <w:r>
        <w:rPr>
          <w:color w:val="0000FF"/>
          <w:sz w:val="28"/>
          <w:u w:val="single"/>
        </w:rPr>
        <w:instrText>HYPERLINK "http://www.rdr.rosatom.ru"</w:instrText>
      </w:r>
      <w:r>
        <w:rPr>
          <w:color w:val="0000FF"/>
          <w:sz w:val="28"/>
          <w:u w:val="single"/>
        </w:rPr>
        <w:fldChar w:fldCharType="separate"/>
      </w:r>
      <w:r>
        <w:rPr>
          <w:color w:val="0000FF"/>
          <w:sz w:val="28"/>
          <w:u w:val="single"/>
        </w:rPr>
        <w:t>www.rdr.rosatom.ru</w:t>
      </w:r>
      <w:r>
        <w:rPr>
          <w:color w:val="0000FF"/>
          <w:sz w:val="28"/>
          <w:u w:val="single"/>
        </w:rPr>
        <w:fldChar w:fldCharType="end"/>
      </w:r>
      <w:r>
        <w:rPr>
          <w:sz w:val="28"/>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14:paraId="E4020000">
      <w:pPr>
        <w:ind w:firstLine="709"/>
      </w:pPr>
      <w:r>
        <w:t>Основанием для внесения сведений в информационную систему «Расчет рейтинга деловой репутации поставщиков» могут являться:</w:t>
      </w:r>
    </w:p>
    <w:p w14:paraId="E5020000">
      <w:pPr>
        <w:numPr>
          <w:numId w:val="31"/>
        </w:numPr>
        <w:tabs>
          <w:tab w:leader="none" w:pos="1134" w:val="left"/>
        </w:tabs>
        <w:ind w:firstLine="709" w:left="0"/>
        <w:contextualSpacing w:val="1"/>
      </w:pPr>
      <w:r>
        <w:t>выставленные Продавцом и принятые Покупателем неустойки за нарушение сроков исполнения обязательств по настоящему Договору или иных условий настоящего Договора и/или убытки, причиненные таким нарушением;</w:t>
      </w:r>
    </w:p>
    <w:p w14:paraId="E6020000">
      <w:pPr>
        <w:numPr>
          <w:numId w:val="31"/>
        </w:numPr>
        <w:tabs>
          <w:tab w:leader="none" w:pos="1134" w:val="left"/>
        </w:tabs>
        <w:ind w:firstLine="709" w:left="0"/>
        <w:contextualSpacing w:val="1"/>
      </w:pPr>
      <w:r>
        <w:t>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настоящего Договора и/или возмещении убытков, причиненных указанным нарушением;</w:t>
      </w:r>
    </w:p>
    <w:p w14:paraId="E7020000">
      <w:pPr>
        <w:numPr>
          <w:numId w:val="31"/>
        </w:numPr>
        <w:tabs>
          <w:tab w:leader="none" w:pos="1134" w:val="left"/>
        </w:tabs>
        <w:ind w:firstLine="709" w:left="0"/>
        <w:contextualSpacing w:val="1"/>
      </w:pPr>
      <w:r>
        <w:t>подтвержденные судебными актами факты фальсификации Покупателем документов на этапе заключения или исполнения настоящего Договора.</w:t>
      </w:r>
    </w:p>
    <w:p w14:paraId="E8020000">
      <w:pPr>
        <w:pStyle w:val="Style_12"/>
        <w:spacing w:before="0" w:line="240" w:lineRule="auto"/>
        <w:ind w:firstLine="709"/>
        <w:rPr>
          <w:sz w:val="28"/>
        </w:rPr>
      </w:pPr>
      <w:r>
        <w:rPr>
          <w:sz w:val="28"/>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Продавцом при оценке его деловой репутации в последующих закупочных процедурах и (или) в процессе принятия решения о заключении договора с ним.</w:t>
      </w:r>
    </w:p>
    <w:p w14:paraId="E9020000">
      <w:pPr>
        <w:pStyle w:val="Style_12"/>
        <w:numPr>
          <w:ilvl w:val="1"/>
          <w:numId w:val="26"/>
        </w:numPr>
        <w:spacing w:before="0" w:line="240" w:lineRule="auto"/>
        <w:ind w:firstLine="709" w:left="0"/>
        <w:rPr>
          <w:sz w:val="28"/>
        </w:rPr>
      </w:pPr>
      <w:r>
        <w:rPr>
          <w:sz w:val="28"/>
        </w:rPr>
        <w:t>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14:paraId="EA020000">
      <w:pPr>
        <w:pStyle w:val="Style_12"/>
        <w:numPr>
          <w:ilvl w:val="1"/>
          <w:numId w:val="26"/>
        </w:numPr>
        <w:spacing w:before="0" w:line="240" w:lineRule="auto"/>
        <w:ind w:firstLine="709" w:left="0"/>
        <w:rPr>
          <w:sz w:val="28"/>
        </w:rPr>
      </w:pPr>
      <w:r>
        <w:rPr>
          <w:sz w:val="28"/>
        </w:rPr>
        <w:t xml:space="preserve">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w:t>
      </w:r>
      <w:r>
        <w:rPr>
          <w:sz w:val="28"/>
        </w:rPr>
        <w:t>заключения настоящего Договора (расторгнуть настоящий Договор), а также потребовать у Покупателя возмещения убытков.</w:t>
      </w:r>
    </w:p>
    <w:p w14:paraId="EB020000">
      <w:pPr>
        <w:pStyle w:val="Style_12"/>
        <w:numPr>
          <w:ilvl w:val="0"/>
          <w:numId w:val="26"/>
        </w:numPr>
        <w:tabs>
          <w:tab w:leader="none" w:pos="142" w:val="left"/>
        </w:tabs>
        <w:spacing w:after="60" w:before="120" w:line="240" w:lineRule="auto"/>
        <w:ind w:hanging="357" w:left="714"/>
        <w:jc w:val="center"/>
        <w:rPr>
          <w:rStyle w:val="Style_12_ch"/>
          <w:sz w:val="28"/>
        </w:rPr>
      </w:pPr>
      <w:bookmarkStart w:id="24" w:name="bookmark10"/>
      <w:r>
        <w:rPr>
          <w:rStyle w:val="Style_12_ch"/>
          <w:color w:val="000000"/>
          <w:sz w:val="28"/>
        </w:rPr>
        <w:t>ПОРЯДОК РАЗРЕШЕНИЯ СПОРОВ</w:t>
      </w:r>
      <w:bookmarkEnd w:id="24"/>
    </w:p>
    <w:p w14:paraId="EC020000">
      <w:pPr>
        <w:pStyle w:val="Style_12"/>
        <w:numPr>
          <w:ilvl w:val="1"/>
          <w:numId w:val="26"/>
        </w:numPr>
        <w:spacing w:before="0" w:line="240" w:lineRule="auto"/>
        <w:ind w:firstLine="709" w:left="0"/>
        <w:rPr>
          <w:sz w:val="28"/>
          <w:highlight w:val="white"/>
        </w:rPr>
      </w:pPr>
      <w:r>
        <w:rPr>
          <w:spacing w:val="-3"/>
          <w:sz w:val="28"/>
        </w:rPr>
        <w:t>Обращение Стороной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14:paraId="ED020000">
      <w:pPr>
        <w:pStyle w:val="Style_12"/>
        <w:numPr>
          <w:ilvl w:val="1"/>
          <w:numId w:val="26"/>
        </w:numPr>
        <w:spacing w:before="0" w:line="240" w:lineRule="auto"/>
        <w:ind w:firstLine="709" w:left="0"/>
        <w:rPr>
          <w:sz w:val="28"/>
          <w:highlight w:val="white"/>
        </w:rPr>
      </w:pPr>
      <w:r>
        <w:rPr>
          <w:spacing w:val="-3"/>
          <w:sz w:val="28"/>
        </w:rPr>
        <w:t xml:space="preserve">Заинтересованная Сторона направляет другой Стороне письменную претензию, подписанную уполномоченным лицом. </w:t>
      </w:r>
      <w:r>
        <w:rPr>
          <w:spacing w:val="-3"/>
          <w:sz w:val="28"/>
        </w:rPr>
        <w:t>Претензия направляется адресату заказным письмом с уведомлением о вручении посредством почтовой связи, либо с использованием иных средств связи, обеспечивающих фиксирование отправления, либо вручается под расписку.</w:t>
      </w:r>
    </w:p>
    <w:p w14:paraId="EE020000">
      <w:pPr>
        <w:pStyle w:val="Style_12"/>
        <w:numPr>
          <w:ilvl w:val="1"/>
          <w:numId w:val="26"/>
        </w:numPr>
        <w:spacing w:before="0" w:line="240" w:lineRule="auto"/>
        <w:ind w:firstLine="709" w:left="0"/>
        <w:rPr>
          <w:sz w:val="28"/>
          <w:highlight w:val="white"/>
        </w:rPr>
      </w:pPr>
      <w:r>
        <w:rPr>
          <w:spacing w:val="-3"/>
          <w:sz w:val="28"/>
        </w:rPr>
        <w:t>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(в случае направления претензии единоличным исполнительным органом Стороны полномочия подтверждаются выпиской из ЕГРЮЛ). Указанные документы представляются в форме копий, заверенных печатью Стороны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лица, заверившего копии), считается непредъявленной и рассмотрению не подлежит.</w:t>
      </w:r>
    </w:p>
    <w:p w14:paraId="EF020000">
      <w:pPr>
        <w:pStyle w:val="Style_12"/>
        <w:numPr>
          <w:ilvl w:val="1"/>
          <w:numId w:val="26"/>
        </w:numPr>
        <w:spacing w:before="0" w:line="240" w:lineRule="auto"/>
        <w:ind w:firstLine="709" w:left="0"/>
        <w:rPr>
          <w:sz w:val="28"/>
          <w:highlight w:val="white"/>
        </w:rPr>
      </w:pPr>
      <w:r>
        <w:rPr>
          <w:spacing w:val="-3"/>
          <w:sz w:val="28"/>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15 (пятнадцати)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w:t>
      </w:r>
      <w:r>
        <w:rPr>
          <w:spacing w:val="-3"/>
          <w:sz w:val="28"/>
        </w:rPr>
        <w:t>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 обеспечивающих фиксирование отправления, либо вручается под расписку.</w:t>
      </w:r>
    </w:p>
    <w:p w14:paraId="F0020000">
      <w:pPr>
        <w:pStyle w:val="Style_12"/>
        <w:numPr>
          <w:ilvl w:val="1"/>
          <w:numId w:val="26"/>
        </w:numPr>
        <w:spacing w:before="0" w:line="240" w:lineRule="auto"/>
        <w:ind w:firstLine="709" w:left="0"/>
        <w:rPr>
          <w:sz w:val="28"/>
          <w:highlight w:val="white"/>
        </w:rPr>
      </w:pPr>
      <w:r>
        <w:rPr>
          <w:spacing w:val="-3"/>
          <w:sz w:val="28"/>
        </w:rPr>
        <w:t>В случае неурегулирования разногласий в претензионном порядке, а также в случае неполучения ответа на претензию в течение срока, указанного в п</w:t>
      </w:r>
      <w:r>
        <w:rPr>
          <w:spacing w:val="-3"/>
          <w:sz w:val="28"/>
        </w:rPr>
        <w:t>.</w:t>
      </w:r>
      <w:r>
        <w:rPr>
          <w:spacing w:val="-3"/>
          <w:sz w:val="28"/>
        </w:rPr>
        <w:t xml:space="preserve"> 7.4 </w:t>
      </w:r>
      <w:r>
        <w:rPr>
          <w:spacing w:val="-3"/>
          <w:sz w:val="28"/>
        </w:rPr>
        <w:t xml:space="preserve">настоящего </w:t>
      </w:r>
      <w:r>
        <w:rPr>
          <w:spacing w:val="-3"/>
          <w:sz w:val="28"/>
        </w:rPr>
        <w:t>Договора, спор подлежит разрешению в соответствии с п</w:t>
      </w:r>
      <w:r>
        <w:rPr>
          <w:spacing w:val="-3"/>
          <w:sz w:val="28"/>
        </w:rPr>
        <w:t>.</w:t>
      </w:r>
      <w:r>
        <w:rPr>
          <w:spacing w:val="-3"/>
          <w:sz w:val="28"/>
        </w:rPr>
        <w:t xml:space="preserve"> 7.6 </w:t>
      </w:r>
      <w:r>
        <w:rPr>
          <w:spacing w:val="-3"/>
          <w:sz w:val="28"/>
        </w:rPr>
        <w:t xml:space="preserve">настоящего </w:t>
      </w:r>
      <w:r>
        <w:rPr>
          <w:spacing w:val="-3"/>
          <w:sz w:val="28"/>
        </w:rPr>
        <w:t>Договора.</w:t>
      </w:r>
    </w:p>
    <w:p w14:paraId="F1020000">
      <w:pPr>
        <w:pStyle w:val="Style_12"/>
        <w:numPr>
          <w:ilvl w:val="1"/>
          <w:numId w:val="26"/>
        </w:numPr>
        <w:spacing w:before="0" w:line="240" w:lineRule="auto"/>
        <w:ind w:firstLine="709" w:left="0"/>
        <w:rPr>
          <w:sz w:val="28"/>
          <w:highlight w:val="white"/>
        </w:rPr>
      </w:pPr>
      <w:r>
        <w:rPr>
          <w:sz w:val="28"/>
          <w:highlight w:val="white"/>
        </w:rPr>
        <w:t>Любой спор, разногласие, претензия или требование,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по выбору истца:</w:t>
      </w:r>
    </w:p>
    <w:p w14:paraId="F2020000">
      <w:pPr>
        <w:pStyle w:val="Style_12"/>
        <w:numPr>
          <w:ilvl w:val="0"/>
          <w:numId w:val="32"/>
        </w:numPr>
        <w:tabs>
          <w:tab w:leader="none" w:pos="1134" w:val="left"/>
        </w:tabs>
        <w:spacing w:before="0" w:line="240" w:lineRule="auto"/>
        <w:ind w:firstLine="709" w:left="0"/>
        <w:rPr>
          <w:sz w:val="28"/>
          <w:highlight w:val="white"/>
        </w:rPr>
      </w:pPr>
      <w:r>
        <w:rPr>
          <w:sz w:val="28"/>
          <w:highlight w:val="white"/>
        </w:rPr>
        <w:t>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p>
    <w:p w14:paraId="F3020000">
      <w:pPr>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14:paraId="F4020000">
      <w:pPr>
        <w:tabs>
          <w:tab w:leader="none" w:pos="1134" w:val="left"/>
        </w:tabs>
        <w:spacing w:line="240" w:lineRule="auto"/>
        <w:ind w:firstLine="709"/>
        <w:rPr>
          <w:rFonts w:ascii="Times New Roman" w:hAnsi="Times New Roman"/>
          <w:sz w:val="28"/>
        </w:rPr>
      </w:pPr>
      <w:r>
        <w:rPr>
          <w:rFonts w:ascii="Times New Roman" w:hAnsi="Times New Roman"/>
          <w:sz w:val="28"/>
        </w:rPr>
        <w:t xml:space="preserve">АО «ГНЦ РФ – ФЭИ»: </w:t>
      </w:r>
      <w:r>
        <w:rPr>
          <w:rStyle w:val="Style_6_ch"/>
          <w:rFonts w:ascii="Times New Roman" w:hAnsi="Times New Roman"/>
          <w:sz w:val="28"/>
        </w:rPr>
        <w:fldChar w:fldCharType="begin"/>
      </w:r>
      <w:r>
        <w:rPr>
          <w:rStyle w:val="Style_6_ch"/>
          <w:rFonts w:ascii="Times New Roman" w:hAnsi="Times New Roman"/>
          <w:sz w:val="28"/>
        </w:rPr>
        <w:instrText>HYPERLINK "mailto:postbox@ippe.ru"</w:instrText>
      </w:r>
      <w:r>
        <w:rPr>
          <w:rStyle w:val="Style_6_ch"/>
          <w:rFonts w:ascii="Times New Roman" w:hAnsi="Times New Roman"/>
          <w:sz w:val="28"/>
        </w:rPr>
        <w:fldChar w:fldCharType="separate"/>
      </w:r>
      <w:r>
        <w:rPr>
          <w:rStyle w:val="Style_6_ch"/>
          <w:rFonts w:ascii="Times New Roman" w:hAnsi="Times New Roman"/>
          <w:sz w:val="28"/>
        </w:rPr>
        <w:t>postbox</w:t>
      </w:r>
      <w:r>
        <w:rPr>
          <w:rStyle w:val="Style_6_ch"/>
          <w:rFonts w:ascii="Times New Roman" w:hAnsi="Times New Roman"/>
          <w:sz w:val="28"/>
        </w:rPr>
        <w:t>@</w:t>
      </w:r>
      <w:r>
        <w:rPr>
          <w:rStyle w:val="Style_6_ch"/>
          <w:rFonts w:ascii="Times New Roman" w:hAnsi="Times New Roman"/>
          <w:sz w:val="28"/>
        </w:rPr>
        <w:t>ippe</w:t>
      </w:r>
      <w:r>
        <w:rPr>
          <w:rStyle w:val="Style_6_ch"/>
          <w:rFonts w:ascii="Times New Roman" w:hAnsi="Times New Roman"/>
          <w:sz w:val="28"/>
        </w:rPr>
        <w:t>.</w:t>
      </w:r>
      <w:r>
        <w:rPr>
          <w:rStyle w:val="Style_6_ch"/>
          <w:rFonts w:ascii="Times New Roman" w:hAnsi="Times New Roman"/>
          <w:sz w:val="28"/>
        </w:rPr>
        <w:t>ru</w:t>
      </w:r>
      <w:r>
        <w:rPr>
          <w:rStyle w:val="Style_6_ch"/>
          <w:rFonts w:ascii="Times New Roman" w:hAnsi="Times New Roman"/>
          <w:sz w:val="28"/>
        </w:rPr>
        <w:fldChar w:fldCharType="end"/>
      </w:r>
      <w:r>
        <w:rPr>
          <w:rFonts w:ascii="Times New Roman" w:hAnsi="Times New Roman"/>
          <w:sz w:val="28"/>
        </w:rPr>
        <w:t>;</w:t>
      </w:r>
    </w:p>
    <w:p w14:paraId="F5020000">
      <w:pPr>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___________________: ______________.</w:t>
      </w:r>
    </w:p>
    <w:p w14:paraId="F6020000">
      <w:pPr>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Российскому арбитражному центру при автономной некоммерческой организации «Российский институт современного арбитража».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14:paraId="F7020000">
      <w:pPr>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Стороны принимают на себя обязанность добровольно исполнять арбитражное решение.</w:t>
      </w:r>
    </w:p>
    <w:p w14:paraId="F8020000">
      <w:pPr>
        <w:pStyle w:val="Style_12"/>
        <w:tabs>
          <w:tab w:leader="none" w:pos="1134" w:val="left"/>
        </w:tabs>
        <w:spacing w:before="0" w:line="240" w:lineRule="auto"/>
        <w:ind w:firstLine="709"/>
        <w:rPr>
          <w:sz w:val="28"/>
        </w:rPr>
      </w:pPr>
      <w:r>
        <w:rPr>
          <w:sz w:val="28"/>
        </w:rPr>
        <w:t>Решение, вынесенное по итогам арбитража, является окончательным для Сторон и отмене не подлежит.</w:t>
      </w:r>
    </w:p>
    <w:p w14:paraId="F9020000">
      <w:pPr>
        <w:pStyle w:val="Style_12"/>
        <w:tabs>
          <w:tab w:leader="none" w:pos="1134" w:val="left"/>
        </w:tabs>
        <w:spacing w:before="0" w:line="240" w:lineRule="auto"/>
        <w:ind w:firstLine="709"/>
        <w:rPr>
          <w:sz w:val="28"/>
        </w:rPr>
      </w:pPr>
      <w:r>
        <w:rPr>
          <w:sz w:val="28"/>
        </w:rPr>
        <w:t>В случаях, предусмотренных главой 7 Регламента Российского арбитражного центра при автономной некоммерческой организации «Российский институт современного арбитража», Сторонами может быть заключено соглашение о рассмотрении спора в рамках ускоренной процедуры арбитража.</w:t>
      </w:r>
    </w:p>
    <w:p w14:paraId="FA020000">
      <w:pPr>
        <w:pStyle w:val="Style_12"/>
        <w:tabs>
          <w:tab w:leader="none" w:pos="1134" w:val="left"/>
        </w:tabs>
        <w:spacing w:before="0" w:line="240" w:lineRule="auto"/>
        <w:ind/>
        <w:rPr>
          <w:sz w:val="28"/>
          <w:highlight w:val="white"/>
        </w:rPr>
      </w:pPr>
      <w:r>
        <w:rPr>
          <w:sz w:val="28"/>
          <w:highlight w:val="white"/>
        </w:rPr>
        <w:t>либо:</w:t>
      </w:r>
    </w:p>
    <w:p w14:paraId="FB020000">
      <w:pPr>
        <w:pStyle w:val="Style_12"/>
        <w:numPr>
          <w:ilvl w:val="0"/>
          <w:numId w:val="32"/>
        </w:numPr>
        <w:tabs>
          <w:tab w:leader="none" w:pos="1134" w:val="left"/>
        </w:tabs>
        <w:spacing w:before="0" w:line="240" w:lineRule="auto"/>
        <w:ind w:firstLine="709" w:left="0"/>
        <w:rPr>
          <w:sz w:val="28"/>
          <w:highlight w:val="white"/>
        </w:rPr>
      </w:pPr>
      <w:r>
        <w:rPr>
          <w:i w:val="1"/>
          <w:sz w:val="28"/>
          <w:highlight w:val="white"/>
        </w:rPr>
        <w:t>(вариант для внешнего контрагента – резидента Российской Федерации)</w:t>
      </w:r>
      <w:r>
        <w:rPr>
          <w:sz w:val="28"/>
          <w:highlight w:val="white"/>
        </w:rPr>
        <w:t xml:space="preserve"> в Международном коммерческом арбитражном суде при Торгово-промышленной палате Российской Федерации в соответствии с Правилами арбитража внутренних споров. Арбитражное решение является для Сторон окончательным;</w:t>
      </w:r>
    </w:p>
    <w:p w14:paraId="FC020000">
      <w:pPr>
        <w:pStyle w:val="Style_12"/>
        <w:tabs>
          <w:tab w:leader="none" w:pos="1134" w:val="left"/>
        </w:tabs>
        <w:spacing w:before="0" w:line="240" w:lineRule="auto"/>
        <w:ind w:firstLine="709"/>
        <w:rPr>
          <w:sz w:val="28"/>
          <w:highlight w:val="white"/>
        </w:rPr>
      </w:pPr>
      <w:r>
        <w:rPr>
          <w:i w:val="1"/>
          <w:sz w:val="28"/>
          <w:highlight w:val="white"/>
        </w:rPr>
        <w:t>(вариант для внешнего контрагента, который не является резидентом Российской Федерации)</w:t>
      </w:r>
      <w:r>
        <w:rPr>
          <w:sz w:val="28"/>
          <w:highlight w:val="white"/>
        </w:rPr>
        <w:t xml:space="preserve"> в Международном коммерческом арбитражном суде при Торгово-промышленной палате Российской Федерации в соответствии с Правилами арбитража международных коммерческих споров. Арбитражное решение является для Сторон окончательным;</w:t>
      </w:r>
    </w:p>
    <w:p w14:paraId="FD020000">
      <w:pPr>
        <w:pStyle w:val="Style_12"/>
        <w:tabs>
          <w:tab w:leader="none" w:pos="1134" w:val="left"/>
        </w:tabs>
        <w:spacing w:before="0" w:line="240" w:lineRule="auto"/>
        <w:ind/>
        <w:rPr>
          <w:sz w:val="28"/>
          <w:highlight w:val="white"/>
        </w:rPr>
      </w:pPr>
      <w:r>
        <w:rPr>
          <w:sz w:val="28"/>
          <w:highlight w:val="white"/>
        </w:rPr>
        <w:t>либо:</w:t>
      </w:r>
    </w:p>
    <w:p w14:paraId="FE020000">
      <w:pPr>
        <w:pStyle w:val="Style_12"/>
        <w:numPr>
          <w:ilvl w:val="0"/>
          <w:numId w:val="32"/>
        </w:numPr>
        <w:tabs>
          <w:tab w:leader="none" w:pos="1134" w:val="left"/>
        </w:tabs>
        <w:spacing w:before="0" w:line="240" w:lineRule="auto"/>
        <w:ind w:firstLine="709" w:left="0"/>
        <w:rPr>
          <w:sz w:val="28"/>
          <w:highlight w:val="white"/>
        </w:rPr>
      </w:pPr>
      <w:r>
        <w:rPr>
          <w:sz w:val="28"/>
          <w:highlight w:val="white"/>
        </w:rPr>
        <w:t>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FF020000">
      <w:pPr>
        <w:pStyle w:val="Style_12"/>
        <w:numPr>
          <w:ilvl w:val="0"/>
          <w:numId w:val="26"/>
        </w:numPr>
        <w:tabs>
          <w:tab w:leader="none" w:pos="142" w:val="left"/>
        </w:tabs>
        <w:spacing w:before="60" w:line="240" w:lineRule="auto"/>
        <w:ind w:hanging="357" w:left="714"/>
        <w:jc w:val="center"/>
        <w:rPr>
          <w:rStyle w:val="Style_12_ch"/>
          <w:color w:val="000000"/>
          <w:sz w:val="28"/>
        </w:rPr>
      </w:pPr>
      <w:r>
        <w:rPr>
          <w:rStyle w:val="Style_12_ch"/>
          <w:color w:val="000000"/>
          <w:sz w:val="28"/>
        </w:rPr>
        <w:t>ПРОТИВОДЕЙСТВИЕ КОРРУПЦИИ</w:t>
      </w:r>
    </w:p>
    <w:p w14:paraId="00030000">
      <w:pPr>
        <w:pStyle w:val="Style_12"/>
        <w:numPr>
          <w:ilvl w:val="1"/>
          <w:numId w:val="26"/>
        </w:numPr>
        <w:tabs>
          <w:tab w:leader="none" w:pos="142" w:val="left"/>
        </w:tabs>
        <w:spacing w:before="0" w:line="240" w:lineRule="auto"/>
        <w:ind w:firstLine="709" w:left="0"/>
        <w:rPr>
          <w:rStyle w:val="Style_12_ch"/>
          <w:color w:val="000000"/>
          <w:sz w:val="28"/>
        </w:rPr>
      </w:pPr>
      <w:r>
        <w:rPr>
          <w:rStyle w:val="Style_12_ch"/>
          <w:color w:val="000000"/>
          <w:sz w:val="28"/>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14:paraId="01030000">
      <w:pPr>
        <w:pStyle w:val="Style_12"/>
        <w:numPr>
          <w:ilvl w:val="1"/>
          <w:numId w:val="26"/>
        </w:numPr>
        <w:tabs>
          <w:tab w:leader="none" w:pos="142" w:val="left"/>
        </w:tabs>
        <w:spacing w:before="0" w:line="240" w:lineRule="auto"/>
        <w:ind w:firstLine="709" w:left="0"/>
        <w:rPr>
          <w:rStyle w:val="Style_12_ch"/>
          <w:color w:val="000000"/>
          <w:sz w:val="28"/>
        </w:rPr>
      </w:pPr>
      <w:r>
        <w:rPr>
          <w:rStyle w:val="Style_12_ch"/>
          <w:color w:val="000000"/>
          <w:sz w:val="28"/>
        </w:rPr>
        <w:t xml:space="preserve">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w:t>
      </w:r>
      <w:r>
        <w:rPr>
          <w:rStyle w:val="Style_12_ch"/>
          <w:color w:val="000000"/>
          <w:sz w:val="28"/>
        </w:rPr>
        <w:t>указанные действия нарушают применимые законы или нормативные акты о противодействии взяточничеству и коррупции.</w:t>
      </w:r>
    </w:p>
    <w:p w14:paraId="02030000">
      <w:pPr>
        <w:pStyle w:val="Style_12"/>
        <w:numPr>
          <w:ilvl w:val="0"/>
          <w:numId w:val="26"/>
        </w:numPr>
        <w:tabs>
          <w:tab w:leader="none" w:pos="142" w:val="left"/>
        </w:tabs>
        <w:spacing w:after="60" w:before="120" w:line="240" w:lineRule="auto"/>
        <w:ind w:hanging="357" w:left="714"/>
        <w:jc w:val="center"/>
        <w:rPr>
          <w:rStyle w:val="Style_12_ch"/>
          <w:color w:val="000000"/>
          <w:sz w:val="28"/>
        </w:rPr>
      </w:pPr>
      <w:r>
        <w:rPr>
          <w:rStyle w:val="Style_12_ch"/>
          <w:color w:val="000000"/>
          <w:sz w:val="28"/>
        </w:rPr>
        <w:t>РАСКРЫТИЕ ИНФОРМАЦИИ</w:t>
      </w:r>
    </w:p>
    <w:p w14:paraId="03030000">
      <w:pPr>
        <w:pStyle w:val="Style_12"/>
        <w:numPr>
          <w:ilvl w:val="1"/>
          <w:numId w:val="26"/>
        </w:numPr>
        <w:tabs>
          <w:tab w:leader="none" w:pos="142" w:val="left"/>
        </w:tabs>
        <w:spacing w:before="0" w:line="240" w:lineRule="auto"/>
        <w:ind w:firstLine="709" w:left="0"/>
        <w:rPr>
          <w:rStyle w:val="Style_12_ch"/>
          <w:color w:val="000000"/>
          <w:sz w:val="28"/>
        </w:rPr>
      </w:pPr>
      <w:r>
        <w:rPr>
          <w:rStyle w:val="Style_12_ch"/>
          <w:sz w:val="28"/>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представленные Продавцу </w:t>
      </w:r>
      <w:r>
        <w:rPr>
          <w:rStyle w:val="Style_12_ch"/>
          <w:sz w:val="28"/>
        </w:rPr>
        <w:t>(далее – Сведения), являются полными, точными и достоверными.</w:t>
      </w:r>
    </w:p>
    <w:p w14:paraId="04030000">
      <w:pPr>
        <w:pStyle w:val="Style_12"/>
        <w:numPr>
          <w:ilvl w:val="1"/>
          <w:numId w:val="26"/>
        </w:numPr>
        <w:tabs>
          <w:tab w:leader="none" w:pos="142" w:val="left"/>
        </w:tabs>
        <w:spacing w:before="0" w:line="240" w:lineRule="auto"/>
        <w:ind w:firstLine="709" w:left="0"/>
        <w:rPr>
          <w:color w:val="000000"/>
          <w:sz w:val="28"/>
          <w:highlight w:val="white"/>
        </w:rPr>
      </w:pPr>
      <w:r>
        <w:rPr>
          <w:color w:val="000000"/>
          <w:sz w:val="28"/>
          <w:highlight w:val="white"/>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14:paraId="05030000">
      <w:pPr>
        <w:pStyle w:val="Style_12"/>
        <w:numPr>
          <w:ilvl w:val="1"/>
          <w:numId w:val="26"/>
        </w:numPr>
        <w:tabs>
          <w:tab w:leader="none" w:pos="142" w:val="left"/>
        </w:tabs>
        <w:spacing w:before="0" w:line="240" w:lineRule="auto"/>
        <w:ind w:firstLine="709" w:left="0"/>
        <w:rPr>
          <w:color w:val="000000"/>
          <w:sz w:val="28"/>
          <w:highlight w:val="white"/>
        </w:rPr>
      </w:pPr>
      <w:r>
        <w:rPr>
          <w:color w:val="000000"/>
          <w:sz w:val="28"/>
          <w:highlight w:val="white"/>
        </w:rPr>
        <w:t xml:space="preserve">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Минэнерго России, </w:t>
      </w:r>
      <w:r>
        <w:rPr>
          <w:color w:val="000000"/>
          <w:sz w:val="28"/>
          <w:highlight w:val="white"/>
        </w:rPr>
        <w:t>Росфинмониторингу</w:t>
      </w:r>
      <w:r>
        <w:rPr>
          <w:color w:val="000000"/>
          <w:sz w:val="28"/>
          <w:highlight w:val="white"/>
        </w:rPr>
        <w:t>,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14:paraId="06030000">
      <w:pPr>
        <w:pStyle w:val="Style_12"/>
        <w:numPr>
          <w:ilvl w:val="1"/>
          <w:numId w:val="26"/>
        </w:numPr>
        <w:tabs>
          <w:tab w:leader="none" w:pos="142" w:val="left"/>
        </w:tabs>
        <w:spacing w:before="0" w:line="240" w:lineRule="auto"/>
        <w:ind w:firstLine="709" w:left="0"/>
        <w:rPr>
          <w:color w:val="000000"/>
          <w:sz w:val="28"/>
          <w:highlight w:val="white"/>
        </w:rPr>
      </w:pPr>
      <w:r>
        <w:rPr>
          <w:color w:val="000000"/>
          <w:sz w:val="28"/>
          <w:highlight w:val="white"/>
        </w:rPr>
        <w:t>Стороны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14:paraId="07030000">
      <w:pPr>
        <w:pStyle w:val="Style_12"/>
        <w:numPr>
          <w:ilvl w:val="1"/>
          <w:numId w:val="26"/>
        </w:numPr>
        <w:tabs>
          <w:tab w:leader="none" w:pos="142" w:val="left"/>
        </w:tabs>
        <w:spacing w:before="0" w:line="240" w:lineRule="auto"/>
        <w:ind w:firstLine="709" w:left="0"/>
        <w:rPr>
          <w:rStyle w:val="Style_12_ch"/>
          <w:color w:val="000000"/>
          <w:sz w:val="28"/>
        </w:rPr>
      </w:pPr>
      <w:r>
        <w:rPr>
          <w:color w:val="000000"/>
          <w:sz w:val="28"/>
          <w:highlight w:val="white"/>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Продавца от исполнения настоящего Договора и предъявления Продавцом Покупателю требования о возмещении убытков, причиненных прекращением Договора. Настоящий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14:paraId="08030000">
      <w:pPr>
        <w:pStyle w:val="Style_12"/>
        <w:numPr>
          <w:ilvl w:val="0"/>
          <w:numId w:val="26"/>
        </w:numPr>
        <w:tabs>
          <w:tab w:leader="none" w:pos="142" w:val="left"/>
        </w:tabs>
        <w:spacing w:after="60" w:before="120" w:line="240" w:lineRule="auto"/>
        <w:ind w:hanging="357" w:left="714"/>
        <w:jc w:val="center"/>
        <w:rPr>
          <w:rStyle w:val="Style_12_ch"/>
          <w:sz w:val="28"/>
        </w:rPr>
      </w:pPr>
      <w:r>
        <w:rPr>
          <w:rStyle w:val="Style_12_ch"/>
          <w:sz w:val="28"/>
        </w:rPr>
        <w:t>ОБСТОЯТЕЛЬСТВА НЕПРЕОДОЛИМОЙ СИЛЫ (ФОРС-МАЖОР)</w:t>
      </w:r>
    </w:p>
    <w:p w14:paraId="09030000">
      <w:pPr>
        <w:pStyle w:val="Style_12"/>
        <w:numPr>
          <w:ilvl w:val="1"/>
          <w:numId w:val="26"/>
        </w:numPr>
        <w:tabs>
          <w:tab w:leader="none" w:pos="142" w:val="left"/>
        </w:tabs>
        <w:spacing w:before="0" w:line="240" w:lineRule="auto"/>
        <w:ind w:firstLine="709" w:left="0"/>
        <w:rPr>
          <w:sz w:val="28"/>
          <w:highlight w:val="white"/>
        </w:rPr>
      </w:pPr>
      <w:r>
        <w:rPr>
          <w:sz w:val="28"/>
          <w:highlight w:val="white"/>
        </w:rPr>
        <w:t>Стороны освобождаются от ответственности за полное или частичное неисполнение своих обязательств по настоящему Договору, если их неисполнение или частичное неисполнение явилось следствием обстоятельств непреодолимой силы.</w:t>
      </w:r>
    </w:p>
    <w:p w14:paraId="0A030000">
      <w:pPr>
        <w:pStyle w:val="Style_12"/>
        <w:numPr>
          <w:ilvl w:val="1"/>
          <w:numId w:val="26"/>
        </w:numPr>
        <w:tabs>
          <w:tab w:leader="none" w:pos="142" w:val="left"/>
        </w:tabs>
        <w:spacing w:before="0" w:line="240" w:lineRule="auto"/>
        <w:ind w:firstLine="709" w:left="0"/>
        <w:rPr>
          <w:sz w:val="28"/>
          <w:highlight w:val="white"/>
        </w:rPr>
      </w:pPr>
      <w:r>
        <w:rPr>
          <w:sz w:val="28"/>
          <w:highlight w:val="white"/>
        </w:rPr>
        <w:t>Под обстоятельствами непреодолимой силы понимают такие обстоятельства, которые возникли после заключения настоящего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 вступившими в силу нормативными актами органов власти.</w:t>
      </w:r>
    </w:p>
    <w:p w14:paraId="0B030000">
      <w:pPr>
        <w:pStyle w:val="Style_12"/>
        <w:numPr>
          <w:ilvl w:val="1"/>
          <w:numId w:val="26"/>
        </w:numPr>
        <w:tabs>
          <w:tab w:leader="none" w:pos="142" w:val="left"/>
        </w:tabs>
        <w:spacing w:before="0" w:line="240" w:lineRule="auto"/>
        <w:ind w:firstLine="709" w:left="0"/>
        <w:rPr>
          <w:sz w:val="28"/>
          <w:highlight w:val="white"/>
        </w:rPr>
      </w:pPr>
      <w:r>
        <w:rPr>
          <w:sz w:val="28"/>
          <w:highlight w:val="white"/>
        </w:rPr>
        <w:t>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14:paraId="0C030000">
      <w:pPr>
        <w:pStyle w:val="Style_12"/>
        <w:numPr>
          <w:ilvl w:val="1"/>
          <w:numId w:val="26"/>
        </w:numPr>
        <w:tabs>
          <w:tab w:leader="none" w:pos="142" w:val="left"/>
        </w:tabs>
        <w:spacing w:before="0" w:line="240" w:lineRule="auto"/>
        <w:ind w:firstLine="709" w:left="0"/>
        <w:rPr>
          <w:sz w:val="28"/>
          <w:highlight w:val="white"/>
        </w:rPr>
      </w:pPr>
      <w:r>
        <w:rPr>
          <w:sz w:val="28"/>
          <w:highlight w:val="white"/>
        </w:rPr>
        <w:t>Если по прекращении действия обстоятельства непреодолимой силы, по мнению Сторон, исполнение настоящего Договора может быть продолжено в порядке, действовавшем до возникновения обстоятельств непреодолимой силы, то срок исполнения обязательств по настоящему Договору продлевается соразмерно времени, которое необходимо для учета действия этих обстоятельств и их последствий.</w:t>
      </w:r>
    </w:p>
    <w:p w14:paraId="0D030000">
      <w:pPr>
        <w:pStyle w:val="Style_12"/>
        <w:numPr>
          <w:ilvl w:val="1"/>
          <w:numId w:val="26"/>
        </w:numPr>
        <w:tabs>
          <w:tab w:leader="none" w:pos="142" w:val="left"/>
        </w:tabs>
        <w:spacing w:before="0" w:line="240" w:lineRule="auto"/>
        <w:ind w:firstLine="709" w:left="0"/>
        <w:rPr>
          <w:rStyle w:val="Style_12_ch"/>
          <w:sz w:val="28"/>
        </w:rPr>
      </w:pPr>
      <w:r>
        <w:rPr>
          <w:sz w:val="28"/>
          <w:highlight w:val="white"/>
        </w:rPr>
        <w:t>В случае если обстоятельства непреодолимой силы действуют непрерывно в течение 3 (трех) месяцев, любая из Сторон вправе потребовать расторжения настоящего Договора.</w:t>
      </w:r>
    </w:p>
    <w:p w14:paraId="0E030000">
      <w:pPr>
        <w:pStyle w:val="Style_12"/>
        <w:numPr>
          <w:ilvl w:val="0"/>
          <w:numId w:val="26"/>
        </w:numPr>
        <w:tabs>
          <w:tab w:leader="none" w:pos="142" w:val="left"/>
        </w:tabs>
        <w:spacing w:after="60" w:before="120" w:line="240" w:lineRule="auto"/>
        <w:ind w:hanging="357" w:left="714"/>
        <w:jc w:val="center"/>
        <w:rPr>
          <w:rStyle w:val="Style_12_ch"/>
          <w:sz w:val="28"/>
        </w:rPr>
      </w:pPr>
      <w:bookmarkStart w:id="25" w:name="bookmark12"/>
      <w:r>
        <w:rPr>
          <w:rStyle w:val="Style_12_ch"/>
          <w:color w:val="000000"/>
          <w:sz w:val="28"/>
        </w:rPr>
        <w:t>ПРОЧИЕ ПОЛОЖЕНИЯ</w:t>
      </w:r>
      <w:bookmarkEnd w:id="25"/>
    </w:p>
    <w:p w14:paraId="0F030000">
      <w:pPr>
        <w:pStyle w:val="Style_12"/>
        <w:numPr>
          <w:ilvl w:val="1"/>
          <w:numId w:val="26"/>
        </w:numPr>
        <w:spacing w:before="0" w:line="240" w:lineRule="auto"/>
        <w:ind w:firstLine="709" w:left="0"/>
        <w:rPr>
          <w:rStyle w:val="Style_12_ch"/>
          <w:sz w:val="28"/>
        </w:rPr>
      </w:pPr>
      <w:r>
        <w:rPr>
          <w:rStyle w:val="Style_12_ch"/>
          <w:sz w:val="28"/>
        </w:rPr>
        <w:t>Все изменения</w:t>
      </w:r>
      <w:r>
        <w:rPr>
          <w:rStyle w:val="Style_12_ch"/>
          <w:sz w:val="28"/>
        </w:rPr>
        <w:t xml:space="preserve"> и</w:t>
      </w:r>
      <w:r>
        <w:rPr>
          <w:rStyle w:val="Style_12_ch"/>
          <w:sz w:val="28"/>
        </w:rPr>
        <w:t xml:space="preserve"> дополнения к настоящему Договору </w:t>
      </w:r>
      <w:r>
        <w:rPr>
          <w:rStyle w:val="Style_12_ch"/>
          <w:sz w:val="28"/>
        </w:rPr>
        <w:t>являются его неотъемлемой частью и вступают в силу с момента подписания Сторонами.</w:t>
      </w:r>
    </w:p>
    <w:p w14:paraId="10030000">
      <w:pPr>
        <w:pStyle w:val="Style_12"/>
        <w:numPr>
          <w:ilvl w:val="1"/>
          <w:numId w:val="26"/>
        </w:numPr>
        <w:spacing w:before="0" w:line="240" w:lineRule="auto"/>
        <w:ind w:firstLine="709" w:left="0"/>
        <w:rPr>
          <w:sz w:val="28"/>
        </w:rPr>
      </w:pPr>
      <w:r>
        <w:rPr>
          <w:sz w:val="28"/>
          <w:highlight w:val="white"/>
        </w:rPr>
        <w:t>В случае если любое из положений настоящего Договора становится недействительным или теряет свою юридическую силу, это не влияет на действие прочих положений Договора.</w:t>
      </w:r>
    </w:p>
    <w:p w14:paraId="11030000">
      <w:pPr>
        <w:pStyle w:val="Style_12"/>
        <w:numPr>
          <w:ilvl w:val="1"/>
          <w:numId w:val="26"/>
        </w:numPr>
        <w:spacing w:before="0" w:line="240" w:lineRule="auto"/>
        <w:ind w:firstLine="709" w:left="0"/>
        <w:rPr>
          <w:sz w:val="28"/>
        </w:rPr>
      </w:pPr>
      <w:r>
        <w:rPr>
          <w:sz w:val="28"/>
          <w:highlight w:val="white"/>
        </w:rPr>
        <w:t>Настоящий Договор вступает в силу со дня подписания Сторонами и действует до полного выполнения Сторонами своих обязательств.</w:t>
      </w:r>
    </w:p>
    <w:p w14:paraId="12030000">
      <w:pPr>
        <w:pStyle w:val="Style_12"/>
        <w:numPr>
          <w:ilvl w:val="1"/>
          <w:numId w:val="26"/>
        </w:numPr>
        <w:spacing w:before="0" w:line="240" w:lineRule="auto"/>
        <w:ind w:firstLine="709" w:left="0"/>
        <w:rPr>
          <w:sz w:val="28"/>
        </w:rPr>
      </w:pPr>
      <w:r>
        <w:rPr>
          <w:sz w:val="28"/>
          <w:highlight w:val="white"/>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разделе 12 настоящего Договора.</w:t>
      </w:r>
    </w:p>
    <w:p w14:paraId="13030000">
      <w:pPr>
        <w:pStyle w:val="Style_12"/>
        <w:numPr>
          <w:ilvl w:val="1"/>
          <w:numId w:val="26"/>
        </w:numPr>
        <w:spacing w:before="0" w:line="240" w:lineRule="auto"/>
        <w:ind w:firstLine="709" w:left="0"/>
        <w:rPr>
          <w:sz w:val="28"/>
          <w:highlight w:val="white"/>
        </w:rPr>
      </w:pPr>
      <w:r>
        <w:rPr>
          <w:sz w:val="28"/>
          <w:highlight w:val="white"/>
        </w:rPr>
        <w:t>Настоящий Договор регулируется и подлежит толкованию в соответствии с законодательством Российской Федерации.</w:t>
      </w:r>
    </w:p>
    <w:p w14:paraId="14030000">
      <w:pPr>
        <w:pStyle w:val="Style_12"/>
        <w:numPr>
          <w:ilvl w:val="1"/>
          <w:numId w:val="26"/>
        </w:numPr>
        <w:spacing w:before="0" w:line="240" w:lineRule="auto"/>
        <w:ind w:firstLine="709" w:left="0"/>
        <w:rPr>
          <w:rStyle w:val="Style_12_ch"/>
          <w:sz w:val="28"/>
        </w:rPr>
      </w:pPr>
      <w:r>
        <w:rPr>
          <w:sz w:val="28"/>
          <w:highlight w:val="white"/>
        </w:rPr>
        <w:t xml:space="preserve">Стороны договорились в течение 2 (двух) месяцев с момента государственной регистрации перехода права собственности на недвижимое </w:t>
      </w:r>
      <w:r>
        <w:rPr>
          <w:sz w:val="28"/>
          <w:highlight w:val="white"/>
        </w:rPr>
        <w:t xml:space="preserve">имущество к Покупателю заключить </w:t>
      </w:r>
      <w:r>
        <w:rPr>
          <w:sz w:val="28"/>
          <w:highlight w:val="white"/>
        </w:rPr>
        <w:t>соглашение о переуступке прав и обязанностей по договору аренды</w:t>
      </w:r>
      <w:r>
        <w:rPr>
          <w:sz w:val="28"/>
          <w:highlight w:val="white"/>
        </w:rPr>
        <w:t xml:space="preserve"> </w:t>
      </w:r>
      <w:r>
        <w:rPr>
          <w:sz w:val="28"/>
          <w:highlight w:val="white"/>
        </w:rPr>
        <w:t>находящ</w:t>
      </w:r>
      <w:r>
        <w:rPr>
          <w:sz w:val="28"/>
          <w:highlight w:val="white"/>
        </w:rPr>
        <w:t>его</w:t>
      </w:r>
      <w:r>
        <w:rPr>
          <w:sz w:val="28"/>
          <w:highlight w:val="white"/>
        </w:rPr>
        <w:t>ся в федеральной собственности земельн</w:t>
      </w:r>
      <w:r>
        <w:rPr>
          <w:sz w:val="28"/>
          <w:highlight w:val="white"/>
        </w:rPr>
        <w:t>ого</w:t>
      </w:r>
      <w:r>
        <w:rPr>
          <w:sz w:val="28"/>
          <w:highlight w:val="white"/>
        </w:rPr>
        <w:t xml:space="preserve"> участк</w:t>
      </w:r>
      <w:r>
        <w:rPr>
          <w:sz w:val="28"/>
          <w:highlight w:val="white"/>
        </w:rPr>
        <w:t>а</w:t>
      </w:r>
      <w:r>
        <w:rPr>
          <w:sz w:val="28"/>
          <w:highlight w:val="white"/>
        </w:rPr>
        <w:t xml:space="preserve"> </w:t>
      </w:r>
      <w:r>
        <w:rPr>
          <w:sz w:val="28"/>
          <w:highlight w:val="white"/>
        </w:rPr>
        <w:t>от 29.07.2014 № 27/2014-49</w:t>
      </w:r>
      <w:r>
        <w:rPr>
          <w:sz w:val="28"/>
          <w:highlight w:val="white"/>
        </w:rPr>
        <w:t xml:space="preserve"> и</w:t>
      </w:r>
      <w:r>
        <w:rPr>
          <w:sz w:val="28"/>
          <w:highlight w:val="white"/>
        </w:rPr>
        <w:t xml:space="preserve"> осуществить его государственную регистрацию.</w:t>
      </w:r>
    </w:p>
    <w:p w14:paraId="15030000">
      <w:pPr>
        <w:pStyle w:val="Style_12"/>
        <w:numPr>
          <w:ilvl w:val="1"/>
          <w:numId w:val="26"/>
        </w:numPr>
        <w:spacing w:before="0" w:line="240" w:lineRule="auto"/>
        <w:ind w:firstLine="709" w:left="0"/>
        <w:rPr>
          <w:rStyle w:val="Style_12_ch"/>
          <w:sz w:val="28"/>
        </w:rPr>
      </w:pPr>
      <w:r>
        <w:rPr>
          <w:sz w:val="28"/>
          <w:highlight w:val="white"/>
        </w:rPr>
        <w:t>Стороны заключили настоящий Договор в 2 (двух) экземплярах, имеющих равную юридическую силу, 1 (один) – для Продавца, 1 (один) – для Покупателя</w:t>
      </w:r>
      <w:r>
        <w:rPr>
          <w:sz w:val="28"/>
          <w:highlight w:val="white"/>
        </w:rPr>
        <w:t>.</w:t>
      </w:r>
    </w:p>
    <w:p w14:paraId="16030000">
      <w:pPr>
        <w:pStyle w:val="Style_12"/>
        <w:numPr>
          <w:ilvl w:val="1"/>
          <w:numId w:val="26"/>
        </w:numPr>
        <w:spacing w:before="0" w:line="240" w:lineRule="auto"/>
        <w:ind w:firstLine="709" w:left="0"/>
        <w:rPr>
          <w:sz w:val="28"/>
          <w:highlight w:val="white"/>
        </w:rPr>
      </w:pPr>
      <w:r>
        <w:rPr>
          <w:sz w:val="28"/>
          <w:highlight w:val="white"/>
        </w:rPr>
        <w:t>Следующие приложения</w:t>
      </w:r>
      <w:r>
        <w:rPr>
          <w:sz w:val="28"/>
          <w:highlight w:val="white"/>
        </w:rPr>
        <w:t xml:space="preserve"> являются неотъемлемой частью</w:t>
      </w:r>
      <w:r>
        <w:rPr>
          <w:sz w:val="28"/>
          <w:highlight w:val="white"/>
        </w:rPr>
        <w:t xml:space="preserve"> настоящего Договора</w:t>
      </w:r>
      <w:r>
        <w:rPr>
          <w:sz w:val="28"/>
          <w:highlight w:val="white"/>
        </w:rPr>
        <w:t>:</w:t>
      </w:r>
    </w:p>
    <w:p w14:paraId="17030000">
      <w:pPr>
        <w:widowControl w:val="0"/>
        <w:tabs>
          <w:tab w:leader="none" w:pos="1134" w:val="left"/>
        </w:tabs>
        <w:spacing w:after="0" w:line="240" w:lineRule="auto"/>
        <w:ind w:firstLine="0" w:left="709"/>
        <w:jc w:val="both"/>
        <w:rPr>
          <w:rFonts w:ascii="Times New Roman" w:hAnsi="Times New Roman"/>
          <w:sz w:val="28"/>
          <w:highlight w:val="white"/>
        </w:rPr>
      </w:pPr>
      <w:r>
        <w:rPr>
          <w:rFonts w:ascii="Times New Roman" w:hAnsi="Times New Roman"/>
          <w:sz w:val="28"/>
        </w:rPr>
        <w:t>Приложение</w:t>
      </w:r>
      <w:r>
        <w:rPr>
          <w:rFonts w:ascii="Times New Roman" w:hAnsi="Times New Roman"/>
          <w:sz w:val="28"/>
        </w:rPr>
        <w:t xml:space="preserve"> № 1 – Форма </w:t>
      </w:r>
      <w:r>
        <w:rPr>
          <w:rFonts w:ascii="Times New Roman" w:hAnsi="Times New Roman"/>
          <w:sz w:val="28"/>
        </w:rPr>
        <w:t>а</w:t>
      </w:r>
      <w:r>
        <w:rPr>
          <w:rFonts w:ascii="Times New Roman" w:hAnsi="Times New Roman"/>
          <w:sz w:val="28"/>
        </w:rPr>
        <w:t>кта приема-передачи Имущества;</w:t>
      </w:r>
    </w:p>
    <w:p w14:paraId="18030000">
      <w:pPr>
        <w:widowControl w:val="0"/>
        <w:tabs>
          <w:tab w:leader="none" w:pos="1134" w:val="left"/>
        </w:tabs>
        <w:spacing w:after="0" w:line="240" w:lineRule="auto"/>
        <w:ind w:firstLine="709" w:left="0"/>
        <w:jc w:val="both"/>
        <w:rPr>
          <w:rStyle w:val="Style_12_ch"/>
          <w:sz w:val="28"/>
        </w:rPr>
      </w:pPr>
      <w:r>
        <w:rPr>
          <w:rFonts w:ascii="Times New Roman" w:hAnsi="Times New Roman"/>
          <w:sz w:val="28"/>
        </w:rPr>
        <w:t xml:space="preserve">Приложение № 2 – Протокол по итогам проведения торговой процедуры </w:t>
      </w:r>
      <w:r>
        <w:rPr>
          <w:rFonts w:ascii="Times New Roman" w:hAnsi="Times New Roman"/>
          <w:sz w:val="28"/>
        </w:rPr>
        <w:br/>
      </w:r>
      <w:r>
        <w:rPr>
          <w:rFonts w:ascii="Times New Roman" w:hAnsi="Times New Roman"/>
          <w:sz w:val="28"/>
        </w:rPr>
        <w:t xml:space="preserve">от </w:t>
      </w:r>
      <w:r>
        <w:rPr>
          <w:rFonts w:ascii="Times New Roman" w:hAnsi="Times New Roman"/>
          <w:sz w:val="28"/>
        </w:rPr>
        <w:t>«___» ________</w:t>
      </w:r>
      <w:r>
        <w:rPr>
          <w:rFonts w:ascii="Times New Roman" w:hAnsi="Times New Roman"/>
          <w:sz w:val="28"/>
        </w:rPr>
        <w:t xml:space="preserve"> 2024</w:t>
      </w:r>
      <w:r>
        <w:rPr>
          <w:rFonts w:ascii="Times New Roman" w:hAnsi="Times New Roman"/>
          <w:sz w:val="28"/>
        </w:rPr>
        <w:t xml:space="preserve"> г. № 224/40/</w:t>
      </w:r>
      <w:r>
        <w:rPr>
          <w:rFonts w:ascii="Times New Roman" w:hAnsi="Times New Roman"/>
          <w:sz w:val="28"/>
        </w:rPr>
        <w:t>___</w:t>
      </w:r>
      <w:r>
        <w:rPr>
          <w:rFonts w:ascii="Times New Roman" w:hAnsi="Times New Roman"/>
          <w:sz w:val="28"/>
        </w:rPr>
        <w:t>.</w:t>
      </w:r>
    </w:p>
    <w:p w14:paraId="19030000">
      <w:pPr>
        <w:pStyle w:val="Style_12"/>
        <w:numPr>
          <w:ilvl w:val="0"/>
          <w:numId w:val="26"/>
        </w:numPr>
        <w:tabs>
          <w:tab w:leader="none" w:pos="142" w:val="left"/>
        </w:tabs>
        <w:spacing w:after="60" w:before="120" w:line="240" w:lineRule="auto"/>
        <w:ind w:hanging="357" w:left="714"/>
        <w:jc w:val="center"/>
        <w:rPr>
          <w:rStyle w:val="Style_12_ch"/>
          <w:color w:val="000000"/>
          <w:sz w:val="28"/>
        </w:rPr>
      </w:pPr>
      <w:r>
        <w:rPr>
          <w:rStyle w:val="Style_12_ch"/>
          <w:color w:val="000000"/>
          <w:sz w:val="28"/>
        </w:rPr>
        <w:t>РЕКВИЗИТЫ И ПОДПИСИ СТОРОН</w:t>
      </w:r>
    </w:p>
    <w:tbl>
      <w:tblPr>
        <w:tblStyle w:val="Style_2"/>
        <w:tblInd w:type="dxa" w:w="-142"/>
        <w:tblLayout w:type="fixed"/>
      </w:tblPr>
      <w:tblGrid>
        <w:gridCol w:w="4970"/>
        <w:gridCol w:w="4836"/>
      </w:tblGrid>
      <w:tr>
        <w:tc>
          <w:tcPr>
            <w:tcW w:type="dxa" w:w="4970"/>
          </w:tcPr>
          <w:p w14:paraId="1A030000">
            <w:pPr>
              <w:widowControl w:val="0"/>
              <w:ind w:firstLine="0" w:left="34"/>
            </w:pPr>
            <w:r>
              <w:t>Продавец:</w:t>
            </w:r>
          </w:p>
          <w:p w14:paraId="1B030000">
            <w:pPr>
              <w:widowControl w:val="0"/>
              <w:ind w:firstLine="0" w:left="34"/>
            </w:pPr>
            <w:r>
              <w:t>АО «ГНЦ РФ – ФЭИ»</w:t>
            </w:r>
          </w:p>
          <w:p w14:paraId="1C030000">
            <w:pPr>
              <w:widowControl w:val="0"/>
              <w:ind w:firstLine="0" w:left="34"/>
              <w:jc w:val="left"/>
            </w:pPr>
            <w:r>
              <w:t xml:space="preserve">Адрес: 249033, </w:t>
            </w:r>
            <w:r>
              <w:t xml:space="preserve">Калужская область, </w:t>
            </w:r>
            <w:r>
              <w:br/>
            </w:r>
            <w:r>
              <w:t xml:space="preserve">г. Обнинск, </w:t>
            </w:r>
            <w:r>
              <w:t>пл. Бондаренко, д. 1</w:t>
            </w:r>
          </w:p>
          <w:p w14:paraId="1D030000">
            <w:pPr>
              <w:widowControl w:val="0"/>
              <w:ind w:firstLine="0" w:left="34"/>
            </w:pPr>
            <w:r>
              <w:t>ОГРН: 1154025000590</w:t>
            </w:r>
          </w:p>
          <w:p w14:paraId="1E030000">
            <w:pPr>
              <w:widowControl w:val="0"/>
              <w:ind w:firstLine="0" w:left="34"/>
            </w:pPr>
            <w:r>
              <w:t xml:space="preserve">ИНН: </w:t>
            </w:r>
            <w:r>
              <w:t>4025442583</w:t>
            </w:r>
          </w:p>
          <w:p w14:paraId="1F030000">
            <w:pPr>
              <w:widowControl w:val="0"/>
              <w:ind w:firstLine="0" w:left="34"/>
            </w:pPr>
            <w:r>
              <w:t xml:space="preserve">КПП: </w:t>
            </w:r>
            <w:r>
              <w:t>402501001</w:t>
            </w:r>
          </w:p>
          <w:p w14:paraId="20030000">
            <w:pPr>
              <w:widowControl w:val="0"/>
              <w:ind w:firstLine="0" w:left="34"/>
            </w:pPr>
            <w:r>
              <w:t>ОКПО: 08624390</w:t>
            </w:r>
          </w:p>
          <w:p w14:paraId="21030000">
            <w:pPr>
              <w:widowControl w:val="0"/>
              <w:ind w:firstLine="0" w:left="34"/>
            </w:pPr>
            <w:r>
              <w:t>Тел.: (484) 399-53-46, 399-41-88</w:t>
            </w:r>
          </w:p>
          <w:p w14:paraId="22030000">
            <w:pPr>
              <w:widowControl w:val="0"/>
              <w:ind w:firstLine="0" w:left="34"/>
            </w:pPr>
            <w:r>
              <w:t xml:space="preserve">Р/с: </w:t>
            </w:r>
            <w:r>
              <w:t>40702810722240000422</w:t>
            </w:r>
          </w:p>
          <w:p w14:paraId="23030000">
            <w:pPr>
              <w:widowControl w:val="0"/>
              <w:ind w:firstLine="0" w:left="34"/>
              <w:jc w:val="left"/>
            </w:pPr>
            <w:r>
              <w:t xml:space="preserve">в Калужском отделении № 8608 </w:t>
            </w:r>
            <w:r>
              <w:br/>
            </w:r>
            <w:r>
              <w:t>ПАО Сбербанк</w:t>
            </w:r>
          </w:p>
          <w:p w14:paraId="24030000">
            <w:pPr>
              <w:widowControl w:val="0"/>
              <w:ind w:firstLine="0" w:left="34"/>
              <w:jc w:val="left"/>
            </w:pPr>
            <w:r>
              <w:t xml:space="preserve">БИК: </w:t>
            </w:r>
            <w:r>
              <w:t>042908612</w:t>
            </w:r>
          </w:p>
          <w:p w14:paraId="25030000">
            <w:pPr>
              <w:widowControl w:val="0"/>
              <w:ind w:firstLine="0" w:left="34"/>
            </w:pPr>
            <w:r>
              <w:t xml:space="preserve">К/с: </w:t>
            </w:r>
            <w:r>
              <w:t>30101810100000000612</w:t>
            </w:r>
          </w:p>
          <w:p w14:paraId="26030000">
            <w:pPr>
              <w:widowControl w:val="0"/>
              <w:ind w:firstLine="0" w:left="34"/>
            </w:pPr>
          </w:p>
          <w:p w14:paraId="27030000">
            <w:pPr>
              <w:widowControl w:val="0"/>
              <w:ind w:firstLine="0" w:left="34"/>
            </w:pPr>
          </w:p>
          <w:p w14:paraId="28030000">
            <w:pPr>
              <w:widowControl w:val="0"/>
              <w:ind w:firstLine="0" w:left="34"/>
            </w:pPr>
            <w:r>
              <w:t>_______________ А.А. Лебезов</w:t>
            </w:r>
          </w:p>
          <w:p w14:paraId="29030000">
            <w:pPr>
              <w:widowControl w:val="0"/>
              <w:ind w:firstLine="0" w:left="34"/>
            </w:pPr>
            <w:r>
              <w:t>М.П.</w:t>
            </w:r>
          </w:p>
        </w:tc>
        <w:tc>
          <w:tcPr>
            <w:tcW w:type="dxa" w:w="4836"/>
          </w:tcPr>
          <w:p w14:paraId="2A030000">
            <w:pPr>
              <w:widowControl w:val="0"/>
              <w:ind/>
            </w:pPr>
            <w:r>
              <w:t>Покупатель:</w:t>
            </w:r>
          </w:p>
          <w:p w14:paraId="2B030000">
            <w:pPr>
              <w:widowControl w:val="0"/>
              <w:ind/>
            </w:pPr>
            <w:r>
              <w:t>___________________</w:t>
            </w:r>
          </w:p>
          <w:p w14:paraId="2C030000">
            <w:pPr>
              <w:widowControl w:val="0"/>
              <w:ind/>
            </w:pPr>
            <w:r>
              <w:t>Адрес:</w:t>
            </w:r>
          </w:p>
          <w:p w14:paraId="2D030000">
            <w:pPr>
              <w:widowControl w:val="0"/>
              <w:ind/>
            </w:pPr>
            <w:r>
              <w:t>ОГРН:</w:t>
            </w:r>
          </w:p>
          <w:p w14:paraId="2E030000">
            <w:pPr>
              <w:widowControl w:val="0"/>
              <w:ind/>
            </w:pPr>
            <w:r>
              <w:t>ИНН:</w:t>
            </w:r>
          </w:p>
          <w:p w14:paraId="2F030000">
            <w:pPr>
              <w:widowControl w:val="0"/>
              <w:ind/>
            </w:pPr>
            <w:r>
              <w:t>КПП:</w:t>
            </w:r>
          </w:p>
          <w:p w14:paraId="30030000">
            <w:pPr>
              <w:widowControl w:val="0"/>
              <w:ind/>
            </w:pPr>
            <w:r>
              <w:t>ОКПО:</w:t>
            </w:r>
          </w:p>
          <w:p w14:paraId="31030000">
            <w:pPr>
              <w:widowControl w:val="0"/>
              <w:ind/>
            </w:pPr>
            <w:r>
              <w:t>Тел.:</w:t>
            </w:r>
          </w:p>
          <w:p w14:paraId="32030000">
            <w:pPr>
              <w:widowControl w:val="0"/>
              <w:ind/>
            </w:pPr>
            <w:r>
              <w:t>Р/с:</w:t>
            </w:r>
          </w:p>
          <w:p w14:paraId="33030000">
            <w:pPr>
              <w:widowControl w:val="0"/>
              <w:ind/>
            </w:pPr>
            <w:r>
              <w:t>в</w:t>
            </w:r>
          </w:p>
          <w:p w14:paraId="34030000">
            <w:pPr>
              <w:widowControl w:val="0"/>
              <w:ind/>
            </w:pPr>
            <w:r>
              <w:t>БИК:</w:t>
            </w:r>
          </w:p>
          <w:p w14:paraId="35030000">
            <w:pPr>
              <w:widowControl w:val="0"/>
              <w:ind/>
            </w:pPr>
            <w:r>
              <w:t>К/с:</w:t>
            </w:r>
          </w:p>
          <w:p w14:paraId="36030000">
            <w:pPr>
              <w:widowControl w:val="0"/>
              <w:ind/>
            </w:pPr>
          </w:p>
          <w:p w14:paraId="37030000">
            <w:pPr>
              <w:widowControl w:val="0"/>
              <w:ind/>
            </w:pPr>
          </w:p>
          <w:p w14:paraId="38030000">
            <w:pPr>
              <w:widowControl w:val="0"/>
              <w:ind/>
            </w:pPr>
          </w:p>
          <w:p w14:paraId="39030000">
            <w:pPr>
              <w:widowControl w:val="0"/>
              <w:ind/>
            </w:pPr>
          </w:p>
          <w:p w14:paraId="3A030000">
            <w:pPr>
              <w:widowControl w:val="0"/>
              <w:ind/>
            </w:pPr>
            <w:r>
              <w:t>_______________ _______________</w:t>
            </w:r>
          </w:p>
          <w:p w14:paraId="3B030000">
            <w:pPr>
              <w:widowControl w:val="0"/>
              <w:ind/>
            </w:pPr>
            <w:r>
              <w:t>М.П.</w:t>
            </w:r>
          </w:p>
        </w:tc>
      </w:tr>
    </w:tbl>
    <w:p w14:paraId="3C030000">
      <w:pPr>
        <w:widowControl w:val="0"/>
        <w:ind/>
      </w:pPr>
    </w:p>
    <w:p w14:paraId="3D030000">
      <w:pPr>
        <w:spacing w:after="200"/>
        <w:ind/>
        <w:jc w:val="left"/>
      </w:pPr>
      <w:r>
        <w:br w:type="page"/>
      </w:r>
    </w:p>
    <w:p w14:paraId="3E030000">
      <w:pPr>
        <w:widowControl w:val="0"/>
        <w:ind w:firstLine="0" w:left="4395"/>
        <w:jc w:val="left"/>
      </w:pPr>
      <w:r>
        <w:t>Приложение № 1 к Договору купли-продажи от «___» __________ 2024 г. № 224/____-КП</w:t>
      </w:r>
    </w:p>
    <w:p w14:paraId="3F030000">
      <w:pPr>
        <w:widowControl w:val="0"/>
        <w:ind/>
      </w:pPr>
    </w:p>
    <w:p w14:paraId="40030000">
      <w:pPr>
        <w:spacing w:after="0"/>
        <w:ind w:firstLine="0" w:left="0"/>
        <w:jc w:val="center"/>
      </w:pPr>
      <w:r>
        <w:t>Форма акта приема-передачи Имущества</w:t>
      </w:r>
    </w:p>
    <w:p w14:paraId="41030000">
      <w:pPr>
        <w:spacing w:after="0"/>
        <w:ind w:firstLine="0" w:left="0"/>
        <w:jc w:val="center"/>
      </w:pPr>
    </w:p>
    <w:p w14:paraId="42030000">
      <w:pPr>
        <w:spacing w:after="0"/>
        <w:ind w:firstLine="0" w:left="0"/>
        <w:jc w:val="both"/>
      </w:pPr>
      <w:r>
        <w:rPr>
          <w:color w:val="000000"/>
          <w:highlight w:val="white"/>
        </w:rPr>
        <w:t xml:space="preserve">г. Обнинск                                                                               </w:t>
      </w:r>
      <w:r>
        <w:rPr>
          <w:color w:val="000000"/>
          <w:highlight w:val="white"/>
        </w:rPr>
        <w:t>«___» __________ 2024 г.</w:t>
      </w:r>
    </w:p>
    <w:p w14:paraId="43030000">
      <w:pPr>
        <w:spacing w:after="0"/>
        <w:ind w:firstLine="0" w:left="0"/>
        <w:jc w:val="both"/>
      </w:pPr>
    </w:p>
    <w:p w14:paraId="44030000">
      <w:pPr>
        <w:widowControl w:val="0"/>
        <w:spacing w:before="0"/>
        <w:ind w:firstLine="709"/>
        <w:rPr>
          <w:color w:val="000000"/>
          <w:highlight w:val="white"/>
        </w:rPr>
      </w:pPr>
      <w:r>
        <w:rPr>
          <w:color w:val="000000"/>
        </w:rPr>
        <w:t xml:space="preserve">Мы, нижеподписавшиеся, Акционерное общество «Государственный научный центр Российской Федерации – Физико-энергетический институт имени А.И. Лейпунского» (АО «ГНЦ РФ – ФЭИ»), именуемое в дальнейшем «Продавец», в лице генерального директора Лебезова Андрея Александровича, действующего на основании </w:t>
      </w:r>
      <w:r>
        <w:rPr>
          <w:color w:val="000000"/>
        </w:rPr>
        <w:t>_____________________</w:t>
      </w:r>
      <w:r>
        <w:rPr>
          <w:color w:val="000000"/>
        </w:rPr>
        <w:t xml:space="preserve">, и </w:t>
      </w:r>
      <w:r>
        <w:rPr>
          <w:color w:val="000000"/>
        </w:rPr>
        <w:t>_____________________</w:t>
      </w:r>
      <w:r>
        <w:rPr>
          <w:color w:val="000000"/>
        </w:rPr>
        <w:t>, именуемое в дальнейшем «Покупатель», в лице _____________________, действующего на основании _____________________, далее совместно именуемые «Стороны», составили настоящий Акт о нижеследующем:</w:t>
      </w:r>
    </w:p>
    <w:p w14:paraId="45030000">
      <w:pPr>
        <w:widowControl w:val="0"/>
        <w:numPr>
          <w:ilvl w:val="0"/>
          <w:numId w:val="33"/>
        </w:numPr>
        <w:tabs>
          <w:tab w:leader="none" w:pos="1134" w:val="left"/>
        </w:tabs>
        <w:spacing w:after="0" w:line="240" w:lineRule="auto"/>
        <w:ind w:firstLine="709" w:left="0"/>
        <w:jc w:val="both"/>
        <w:rPr>
          <w:rFonts w:ascii="Times New Roman" w:hAnsi="Times New Roman"/>
          <w:color w:val="000000"/>
          <w:sz w:val="28"/>
          <w:highlight w:val="white"/>
        </w:rPr>
      </w:pPr>
      <w:r>
        <w:rPr>
          <w:rFonts w:ascii="Times New Roman" w:hAnsi="Times New Roman"/>
          <w:color w:val="000000"/>
          <w:sz w:val="28"/>
          <w:highlight w:val="white"/>
        </w:rPr>
        <w:t xml:space="preserve">На основании заключенного договора купли-продажи </w:t>
      </w:r>
      <w:r>
        <w:rPr>
          <w:rFonts w:ascii="Times New Roman" w:hAnsi="Times New Roman"/>
          <w:color w:val="000000"/>
          <w:sz w:val="28"/>
          <w:highlight w:val="white"/>
        </w:rPr>
        <w:br/>
      </w:r>
      <w:r>
        <w:rPr>
          <w:rFonts w:ascii="Times New Roman" w:hAnsi="Times New Roman"/>
          <w:color w:val="000000"/>
          <w:sz w:val="28"/>
          <w:highlight w:val="white"/>
        </w:rPr>
        <w:t xml:space="preserve">от </w:t>
      </w:r>
      <w:r>
        <w:rPr>
          <w:rFonts w:ascii="Times New Roman" w:hAnsi="Times New Roman"/>
          <w:color w:val="000000"/>
          <w:sz w:val="28"/>
          <w:highlight w:val="white"/>
        </w:rPr>
        <w:t>«___» __________</w:t>
      </w:r>
      <w:r>
        <w:rPr>
          <w:rFonts w:ascii="Times New Roman" w:hAnsi="Times New Roman"/>
          <w:color w:val="000000"/>
          <w:sz w:val="28"/>
          <w:highlight w:val="white"/>
        </w:rPr>
        <w:t xml:space="preserve"> 2024 г. № 224/</w:t>
      </w:r>
      <w:r>
        <w:rPr>
          <w:rFonts w:ascii="Times New Roman" w:hAnsi="Times New Roman"/>
          <w:color w:val="000000"/>
          <w:sz w:val="28"/>
          <w:highlight w:val="white"/>
        </w:rPr>
        <w:t>____</w:t>
      </w:r>
      <w:r>
        <w:rPr>
          <w:rFonts w:ascii="Times New Roman" w:hAnsi="Times New Roman"/>
          <w:color w:val="000000"/>
          <w:sz w:val="28"/>
          <w:highlight w:val="white"/>
        </w:rPr>
        <w:t>-КП Продавец передал, а Покупатель принял</w:t>
      </w:r>
      <w:r>
        <w:rPr>
          <w:rFonts w:ascii="Times New Roman" w:hAnsi="Times New Roman"/>
          <w:color w:val="000000"/>
          <w:sz w:val="28"/>
          <w:highlight w:val="white"/>
        </w:rPr>
        <w:t xml:space="preserve"> </w:t>
      </w:r>
      <w:r>
        <w:t>имущественный комплекс в составе:</w:t>
      </w:r>
    </w:p>
    <w:p w14:paraId="46030000">
      <w:pPr>
        <w:pStyle w:val="Style_3"/>
        <w:numPr>
          <w:ilvl w:val="0"/>
          <w:numId w:val="34"/>
        </w:numPr>
        <w:tabs>
          <w:tab w:leader="none" w:pos="993" w:val="left"/>
        </w:tabs>
        <w:ind w:firstLine="709" w:left="0"/>
      </w:pPr>
      <w:r>
        <w:t xml:space="preserve">Здание «Здание профилактория», кадастровый номер 40:27:020301:328, площадью 6 960,4 кв. м, расположенное по адресу: Калужская область, </w:t>
      </w:r>
      <w:r>
        <w:br/>
      </w:r>
      <w:r>
        <w:t>г. Обнинск, Пионерский проезд, д. 23, строение 1;</w:t>
      </w:r>
    </w:p>
    <w:p w14:paraId="47030000">
      <w:pPr>
        <w:pStyle w:val="Style_3"/>
        <w:numPr>
          <w:ilvl w:val="0"/>
          <w:numId w:val="34"/>
        </w:numPr>
        <w:tabs>
          <w:tab w:leader="none" w:pos="993" w:val="left"/>
        </w:tabs>
        <w:ind w:firstLine="709" w:left="0"/>
      </w:pPr>
      <w:r>
        <w:t>Сооружение «Автодорога к профилакторию», кадастровый номер 40:27:020302:697, протяженностью 332 м, расположенное по адресу: Калужская область, г. Обнинск, Пионерский проезд, 23, сооружение 2;</w:t>
      </w:r>
    </w:p>
    <w:p w14:paraId="48030000">
      <w:pPr>
        <w:pStyle w:val="Style_3"/>
        <w:numPr>
          <w:ilvl w:val="0"/>
          <w:numId w:val="34"/>
        </w:numPr>
        <w:tabs>
          <w:tab w:leader="none" w:pos="993" w:val="left"/>
        </w:tabs>
        <w:ind w:firstLine="709" w:left="0"/>
      </w:pPr>
      <w:r>
        <w:t>Сооружение «Сооружение благоустройства территории профилактория», кадастровый номер 40:27:020301:455, площадью 5 487,7 кв. м, расположенное по адресу: Калужская область, г. Обнинск, Пионерский проезд, 23;</w:t>
      </w:r>
    </w:p>
    <w:p w14:paraId="49030000">
      <w:pPr>
        <w:pStyle w:val="Style_3"/>
        <w:numPr>
          <w:ilvl w:val="0"/>
          <w:numId w:val="34"/>
        </w:numPr>
        <w:tabs>
          <w:tab w:leader="none" w:pos="993" w:val="left"/>
        </w:tabs>
        <w:ind w:firstLine="709" w:left="0"/>
      </w:pPr>
      <w:r>
        <w:t>Сооружение «Освещение территории профилактория (Лит I)», кадастровый номер 40:27:020301:108, протяженностью 1 598 м, расположенное по адресу: Калужская область, г. Обнинск, Пионерский проезд, 23, сооружение 1 (далее – «Имущество»).</w:t>
      </w:r>
    </w:p>
    <w:p w14:paraId="4A030000">
      <w:pPr>
        <w:widowControl w:val="0"/>
        <w:numPr>
          <w:ilvl w:val="0"/>
          <w:numId w:val="33"/>
        </w:numPr>
        <w:tabs>
          <w:tab w:leader="none" w:pos="1134" w:val="left"/>
        </w:tabs>
        <w:spacing w:after="0" w:line="240" w:lineRule="auto"/>
        <w:ind w:firstLine="709" w:left="0"/>
        <w:jc w:val="both"/>
        <w:rPr>
          <w:rFonts w:ascii="Times New Roman" w:hAnsi="Times New Roman"/>
          <w:color w:val="000000"/>
          <w:sz w:val="28"/>
          <w:highlight w:val="white"/>
        </w:rPr>
      </w:pPr>
      <w:r>
        <w:t>Здание «Здание профилактория»</w:t>
      </w:r>
      <w:r>
        <w:t xml:space="preserve"> оборудовано (неотъемлемо) а</w:t>
      </w:r>
      <w:r>
        <w:t>втоматической пожарной сигнализацией профилактория (инвентарный номер 087438)</w:t>
      </w:r>
      <w:r>
        <w:t>, э</w:t>
      </w:r>
      <w:r>
        <w:t>лектрооборудованием в профилактории</w:t>
      </w:r>
      <w:r>
        <w:t xml:space="preserve"> (инвентарный номер </w:t>
      </w:r>
      <w:r>
        <w:t>096643</w:t>
      </w:r>
      <w:r>
        <w:t>), у</w:t>
      </w:r>
      <w:r>
        <w:t>нифицированной комплексной системой глубокой очистки природных вод</w:t>
      </w:r>
      <w:r>
        <w:t xml:space="preserve"> (инвентарный номер </w:t>
      </w:r>
      <w:r>
        <w:t>Н002091</w:t>
      </w:r>
      <w:r>
        <w:t xml:space="preserve">), </w:t>
      </w:r>
      <w:r>
        <w:t>АПС в зд. профилактория</w:t>
      </w:r>
      <w:r>
        <w:t xml:space="preserve"> (инвентарный номер </w:t>
      </w:r>
      <w:r>
        <w:t>н551404</w:t>
      </w:r>
      <w:r>
        <w:t>), к</w:t>
      </w:r>
      <w:r>
        <w:t xml:space="preserve">омплексом охран. сигнализации профилактория </w:t>
      </w:r>
      <w:r>
        <w:t xml:space="preserve">(инвентарный номер </w:t>
      </w:r>
      <w:r>
        <w:t>Н001153</w:t>
      </w:r>
      <w:r>
        <w:t>), с</w:t>
      </w:r>
      <w:r>
        <w:t xml:space="preserve">плит-системами в столовой </w:t>
      </w:r>
      <w:r>
        <w:t xml:space="preserve">(инвентарный номер </w:t>
      </w:r>
      <w:r>
        <w:t>Н007900</w:t>
      </w:r>
      <w:r>
        <w:t>), в</w:t>
      </w:r>
      <w:r>
        <w:t>аннами сидячими</w:t>
      </w:r>
      <w:r>
        <w:t xml:space="preserve"> (18 шт., инвентарный номер </w:t>
      </w:r>
      <w:r>
        <w:t>1189.00_1247 24-124741</w:t>
      </w:r>
      <w:r>
        <w:t>), к</w:t>
      </w:r>
      <w:r>
        <w:t xml:space="preserve">ондиционером 42HNR 012/38HNR 12 </w:t>
      </w:r>
      <w:r>
        <w:t xml:space="preserve">(инвентарный номер </w:t>
      </w:r>
      <w:r>
        <w:t>Н096763</w:t>
      </w:r>
      <w:r>
        <w:t>), к</w:t>
      </w:r>
      <w:r>
        <w:t>ондиционерами DANTEX RK-36 SDM2</w:t>
      </w:r>
      <w:r>
        <w:t xml:space="preserve"> (4 шт., инвентарные номера </w:t>
      </w:r>
      <w:r>
        <w:t>Н096742, Н096743, Н096744, Н096745</w:t>
      </w:r>
      <w:r>
        <w:t>), к</w:t>
      </w:r>
      <w:r>
        <w:t>ондиционерами кассетными LG</w:t>
      </w:r>
      <w:r>
        <w:t xml:space="preserve"> (4 шт., инвентарные номера </w:t>
      </w:r>
      <w:r>
        <w:t>Н096702, Н096703, Н096704, Н096705</w:t>
      </w:r>
      <w:r>
        <w:t>), с</w:t>
      </w:r>
      <w:r>
        <w:t>четчиками активной и реактивной электрической энергии</w:t>
      </w:r>
      <w:r>
        <w:t xml:space="preserve"> </w:t>
      </w:r>
      <w:r>
        <w:br/>
      </w:r>
      <w:r>
        <w:t xml:space="preserve">(6 шт., инвентарный номер </w:t>
      </w:r>
      <w:r>
        <w:t>4795</w:t>
      </w:r>
      <w:r>
        <w:t>).</w:t>
      </w:r>
    </w:p>
    <w:p w14:paraId="4B030000">
      <w:pPr>
        <w:widowControl w:val="0"/>
        <w:numPr>
          <w:ilvl w:val="0"/>
          <w:numId w:val="33"/>
        </w:numPr>
        <w:tabs>
          <w:tab w:leader="none" w:pos="1134" w:val="left"/>
        </w:tabs>
        <w:spacing w:after="0" w:line="240" w:lineRule="auto"/>
        <w:ind w:firstLine="709" w:left="0"/>
        <w:jc w:val="both"/>
        <w:rPr>
          <w:rFonts w:ascii="Times New Roman" w:hAnsi="Times New Roman"/>
          <w:color w:val="000000"/>
          <w:sz w:val="28"/>
          <w:highlight w:val="white"/>
        </w:rPr>
      </w:pPr>
      <w:r>
        <w:rPr>
          <w:rFonts w:ascii="Times New Roman" w:hAnsi="Times New Roman"/>
          <w:color w:val="000000"/>
          <w:sz w:val="28"/>
          <w:highlight w:val="white"/>
        </w:rPr>
        <w:t xml:space="preserve">Стороны настоящим подтверждают, что </w:t>
      </w:r>
      <w:r>
        <w:rPr>
          <w:rFonts w:ascii="Times New Roman" w:hAnsi="Times New Roman"/>
          <w:color w:val="000000"/>
          <w:sz w:val="28"/>
          <w:highlight w:val="white"/>
        </w:rPr>
        <w:t xml:space="preserve">состояние </w:t>
      </w:r>
      <w:r>
        <w:rPr>
          <w:rFonts w:ascii="Times New Roman" w:hAnsi="Times New Roman"/>
          <w:color w:val="000000"/>
          <w:sz w:val="28"/>
          <w:highlight w:val="white"/>
        </w:rPr>
        <w:t>Имущества, передаваемого по настоящему Акту</w:t>
      </w:r>
      <w:r>
        <w:rPr>
          <w:rFonts w:ascii="Times New Roman" w:hAnsi="Times New Roman"/>
          <w:color w:val="000000"/>
          <w:sz w:val="28"/>
          <w:highlight w:val="white"/>
        </w:rPr>
        <w:t>, находящихся в нем инженерных сетей (коммуникаций)</w:t>
      </w:r>
      <w:r>
        <w:rPr>
          <w:rFonts w:ascii="Times New Roman" w:hAnsi="Times New Roman"/>
          <w:color w:val="000000"/>
          <w:sz w:val="28"/>
          <w:highlight w:val="white"/>
        </w:rPr>
        <w:t>, движимого имущества</w:t>
      </w:r>
      <w:r>
        <w:rPr>
          <w:rFonts w:ascii="Times New Roman" w:hAnsi="Times New Roman"/>
          <w:color w:val="000000"/>
          <w:sz w:val="28"/>
          <w:highlight w:val="white"/>
        </w:rPr>
        <w:t xml:space="preserve"> на момент приёма-передачи </w:t>
      </w:r>
      <w:r>
        <w:rPr>
          <w:rFonts w:ascii="Times New Roman" w:hAnsi="Times New Roman"/>
          <w:color w:val="000000"/>
          <w:sz w:val="28"/>
          <w:highlight w:val="white"/>
        </w:rPr>
        <w:t xml:space="preserve">полностью </w:t>
      </w:r>
      <w:r>
        <w:rPr>
          <w:rFonts w:ascii="Times New Roman" w:hAnsi="Times New Roman"/>
          <w:color w:val="000000"/>
          <w:sz w:val="28"/>
          <w:highlight w:val="white"/>
        </w:rPr>
        <w:t xml:space="preserve">соответствует </w:t>
      </w:r>
      <w:r>
        <w:rPr>
          <w:rFonts w:ascii="Times New Roman" w:hAnsi="Times New Roman"/>
          <w:color w:val="000000"/>
          <w:sz w:val="28"/>
          <w:highlight w:val="white"/>
        </w:rPr>
        <w:t xml:space="preserve">условиям Договора и </w:t>
      </w:r>
      <w:r>
        <w:rPr>
          <w:rFonts w:ascii="Times New Roman" w:hAnsi="Times New Roman"/>
          <w:color w:val="000000"/>
          <w:sz w:val="28"/>
          <w:highlight w:val="white"/>
        </w:rPr>
        <w:t>требованиям по эксплуатации</w:t>
      </w:r>
      <w:r>
        <w:rPr>
          <w:rFonts w:ascii="Times New Roman" w:hAnsi="Times New Roman"/>
          <w:color w:val="000000"/>
          <w:sz w:val="28"/>
          <w:highlight w:val="white"/>
        </w:rPr>
        <w:t>,</w:t>
      </w:r>
      <w:r>
        <w:rPr>
          <w:rFonts w:ascii="Times New Roman" w:hAnsi="Times New Roman"/>
          <w:color w:val="000000"/>
          <w:sz w:val="28"/>
          <w:highlight w:val="white"/>
        </w:rPr>
        <w:t xml:space="preserve"> недостатков, препятствующих его нормальному использованию, не обнаружено.</w:t>
      </w:r>
    </w:p>
    <w:p w14:paraId="4C030000">
      <w:pPr>
        <w:widowControl w:val="0"/>
        <w:numPr>
          <w:ilvl w:val="0"/>
          <w:numId w:val="33"/>
        </w:numPr>
        <w:tabs>
          <w:tab w:leader="none" w:pos="1134" w:val="left"/>
        </w:tabs>
        <w:spacing w:after="0" w:line="240" w:lineRule="auto"/>
        <w:ind w:firstLine="709" w:left="0"/>
        <w:jc w:val="both"/>
        <w:rPr>
          <w:rFonts w:ascii="Times New Roman" w:hAnsi="Times New Roman"/>
          <w:color w:val="000000"/>
          <w:sz w:val="28"/>
          <w:highlight w:val="white"/>
        </w:rPr>
      </w:pPr>
      <w:r>
        <w:rPr>
          <w:rFonts w:ascii="Times New Roman" w:hAnsi="Times New Roman"/>
          <w:color w:val="000000"/>
          <w:sz w:val="28"/>
          <w:highlight w:val="white"/>
        </w:rPr>
        <w:t>Финансовых и иных претензий по передаваемому в соответствии с настоящим Актом Имуществу Стороны по отношению друг к другу не имеют.</w:t>
      </w:r>
    </w:p>
    <w:p w14:paraId="4D030000">
      <w:pPr>
        <w:widowControl w:val="0"/>
        <w:numPr>
          <w:ilvl w:val="0"/>
          <w:numId w:val="33"/>
        </w:numPr>
        <w:tabs>
          <w:tab w:leader="none" w:pos="1134" w:val="left"/>
        </w:tabs>
        <w:spacing w:after="0" w:line="240" w:lineRule="auto"/>
        <w:ind w:firstLine="709" w:left="0"/>
        <w:jc w:val="both"/>
        <w:rPr>
          <w:rFonts w:ascii="Times New Roman" w:hAnsi="Times New Roman"/>
          <w:color w:val="000000"/>
          <w:sz w:val="28"/>
          <w:highlight w:val="white"/>
        </w:rPr>
      </w:pPr>
      <w:r>
        <w:rPr>
          <w:rFonts w:ascii="Times New Roman" w:hAnsi="Times New Roman"/>
          <w:color w:val="000000"/>
          <w:sz w:val="28"/>
          <w:highlight w:val="white"/>
        </w:rPr>
        <w:t>Одновременно Продавец передал, а Покупатель принял оригиналы технических</w:t>
      </w:r>
      <w:r>
        <w:rPr>
          <w:rFonts w:ascii="Times New Roman" w:hAnsi="Times New Roman"/>
          <w:color w:val="000000"/>
          <w:sz w:val="28"/>
          <w:highlight w:val="white"/>
        </w:rPr>
        <w:t xml:space="preserve"> паспортов</w:t>
      </w:r>
      <w:r>
        <w:rPr>
          <w:rFonts w:ascii="Times New Roman" w:hAnsi="Times New Roman"/>
          <w:color w:val="000000"/>
          <w:sz w:val="28"/>
          <w:highlight w:val="white"/>
        </w:rPr>
        <w:t xml:space="preserve"> на </w:t>
      </w:r>
      <w:r>
        <w:rPr>
          <w:rFonts w:ascii="Times New Roman" w:hAnsi="Times New Roman"/>
          <w:color w:val="000000"/>
          <w:sz w:val="28"/>
          <w:highlight w:val="white"/>
        </w:rPr>
        <w:t>Имущество</w:t>
      </w:r>
      <w:r>
        <w:rPr>
          <w:rFonts w:ascii="Times New Roman" w:hAnsi="Times New Roman"/>
          <w:color w:val="000000"/>
          <w:sz w:val="28"/>
          <w:highlight w:val="white"/>
        </w:rPr>
        <w:t xml:space="preserve"> (на ___ л. в 1 экз.).</w:t>
      </w:r>
    </w:p>
    <w:p w14:paraId="4E030000">
      <w:pPr>
        <w:widowControl w:val="0"/>
        <w:numPr>
          <w:ilvl w:val="0"/>
          <w:numId w:val="33"/>
        </w:numPr>
        <w:tabs>
          <w:tab w:leader="none" w:pos="1134" w:val="left"/>
        </w:tabs>
        <w:spacing w:after="0" w:line="240" w:lineRule="auto"/>
        <w:ind w:firstLine="709" w:left="0"/>
        <w:jc w:val="both"/>
        <w:rPr>
          <w:rFonts w:ascii="Times New Roman" w:hAnsi="Times New Roman"/>
          <w:sz w:val="28"/>
        </w:rPr>
      </w:pPr>
      <w:r>
        <w:rPr>
          <w:rFonts w:ascii="Times New Roman" w:hAnsi="Times New Roman"/>
          <w:color w:val="000000"/>
          <w:sz w:val="28"/>
          <w:highlight w:val="white"/>
        </w:rPr>
        <w:t>Настоящий Акт составлен в 2 (двух) экземплярах, имеющих равную юридическую силу, 1 (один) – для Продавца, 1 (один) – для Покупателя.</w:t>
      </w:r>
    </w:p>
    <w:p w14:paraId="4F030000">
      <w:pPr>
        <w:spacing w:after="120" w:before="180"/>
        <w:ind w:firstLine="0" w:left="357"/>
        <w:jc w:val="center"/>
      </w:pPr>
      <w:r>
        <w:t>Подписи Сторон</w:t>
      </w:r>
    </w:p>
    <w:tbl>
      <w:tblPr>
        <w:tblStyle w:val="Style_2"/>
        <w:tblInd w:type="dxa" w:w="-142"/>
        <w:tblLayout w:type="fixed"/>
      </w:tblPr>
      <w:tblGrid>
        <w:gridCol w:w="4962"/>
        <w:gridCol w:w="5101"/>
      </w:tblGrid>
      <w:tr>
        <w:tc>
          <w:tcPr>
            <w:tcW w:type="dxa" w:w="4962"/>
            <w:shd w:fill="auto" w:val="clear"/>
          </w:tcPr>
          <w:p w14:paraId="50030000">
            <w:pPr>
              <w:widowControl w:val="0"/>
              <w:tabs>
                <w:tab w:leader="none" w:pos="1134" w:val="left"/>
              </w:tabs>
              <w:ind w:firstLine="0" w:left="34"/>
            </w:pPr>
            <w:r>
              <w:t>Продавец:</w:t>
            </w:r>
          </w:p>
          <w:p w14:paraId="51030000">
            <w:pPr>
              <w:widowControl w:val="0"/>
              <w:tabs>
                <w:tab w:leader="none" w:pos="1134" w:val="left"/>
              </w:tabs>
              <w:ind w:firstLine="0" w:left="34"/>
            </w:pPr>
            <w:r>
              <w:t>АО «ГНЦ РФ – ФЭИ»</w:t>
            </w:r>
          </w:p>
          <w:p w14:paraId="52030000">
            <w:pPr>
              <w:widowControl w:val="0"/>
              <w:tabs>
                <w:tab w:leader="none" w:pos="1134" w:val="left"/>
              </w:tabs>
              <w:ind w:firstLine="0" w:left="34"/>
            </w:pPr>
          </w:p>
          <w:p w14:paraId="53030000">
            <w:pPr>
              <w:widowControl w:val="0"/>
              <w:tabs>
                <w:tab w:leader="none" w:pos="1134" w:val="left"/>
              </w:tabs>
              <w:ind w:firstLine="0" w:left="34"/>
            </w:pPr>
          </w:p>
          <w:p w14:paraId="54030000">
            <w:pPr>
              <w:widowControl w:val="0"/>
              <w:tabs>
                <w:tab w:leader="none" w:pos="1134" w:val="left"/>
              </w:tabs>
              <w:ind w:firstLine="0" w:left="34"/>
            </w:pPr>
            <w:r>
              <w:t>_______________ А.А. Лебезов</w:t>
            </w:r>
          </w:p>
          <w:p w14:paraId="55030000">
            <w:pPr>
              <w:widowControl w:val="0"/>
              <w:tabs>
                <w:tab w:leader="none" w:pos="1134" w:val="left"/>
              </w:tabs>
              <w:ind w:firstLine="0" w:left="34"/>
            </w:pPr>
            <w:r>
              <w:t>М.П.</w:t>
            </w:r>
          </w:p>
        </w:tc>
        <w:tc>
          <w:tcPr>
            <w:tcW w:type="dxa" w:w="5101"/>
            <w:shd w:fill="auto" w:val="clear"/>
          </w:tcPr>
          <w:p w14:paraId="56030000">
            <w:pPr>
              <w:widowControl w:val="0"/>
              <w:tabs>
                <w:tab w:leader="none" w:pos="1134" w:val="left"/>
              </w:tabs>
              <w:ind/>
            </w:pPr>
            <w:r>
              <w:t>Покупатель:</w:t>
            </w:r>
          </w:p>
          <w:p w14:paraId="57030000">
            <w:pPr>
              <w:widowControl w:val="0"/>
              <w:tabs>
                <w:tab w:leader="none" w:pos="1134" w:val="left"/>
              </w:tabs>
              <w:ind/>
            </w:pPr>
            <w:r>
              <w:t>___________________</w:t>
            </w:r>
          </w:p>
          <w:p w14:paraId="58030000">
            <w:pPr>
              <w:widowControl w:val="0"/>
              <w:tabs>
                <w:tab w:leader="none" w:pos="1134" w:val="left"/>
              </w:tabs>
              <w:ind/>
            </w:pPr>
          </w:p>
          <w:p w14:paraId="59030000">
            <w:pPr>
              <w:widowControl w:val="0"/>
              <w:tabs>
                <w:tab w:leader="none" w:pos="1134" w:val="left"/>
              </w:tabs>
              <w:ind/>
            </w:pPr>
          </w:p>
          <w:p w14:paraId="5A030000">
            <w:pPr>
              <w:widowControl w:val="0"/>
              <w:tabs>
                <w:tab w:leader="none" w:pos="1134" w:val="left"/>
              </w:tabs>
              <w:ind/>
            </w:pPr>
            <w:r>
              <w:t>_______________ _______________</w:t>
            </w:r>
          </w:p>
          <w:p w14:paraId="5B030000">
            <w:pPr>
              <w:widowControl w:val="0"/>
              <w:tabs>
                <w:tab w:leader="none" w:pos="1134" w:val="left"/>
              </w:tabs>
              <w:ind/>
            </w:pPr>
            <w:r>
              <w:t>М.П.</w:t>
            </w:r>
          </w:p>
        </w:tc>
      </w:tr>
    </w:tbl>
    <w:p w14:paraId="5C030000">
      <w:pPr>
        <w:widowControl w:val="0"/>
        <w:tabs>
          <w:tab w:leader="none" w:pos="1134" w:val="left"/>
        </w:tabs>
        <w:ind/>
      </w:pPr>
    </w:p>
    <w:sectPr>
      <w:headerReference r:id="rId3" w:type="default"/>
      <w:pgSz w:h="16838" w:orient="portrait" w:w="11906"/>
      <w:pgMar w:bottom="851" w:footer="709" w:gutter="0" w:header="709" w:left="1418" w:right="567" w:top="85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hdr>
</file>

<file path=word/header2.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2000000">
    <w:pPr>
      <w:tabs>
        <w:tab w:leader="none" w:pos="4677" w:val="center"/>
        <w:tab w:leader="none" w:pos="9355" w:val="right"/>
      </w:tabs>
      <w:ind/>
      <w:jc w:val="center"/>
    </w:pPr>
  </w:p>
</w:hdr>
</file>

<file path=word/header3.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hdr>
</file>

<file path=word/header4.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4000000">
    <w:pPr>
      <w:pStyle w:val="Style_1"/>
      <w:ind/>
      <w:jc w:val="center"/>
    </w:pPr>
  </w:p>
</w:hd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lvlJc w:val="left"/>
      <w:pPr>
        <w:ind w:hanging="360" w:left="360"/>
      </w:pPr>
    </w:lvl>
    <w:lvl w:ilvl="1">
      <w:start w:val="1"/>
      <w:numFmt w:val="decimal"/>
      <w:lvlText w:val="%1.%2."/>
      <w:lvlJc w:val="left"/>
      <w:pPr>
        <w:ind w:hanging="432" w:left="792"/>
      </w:pPr>
      <w:rPr>
        <w:rFonts w:ascii="Times New Roman" w:hAnsi="Times New Roman"/>
        <w:sz w:val="28"/>
      </w:r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2">
    <w:lvl w:ilvl="0">
      <w:start w:val="1"/>
      <w:numFmt w:val="decimal"/>
      <w:lvlText w:val="%1."/>
      <w:lvlJc w:val="left"/>
      <w:pPr>
        <w:ind w:hanging="360" w:left="417"/>
      </w:pPr>
      <w:rPr>
        <w:b w:val="1"/>
      </w:rPr>
    </w:lvl>
    <w:lvl w:ilvl="1">
      <w:start w:val="1"/>
      <w:numFmt w:val="decimal"/>
      <w:pStyle w:val="Style_8"/>
      <w:lvlText w:val="%1.%2."/>
      <w:lvlJc w:val="left"/>
      <w:pPr>
        <w:ind w:hanging="432" w:left="915"/>
      </w:pPr>
    </w:lvl>
    <w:lvl w:ilvl="2">
      <w:start w:val="1"/>
      <w:numFmt w:val="decimal"/>
      <w:lvlText w:val="%1.%2.%3."/>
      <w:lvlJc w:val="left"/>
      <w:pPr>
        <w:ind w:hanging="504" w:left="6175"/>
      </w:pPr>
      <w:rPr>
        <w:i w:val="0"/>
      </w:rPr>
    </w:lvl>
    <w:lvl w:ilvl="3">
      <w:start w:val="1"/>
      <w:numFmt w:val="decimal"/>
      <w:lvlText w:val="%1.%2.%3.%4."/>
      <w:lvlJc w:val="left"/>
      <w:pPr>
        <w:ind w:hanging="648" w:left="1785"/>
      </w:pPr>
    </w:lvl>
    <w:lvl w:ilvl="4">
      <w:start w:val="1"/>
      <w:numFmt w:val="decimal"/>
      <w:lvlText w:val="%1.%2.%3.%4.%5."/>
      <w:lvlJc w:val="left"/>
      <w:pPr>
        <w:ind w:hanging="792" w:left="2289"/>
      </w:pPr>
    </w:lvl>
    <w:lvl w:ilvl="5">
      <w:start w:val="1"/>
      <w:numFmt w:val="decimal"/>
      <w:lvlText w:val="%1.%2.%3.%4.%5.%6."/>
      <w:lvlJc w:val="left"/>
      <w:pPr>
        <w:ind w:hanging="936" w:left="2793"/>
      </w:pPr>
    </w:lvl>
    <w:lvl w:ilvl="6">
      <w:start w:val="1"/>
      <w:numFmt w:val="decimal"/>
      <w:lvlText w:val="%1.%2.%3.%4.%5.%6.%7."/>
      <w:lvlJc w:val="left"/>
      <w:pPr>
        <w:ind w:hanging="1080" w:left="3297"/>
      </w:pPr>
    </w:lvl>
    <w:lvl w:ilvl="7">
      <w:start w:val="1"/>
      <w:numFmt w:val="decimal"/>
      <w:lvlText w:val="%1.%2.%3.%4.%5.%6.%7.%8."/>
      <w:lvlJc w:val="left"/>
      <w:pPr>
        <w:ind w:hanging="1224" w:left="3801"/>
      </w:pPr>
    </w:lvl>
    <w:lvl w:ilvl="8">
      <w:start w:val="1"/>
      <w:numFmt w:val="decimal"/>
      <w:lvlText w:val="%1.%2.%3.%4.%5.%6.%7.%8.%9."/>
      <w:lvlJc w:val="left"/>
      <w:pPr>
        <w:ind w:hanging="1440" w:left="4377"/>
      </w:pPr>
    </w:lvl>
  </w:abstractNum>
  <w:abstractNum w:abstractNumId="3">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072"/>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4">
    <w:lvl w:ilvl="0">
      <w:start w:val="2"/>
      <w:numFmt w:val="decimal"/>
      <w:lvlText w:val="%1"/>
      <w:lvlJc w:val="left"/>
      <w:pPr>
        <w:ind w:hanging="600" w:left="600"/>
      </w:pPr>
    </w:lvl>
    <w:lvl w:ilvl="1">
      <w:start w:val="1"/>
      <w:numFmt w:val="decimal"/>
      <w:lvlText w:val="%1.%2"/>
      <w:lvlJc w:val="left"/>
      <w:pPr>
        <w:ind w:hanging="600" w:left="883"/>
      </w:pPr>
    </w:lvl>
    <w:lvl w:ilvl="2">
      <w:start w:val="1"/>
      <w:numFmt w:val="decimal"/>
      <w:lvlText w:val="2.1.%3."/>
      <w:lvlJc w:val="left"/>
      <w:pPr>
        <w:ind w:hanging="720" w:left="1286"/>
      </w:pPr>
      <w:rPr>
        <w:b w:val="0"/>
      </w:rPr>
    </w:lvl>
    <w:lvl w:ilvl="3">
      <w:start w:val="1"/>
      <w:numFmt w:val="decimal"/>
      <w:lvlText w:val="%1.%2.%3.%4"/>
      <w:lvlJc w:val="left"/>
      <w:pPr>
        <w:ind w:hanging="1080" w:left="1929"/>
      </w:pPr>
    </w:lvl>
    <w:lvl w:ilvl="4">
      <w:start w:val="1"/>
      <w:numFmt w:val="decimal"/>
      <w:lvlText w:val="%1.%2.%3.%4.%5"/>
      <w:lvlJc w:val="left"/>
      <w:pPr>
        <w:ind w:hanging="1080" w:left="2212"/>
      </w:pPr>
    </w:lvl>
    <w:lvl w:ilvl="5">
      <w:start w:val="1"/>
      <w:numFmt w:val="decimal"/>
      <w:lvlText w:val="%1.%2.%3.%4.%5.%6"/>
      <w:lvlJc w:val="left"/>
      <w:pPr>
        <w:ind w:hanging="1440" w:left="2855"/>
      </w:pPr>
    </w:lvl>
    <w:lvl w:ilvl="6">
      <w:start w:val="1"/>
      <w:numFmt w:val="decimal"/>
      <w:lvlText w:val="%1.%2.%3.%4.%5.%6.%7"/>
      <w:lvlJc w:val="left"/>
      <w:pPr>
        <w:ind w:hanging="1440" w:left="3138"/>
      </w:pPr>
    </w:lvl>
    <w:lvl w:ilvl="7">
      <w:start w:val="1"/>
      <w:numFmt w:val="decimal"/>
      <w:lvlText w:val="%1.%2.%3.%4.%5.%6.%7.%8"/>
      <w:lvlJc w:val="left"/>
      <w:pPr>
        <w:ind w:hanging="1800" w:left="3781"/>
      </w:pPr>
    </w:lvl>
    <w:lvl w:ilvl="8">
      <w:start w:val="1"/>
      <w:numFmt w:val="decimal"/>
      <w:lvlText w:val="%1.%2.%3.%4.%5.%6.%7.%8.%9"/>
      <w:lvlJc w:val="left"/>
      <w:pPr>
        <w:ind w:hanging="2160" w:left="4424"/>
      </w:pPr>
    </w:lvl>
  </w:abstractNum>
  <w:abstractNum w:abstractNumId="5">
    <w:lvl w:ilvl="0">
      <w:start w:val="1"/>
      <w:numFmt w:val="russianLower"/>
      <w:lvlText w:val="%1)"/>
      <w:lvlJc w:val="left"/>
      <w:pPr>
        <w:ind w:hanging="360" w:left="1287"/>
      </w:pPr>
      <w:rPr>
        <w:rFonts w:ascii="Times New Roman" w:hAnsi="Times New Roman"/>
        <w:i w:val="0"/>
        <w:sz w:val="28"/>
      </w:rPr>
    </w:lvl>
    <w:lvl w:ilvl="1">
      <w:start w:val="1"/>
      <w:numFmt w:val="lowerLetter"/>
      <w:lvlText w:val="%2."/>
      <w:lvlJc w:val="left"/>
      <w:pPr>
        <w:ind w:hanging="360" w:left="2007"/>
      </w:pPr>
    </w:lvl>
    <w:lvl w:ilvl="2">
      <w:start w:val="1"/>
      <w:numFmt w:val="lowerRoman"/>
      <w:lvlText w:val="%3."/>
      <w:lvlJc w:val="right"/>
      <w:pPr>
        <w:ind w:hanging="180" w:left="2727"/>
      </w:pPr>
    </w:lvl>
    <w:lvl w:ilvl="3">
      <w:start w:val="1"/>
      <w:numFmt w:val="decimal"/>
      <w:lvlText w:val="%4."/>
      <w:lvlJc w:val="left"/>
      <w:pPr>
        <w:ind w:hanging="360" w:left="3447"/>
      </w:pPr>
    </w:lvl>
    <w:lvl w:ilvl="4">
      <w:start w:val="1"/>
      <w:numFmt w:val="lowerLetter"/>
      <w:lvlText w:val="%5."/>
      <w:lvlJc w:val="left"/>
      <w:pPr>
        <w:ind w:hanging="360" w:left="4167"/>
      </w:pPr>
    </w:lvl>
    <w:lvl w:ilvl="5">
      <w:start w:val="1"/>
      <w:numFmt w:val="lowerRoman"/>
      <w:lvlText w:val="%6."/>
      <w:lvlJc w:val="right"/>
      <w:pPr>
        <w:ind w:hanging="180" w:left="4887"/>
      </w:pPr>
    </w:lvl>
    <w:lvl w:ilvl="6">
      <w:start w:val="1"/>
      <w:numFmt w:val="decimal"/>
      <w:lvlText w:val="%7."/>
      <w:lvlJc w:val="left"/>
      <w:pPr>
        <w:ind w:hanging="360" w:left="5607"/>
      </w:pPr>
    </w:lvl>
    <w:lvl w:ilvl="7">
      <w:start w:val="1"/>
      <w:numFmt w:val="lowerLetter"/>
      <w:lvlText w:val="%8."/>
      <w:lvlJc w:val="left"/>
      <w:pPr>
        <w:ind w:hanging="360" w:left="6327"/>
      </w:pPr>
    </w:lvl>
    <w:lvl w:ilvl="8">
      <w:start w:val="1"/>
      <w:numFmt w:val="lowerRoman"/>
      <w:lvlText w:val="%9."/>
      <w:lvlJc w:val="right"/>
      <w:pPr>
        <w:ind w:hanging="180" w:left="7047"/>
      </w:pPr>
    </w:lvl>
  </w:abstractNum>
  <w:abstractNum w:abstractNumId="6">
    <w:lvl w:ilvl="0">
      <w:start w:val="2"/>
      <w:numFmt w:val="decimal"/>
      <w:lvlText w:val="%1"/>
      <w:lvlJc w:val="left"/>
      <w:pPr>
        <w:ind w:hanging="600" w:left="600"/>
      </w:pPr>
    </w:lvl>
    <w:lvl w:ilvl="1">
      <w:start w:val="2"/>
      <w:numFmt w:val="decimal"/>
      <w:lvlText w:val="%1.%2"/>
      <w:lvlJc w:val="left"/>
      <w:pPr>
        <w:ind w:hanging="600" w:left="883"/>
      </w:pPr>
    </w:lvl>
    <w:lvl w:ilvl="2">
      <w:start w:val="1"/>
      <w:numFmt w:val="decimal"/>
      <w:lvlText w:val="2.2.%3."/>
      <w:lvlJc w:val="left"/>
      <w:pPr>
        <w:ind w:hanging="720" w:left="1286"/>
      </w:pPr>
      <w:rPr>
        <w:b w:val="0"/>
      </w:rPr>
    </w:lvl>
    <w:lvl w:ilvl="3">
      <w:start w:val="1"/>
      <w:numFmt w:val="decimal"/>
      <w:lvlText w:val="%1.%2.%3.%4"/>
      <w:lvlJc w:val="left"/>
      <w:pPr>
        <w:ind w:hanging="1080" w:left="1929"/>
      </w:pPr>
    </w:lvl>
    <w:lvl w:ilvl="4">
      <w:start w:val="1"/>
      <w:numFmt w:val="decimal"/>
      <w:lvlText w:val="%1.%2.%3.%4.%5"/>
      <w:lvlJc w:val="left"/>
      <w:pPr>
        <w:ind w:hanging="1080" w:left="2212"/>
      </w:pPr>
    </w:lvl>
    <w:lvl w:ilvl="5">
      <w:start w:val="1"/>
      <w:numFmt w:val="decimal"/>
      <w:lvlText w:val="%1.%2.%3.%4.%5.%6"/>
      <w:lvlJc w:val="left"/>
      <w:pPr>
        <w:ind w:hanging="1440" w:left="2855"/>
      </w:pPr>
    </w:lvl>
    <w:lvl w:ilvl="6">
      <w:start w:val="1"/>
      <w:numFmt w:val="decimal"/>
      <w:lvlText w:val="%1.%2.%3.%4.%5.%6.%7"/>
      <w:lvlJc w:val="left"/>
      <w:pPr>
        <w:ind w:hanging="1440" w:left="3138"/>
      </w:pPr>
    </w:lvl>
    <w:lvl w:ilvl="7">
      <w:start w:val="1"/>
      <w:numFmt w:val="decimal"/>
      <w:lvlText w:val="%1.%2.%3.%4.%5.%6.%7.%8"/>
      <w:lvlJc w:val="left"/>
      <w:pPr>
        <w:ind w:hanging="1800" w:left="3781"/>
      </w:pPr>
    </w:lvl>
    <w:lvl w:ilvl="8">
      <w:start w:val="1"/>
      <w:numFmt w:val="decimal"/>
      <w:lvlText w:val="%1.%2.%3.%4.%5.%6.%7.%8.%9"/>
      <w:lvlJc w:val="left"/>
      <w:pPr>
        <w:ind w:hanging="2160" w:left="4424"/>
      </w:pPr>
    </w:lvl>
  </w:abstractNum>
  <w:abstractNum w:abstractNumId="7">
    <w:lvl w:ilvl="0">
      <w:start w:val="1"/>
      <w:numFmt w:val="russianLower"/>
      <w:lvlText w:val="%1)"/>
      <w:pPr>
        <w:ind w:hanging="360" w:left="720"/>
      </w:pPr>
    </w:lvl>
    <w:lvl w:ilvl="1">
      <w:start w:val="1"/>
      <w:numFmt w:val="decimal"/>
      <w:lvlText w:val="%2)"/>
      <w:pPr>
        <w:ind w:hanging="360" w:left="1440"/>
      </w:pPr>
    </w:lvl>
    <w:lvl w:ilvl="2">
      <w:start w:val="1"/>
      <w:numFmt w:val="lowerRoman"/>
      <w:lvlText w:val="%3)"/>
      <w:lvlJc w:val="right"/>
      <w:pPr>
        <w:ind w:hanging="360" w:left="2160"/>
      </w:pPr>
    </w:lvl>
    <w:lvl w:ilvl="3">
      <w:start w:val="1"/>
      <w:numFmt w:val="russianLower"/>
      <w:lvlText w:val="%4)"/>
      <w:pPr>
        <w:ind w:hanging="360" w:left="2880"/>
      </w:pPr>
    </w:lvl>
    <w:lvl w:ilvl="4">
      <w:start w:val="1"/>
      <w:numFmt w:val="decimal"/>
      <w:lvlText w:val="%5)"/>
      <w:pPr>
        <w:ind w:hanging="360" w:left="3600"/>
      </w:pPr>
    </w:lvl>
    <w:lvl w:ilvl="5">
      <w:start w:val="1"/>
      <w:numFmt w:val="lowerRoman"/>
      <w:lvlText w:val="%6)"/>
      <w:lvlJc w:val="right"/>
      <w:pPr>
        <w:ind w:hanging="360" w:left="4320"/>
      </w:pPr>
    </w:lvl>
    <w:lvl w:ilvl="6">
      <w:start w:val="1"/>
      <w:numFmt w:val="russianLower"/>
      <w:lvlText w:val="%7)"/>
      <w:pPr>
        <w:ind w:hanging="360" w:left="5040"/>
      </w:pPr>
    </w:lvl>
    <w:lvl w:ilvl="7">
      <w:start w:val="1"/>
      <w:numFmt w:val="decimal"/>
      <w:lvlText w:val="%8)"/>
      <w:pPr>
        <w:ind w:hanging="360" w:left="5760"/>
      </w:pPr>
    </w:lvl>
    <w:lvl w:ilvl="8">
      <w:start w:val="1"/>
      <w:numFmt w:val="lowerRoman"/>
      <w:lvlText w:val="%9)"/>
      <w:lvlJc w:val="right"/>
      <w:pPr>
        <w:ind w:hanging="360" w:left="6480"/>
      </w:pPr>
    </w:lvl>
  </w:abstractNum>
  <w:abstractNum w:abstractNumId="8">
    <w:lvl w:ilvl="0">
      <w:start w:val="1"/>
      <w:numFmt w:val="russianLower"/>
      <w:lvlText w:val="%1)"/>
      <w:lvlJc w:val="left"/>
      <w:pPr>
        <w:ind w:hanging="360" w:left="1571"/>
      </w:pPr>
      <w:rPr>
        <w:i w:val="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
    <w:lvl w:ilvl="0">
      <w:start w:val="1"/>
      <w:numFmt w:val="bullet"/>
      <w:lvlText w:val=""/>
      <w:lvlJc w:val="left"/>
      <w:pPr>
        <w:ind w:hanging="360" w:left="1287"/>
      </w:pPr>
      <w:rPr>
        <w:rFonts w:ascii="Symbol" w:hAnsi="Symbol"/>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10">
    <w:lvl w:ilvl="0">
      <w:start w:val="3"/>
      <w:numFmt w:val="decimal"/>
      <w:lvlText w:val="%1."/>
      <w:lvlJc w:val="left"/>
      <w:pPr>
        <w:ind w:hanging="450" w:left="450"/>
      </w:pPr>
    </w:lvl>
    <w:lvl w:ilvl="1">
      <w:start w:val="1"/>
      <w:numFmt w:val="russianLower"/>
      <w:lvlText w:val="%2)"/>
      <w:lvlJc w:val="left"/>
      <w:pPr>
        <w:ind w:hanging="720" w:left="1571"/>
      </w:pPr>
    </w:lvl>
    <w:lvl w:ilvl="2">
      <w:start w:val="1"/>
      <w:numFmt w:val="decimal"/>
      <w:lvlText w:val="%1.%2.%3."/>
      <w:lvlJc w:val="left"/>
      <w:pPr>
        <w:ind w:hanging="720" w:left="2422"/>
      </w:pPr>
    </w:lvl>
    <w:lvl w:ilvl="3">
      <w:start w:val="1"/>
      <w:numFmt w:val="decimal"/>
      <w:lvlText w:val="%1.%2.%3.%4."/>
      <w:lvlJc w:val="left"/>
      <w:pPr>
        <w:ind w:hanging="1080" w:left="3633"/>
      </w:pPr>
    </w:lvl>
    <w:lvl w:ilvl="4">
      <w:start w:val="1"/>
      <w:numFmt w:val="decimal"/>
      <w:lvlText w:val="%1.%2.%3.%4.%5."/>
      <w:lvlJc w:val="left"/>
      <w:pPr>
        <w:ind w:hanging="1080" w:left="4484"/>
      </w:pPr>
    </w:lvl>
    <w:lvl w:ilvl="5">
      <w:start w:val="1"/>
      <w:numFmt w:val="decimal"/>
      <w:lvlText w:val="%1.%2.%3.%4.%5.%6."/>
      <w:lvlJc w:val="left"/>
      <w:pPr>
        <w:ind w:hanging="1440" w:left="5695"/>
      </w:pPr>
    </w:lvl>
    <w:lvl w:ilvl="6">
      <w:start w:val="1"/>
      <w:numFmt w:val="decimal"/>
      <w:lvlText w:val="%1.%2.%3.%4.%5.%6.%7."/>
      <w:lvlJc w:val="left"/>
      <w:pPr>
        <w:ind w:hanging="1800" w:left="6906"/>
      </w:pPr>
    </w:lvl>
    <w:lvl w:ilvl="7">
      <w:start w:val="1"/>
      <w:numFmt w:val="decimal"/>
      <w:lvlText w:val="%1.%2.%3.%4.%5.%6.%7.%8."/>
      <w:lvlJc w:val="left"/>
      <w:pPr>
        <w:ind w:hanging="1800" w:left="7757"/>
      </w:pPr>
    </w:lvl>
    <w:lvl w:ilvl="8">
      <w:start w:val="1"/>
      <w:numFmt w:val="decimal"/>
      <w:lvlText w:val="%1.%2.%3.%4.%5.%6.%7.%8.%9."/>
      <w:lvlJc w:val="left"/>
      <w:pPr>
        <w:ind w:hanging="2160" w:left="8968"/>
      </w:pPr>
    </w:lvl>
  </w:abstractNum>
  <w:abstractNum w:abstractNumId="11">
    <w:lvl w:ilvl="0">
      <w:start w:val="2"/>
      <w:numFmt w:val="decimal"/>
      <w:lvlText w:val="%1"/>
      <w:lvlJc w:val="left"/>
      <w:pPr>
        <w:ind w:hanging="600" w:left="600"/>
      </w:pPr>
    </w:lvl>
    <w:lvl w:ilvl="1">
      <w:start w:val="3"/>
      <w:numFmt w:val="decimal"/>
      <w:lvlText w:val="%1.%2"/>
      <w:lvlJc w:val="left"/>
      <w:pPr>
        <w:ind w:hanging="600" w:left="883"/>
      </w:pPr>
    </w:lvl>
    <w:lvl w:ilvl="2">
      <w:start w:val="1"/>
      <w:numFmt w:val="decimal"/>
      <w:lvlText w:val="2.3.%3."/>
      <w:lvlJc w:val="left"/>
      <w:pPr>
        <w:ind w:hanging="720" w:left="1286"/>
      </w:pPr>
      <w:rPr>
        <w:b w:val="0"/>
      </w:rPr>
    </w:lvl>
    <w:lvl w:ilvl="3">
      <w:start w:val="1"/>
      <w:numFmt w:val="decimal"/>
      <w:lvlText w:val="%1.%2.%3.%4"/>
      <w:lvlJc w:val="left"/>
      <w:pPr>
        <w:ind w:hanging="1080" w:left="1929"/>
      </w:pPr>
    </w:lvl>
    <w:lvl w:ilvl="4">
      <w:start w:val="1"/>
      <w:numFmt w:val="decimal"/>
      <w:lvlText w:val="%1.%2.%3.%4.%5"/>
      <w:lvlJc w:val="left"/>
      <w:pPr>
        <w:ind w:hanging="1080" w:left="2212"/>
      </w:pPr>
    </w:lvl>
    <w:lvl w:ilvl="5">
      <w:start w:val="1"/>
      <w:numFmt w:val="decimal"/>
      <w:lvlText w:val="%1.%2.%3.%4.%5.%6"/>
      <w:lvlJc w:val="left"/>
      <w:pPr>
        <w:ind w:hanging="1440" w:left="2855"/>
      </w:pPr>
    </w:lvl>
    <w:lvl w:ilvl="6">
      <w:start w:val="1"/>
      <w:numFmt w:val="decimal"/>
      <w:lvlText w:val="%1.%2.%3.%4.%5.%6.%7"/>
      <w:lvlJc w:val="left"/>
      <w:pPr>
        <w:ind w:hanging="1440" w:left="3138"/>
      </w:pPr>
    </w:lvl>
    <w:lvl w:ilvl="7">
      <w:start w:val="1"/>
      <w:numFmt w:val="decimal"/>
      <w:lvlText w:val="%1.%2.%3.%4.%5.%6.%7.%8"/>
      <w:lvlJc w:val="left"/>
      <w:pPr>
        <w:ind w:hanging="1800" w:left="3781"/>
      </w:pPr>
    </w:lvl>
    <w:lvl w:ilvl="8">
      <w:start w:val="1"/>
      <w:numFmt w:val="decimal"/>
      <w:lvlText w:val="%1.%2.%3.%4.%5.%6.%7.%8.%9"/>
      <w:lvlJc w:val="left"/>
      <w:pPr>
        <w:ind w:hanging="2160" w:left="4424"/>
      </w:pPr>
    </w:lvl>
  </w:abstractNum>
  <w:abstractNum w:abstractNumId="12">
    <w:lvl w:ilvl="0">
      <w:start w:val="2"/>
      <w:numFmt w:val="decimal"/>
      <w:lvlText w:val="%1"/>
      <w:lvlJc w:val="left"/>
      <w:pPr>
        <w:ind w:hanging="600" w:left="600"/>
      </w:pPr>
    </w:lvl>
    <w:lvl w:ilvl="1">
      <w:start w:val="4"/>
      <w:numFmt w:val="decimal"/>
      <w:lvlText w:val="%1.%2"/>
      <w:lvlJc w:val="left"/>
      <w:pPr>
        <w:ind w:hanging="600" w:left="883"/>
      </w:pPr>
    </w:lvl>
    <w:lvl w:ilvl="2">
      <w:start w:val="1"/>
      <w:numFmt w:val="decimal"/>
      <w:lvlText w:val="2.4.%3."/>
      <w:lvlJc w:val="left"/>
      <w:pPr>
        <w:ind w:hanging="720" w:left="1286"/>
      </w:pPr>
      <w:rPr>
        <w:b w:val="0"/>
      </w:rPr>
    </w:lvl>
    <w:lvl w:ilvl="3">
      <w:start w:val="1"/>
      <w:numFmt w:val="decimal"/>
      <w:lvlText w:val="%1.%2.%3.%4"/>
      <w:lvlJc w:val="left"/>
      <w:pPr>
        <w:ind w:hanging="1080" w:left="1929"/>
      </w:pPr>
    </w:lvl>
    <w:lvl w:ilvl="4">
      <w:start w:val="1"/>
      <w:numFmt w:val="decimal"/>
      <w:lvlText w:val="%1.%2.%3.%4.%5"/>
      <w:lvlJc w:val="left"/>
      <w:pPr>
        <w:ind w:hanging="1080" w:left="2212"/>
      </w:pPr>
    </w:lvl>
    <w:lvl w:ilvl="5">
      <w:start w:val="1"/>
      <w:numFmt w:val="decimal"/>
      <w:lvlText w:val="%1.%2.%3.%4.%5.%6"/>
      <w:lvlJc w:val="left"/>
      <w:pPr>
        <w:ind w:hanging="1440" w:left="2855"/>
      </w:pPr>
    </w:lvl>
    <w:lvl w:ilvl="6">
      <w:start w:val="1"/>
      <w:numFmt w:val="decimal"/>
      <w:lvlText w:val="%1.%2.%3.%4.%5.%6.%7"/>
      <w:lvlJc w:val="left"/>
      <w:pPr>
        <w:ind w:hanging="1440" w:left="3138"/>
      </w:pPr>
    </w:lvl>
    <w:lvl w:ilvl="7">
      <w:start w:val="1"/>
      <w:numFmt w:val="decimal"/>
      <w:lvlText w:val="%1.%2.%3.%4.%5.%6.%7.%8"/>
      <w:lvlJc w:val="left"/>
      <w:pPr>
        <w:ind w:hanging="1800" w:left="3781"/>
      </w:pPr>
    </w:lvl>
    <w:lvl w:ilvl="8">
      <w:start w:val="1"/>
      <w:numFmt w:val="decimal"/>
      <w:lvlText w:val="%1.%2.%3.%4.%5.%6.%7.%8.%9"/>
      <w:lvlJc w:val="left"/>
      <w:pPr>
        <w:ind w:hanging="2160" w:left="4424"/>
      </w:pPr>
    </w:lvl>
  </w:abstractNum>
  <w:abstractNum w:abstractNumId="13">
    <w:lvl w:ilvl="0">
      <w:start w:val="2"/>
      <w:numFmt w:val="decimal"/>
      <w:lvlText w:val="%1"/>
      <w:lvlJc w:val="left"/>
      <w:pPr>
        <w:ind w:hanging="600" w:left="600"/>
      </w:pPr>
    </w:lvl>
    <w:lvl w:ilvl="1">
      <w:start w:val="5"/>
      <w:numFmt w:val="decimal"/>
      <w:lvlText w:val="%1.%2"/>
      <w:lvlJc w:val="left"/>
      <w:pPr>
        <w:ind w:hanging="600" w:left="883"/>
      </w:pPr>
    </w:lvl>
    <w:lvl w:ilvl="2">
      <w:start w:val="1"/>
      <w:numFmt w:val="decimal"/>
      <w:lvlText w:val="2.5.%3."/>
      <w:lvlJc w:val="left"/>
      <w:pPr>
        <w:ind w:hanging="720" w:left="1286"/>
      </w:pPr>
      <w:rPr>
        <w:b w:val="0"/>
      </w:rPr>
    </w:lvl>
    <w:lvl w:ilvl="3">
      <w:start w:val="1"/>
      <w:numFmt w:val="decimal"/>
      <w:lvlText w:val="%1.%2.%3.%4"/>
      <w:lvlJc w:val="left"/>
      <w:pPr>
        <w:ind w:hanging="1080" w:left="1929"/>
      </w:pPr>
    </w:lvl>
    <w:lvl w:ilvl="4">
      <w:start w:val="1"/>
      <w:numFmt w:val="decimal"/>
      <w:lvlText w:val="%1.%2.%3.%4.%5"/>
      <w:lvlJc w:val="left"/>
      <w:pPr>
        <w:ind w:hanging="1080" w:left="2212"/>
      </w:pPr>
    </w:lvl>
    <w:lvl w:ilvl="5">
      <w:start w:val="1"/>
      <w:numFmt w:val="decimal"/>
      <w:lvlText w:val="%1.%2.%3.%4.%5.%6"/>
      <w:lvlJc w:val="left"/>
      <w:pPr>
        <w:ind w:hanging="1440" w:left="2855"/>
      </w:pPr>
    </w:lvl>
    <w:lvl w:ilvl="6">
      <w:start w:val="1"/>
      <w:numFmt w:val="decimal"/>
      <w:lvlText w:val="%1.%2.%3.%4.%5.%6.%7"/>
      <w:lvlJc w:val="left"/>
      <w:pPr>
        <w:ind w:hanging="1440" w:left="3138"/>
      </w:pPr>
    </w:lvl>
    <w:lvl w:ilvl="7">
      <w:start w:val="1"/>
      <w:numFmt w:val="decimal"/>
      <w:lvlText w:val="%1.%2.%3.%4.%5.%6.%7.%8"/>
      <w:lvlJc w:val="left"/>
      <w:pPr>
        <w:ind w:hanging="1800" w:left="3781"/>
      </w:pPr>
    </w:lvl>
    <w:lvl w:ilvl="8">
      <w:start w:val="1"/>
      <w:numFmt w:val="decimal"/>
      <w:lvlText w:val="%1.%2.%3.%4.%5.%6.%7.%8.%9"/>
      <w:lvlJc w:val="left"/>
      <w:pPr>
        <w:ind w:hanging="2160" w:left="4424"/>
      </w:pPr>
    </w:lvl>
  </w:abstractNum>
  <w:abstractNum w:abstractNumId="14">
    <w:lvl w:ilvl="0">
      <w:start w:val="1"/>
      <w:numFmt w:val="russianLower"/>
      <w:lvlText w:val="%1)"/>
      <w:lvlJc w:val="left"/>
      <w:pPr>
        <w:ind w:hanging="360" w:left="1287"/>
      </w:pPr>
    </w:lvl>
    <w:lvl w:ilvl="1">
      <w:start w:val="1"/>
      <w:numFmt w:val="lowerLetter"/>
      <w:lvlText w:val="%2."/>
      <w:lvlJc w:val="left"/>
      <w:pPr>
        <w:ind w:hanging="360" w:left="2007"/>
      </w:pPr>
    </w:lvl>
    <w:lvl w:ilvl="2">
      <w:start w:val="1"/>
      <w:numFmt w:val="lowerRoman"/>
      <w:lvlText w:val="%3."/>
      <w:lvlJc w:val="right"/>
      <w:pPr>
        <w:ind w:hanging="180" w:left="2727"/>
      </w:pPr>
    </w:lvl>
    <w:lvl w:ilvl="3">
      <w:start w:val="1"/>
      <w:numFmt w:val="decimal"/>
      <w:lvlText w:val="%4."/>
      <w:lvlJc w:val="left"/>
      <w:pPr>
        <w:ind w:hanging="360" w:left="3447"/>
      </w:pPr>
    </w:lvl>
    <w:lvl w:ilvl="4">
      <w:start w:val="1"/>
      <w:numFmt w:val="lowerLetter"/>
      <w:lvlText w:val="%5."/>
      <w:lvlJc w:val="left"/>
      <w:pPr>
        <w:ind w:hanging="360" w:left="4167"/>
      </w:pPr>
    </w:lvl>
    <w:lvl w:ilvl="5">
      <w:start w:val="1"/>
      <w:numFmt w:val="lowerRoman"/>
      <w:lvlText w:val="%6."/>
      <w:lvlJc w:val="right"/>
      <w:pPr>
        <w:ind w:hanging="180" w:left="4887"/>
      </w:pPr>
    </w:lvl>
    <w:lvl w:ilvl="6">
      <w:start w:val="1"/>
      <w:numFmt w:val="decimal"/>
      <w:lvlText w:val="%7."/>
      <w:lvlJc w:val="left"/>
      <w:pPr>
        <w:ind w:hanging="360" w:left="5607"/>
      </w:pPr>
    </w:lvl>
    <w:lvl w:ilvl="7">
      <w:start w:val="1"/>
      <w:numFmt w:val="lowerLetter"/>
      <w:lvlText w:val="%8."/>
      <w:lvlJc w:val="left"/>
      <w:pPr>
        <w:ind w:hanging="360" w:left="6327"/>
      </w:pPr>
    </w:lvl>
    <w:lvl w:ilvl="8">
      <w:start w:val="1"/>
      <w:numFmt w:val="lowerRoman"/>
      <w:lvlText w:val="%9."/>
      <w:lvlJc w:val="right"/>
      <w:pPr>
        <w:ind w:hanging="180" w:left="7047"/>
      </w:pPr>
    </w:lvl>
  </w:abstractNum>
  <w:abstractNum w:abstractNumId="15">
    <w:lvl w:ilvl="0">
      <w:start w:val="1"/>
      <w:numFmt w:val="russianLower"/>
      <w:lvlText w:val="%1)"/>
      <w:pPr>
        <w:ind w:hanging="360" w:left="720"/>
      </w:pPr>
    </w:lvl>
    <w:lvl w:ilvl="1">
      <w:start w:val="1"/>
      <w:numFmt w:val="decimal"/>
      <w:lvlText w:val="%2)"/>
      <w:pPr>
        <w:ind w:hanging="360" w:left="1440"/>
      </w:pPr>
    </w:lvl>
    <w:lvl w:ilvl="2">
      <w:start w:val="1"/>
      <w:numFmt w:val="lowerRoman"/>
      <w:lvlText w:val="%3)"/>
      <w:lvlJc w:val="right"/>
      <w:pPr>
        <w:ind w:hanging="360" w:left="2160"/>
      </w:pPr>
    </w:lvl>
    <w:lvl w:ilvl="3">
      <w:start w:val="1"/>
      <w:numFmt w:val="russianLower"/>
      <w:lvlText w:val="%4)"/>
      <w:pPr>
        <w:ind w:hanging="360" w:left="2880"/>
      </w:pPr>
    </w:lvl>
    <w:lvl w:ilvl="4">
      <w:start w:val="1"/>
      <w:numFmt w:val="decimal"/>
      <w:lvlText w:val="%5)"/>
      <w:pPr>
        <w:ind w:hanging="360" w:left="3600"/>
      </w:pPr>
    </w:lvl>
    <w:lvl w:ilvl="5">
      <w:start w:val="1"/>
      <w:numFmt w:val="lowerRoman"/>
      <w:lvlText w:val="%6)"/>
      <w:lvlJc w:val="right"/>
      <w:pPr>
        <w:ind w:hanging="360" w:left="4320"/>
      </w:pPr>
    </w:lvl>
    <w:lvl w:ilvl="6">
      <w:start w:val="1"/>
      <w:numFmt w:val="russianLower"/>
      <w:lvlText w:val="%7)"/>
      <w:pPr>
        <w:ind w:hanging="360" w:left="5040"/>
      </w:pPr>
    </w:lvl>
    <w:lvl w:ilvl="7">
      <w:start w:val="1"/>
      <w:numFmt w:val="decimal"/>
      <w:lvlText w:val="%8)"/>
      <w:pPr>
        <w:ind w:hanging="360" w:left="5760"/>
      </w:pPr>
    </w:lvl>
    <w:lvl w:ilvl="8">
      <w:start w:val="1"/>
      <w:numFmt w:val="lowerRoman"/>
      <w:lvlText w:val="%9)"/>
      <w:lvlJc w:val="right"/>
      <w:pPr>
        <w:ind w:hanging="360" w:left="6480"/>
      </w:pPr>
    </w:lvl>
  </w:abstractNum>
  <w:abstractNum w:abstractNumId="16">
    <w:lvl w:ilvl="0">
      <w:start w:val="1"/>
      <w:numFmt w:val="russianLower"/>
      <w:lvlText w:val="%1)"/>
      <w:pPr>
        <w:ind w:hanging="360" w:left="720"/>
      </w:pPr>
    </w:lvl>
    <w:lvl w:ilvl="1">
      <w:start w:val="1"/>
      <w:numFmt w:val="decimal"/>
      <w:lvlText w:val="%2)"/>
      <w:pPr>
        <w:ind w:hanging="360" w:left="1440"/>
      </w:pPr>
    </w:lvl>
    <w:lvl w:ilvl="2">
      <w:start w:val="1"/>
      <w:numFmt w:val="lowerRoman"/>
      <w:lvlText w:val="%3)"/>
      <w:lvlJc w:val="right"/>
      <w:pPr>
        <w:ind w:hanging="360" w:left="2160"/>
      </w:pPr>
    </w:lvl>
    <w:lvl w:ilvl="3">
      <w:start w:val="1"/>
      <w:numFmt w:val="russianLower"/>
      <w:lvlText w:val="%4)"/>
      <w:pPr>
        <w:ind w:hanging="360" w:left="2880"/>
      </w:pPr>
    </w:lvl>
    <w:lvl w:ilvl="4">
      <w:start w:val="1"/>
      <w:numFmt w:val="decimal"/>
      <w:lvlText w:val="%5)"/>
      <w:pPr>
        <w:ind w:hanging="360" w:left="3600"/>
      </w:pPr>
    </w:lvl>
    <w:lvl w:ilvl="5">
      <w:start w:val="1"/>
      <w:numFmt w:val="lowerRoman"/>
      <w:lvlText w:val="%6)"/>
      <w:lvlJc w:val="right"/>
      <w:pPr>
        <w:ind w:hanging="360" w:left="4320"/>
      </w:pPr>
    </w:lvl>
    <w:lvl w:ilvl="6">
      <w:start w:val="1"/>
      <w:numFmt w:val="russianLower"/>
      <w:lvlText w:val="%7)"/>
      <w:pPr>
        <w:ind w:hanging="360" w:left="5040"/>
      </w:pPr>
    </w:lvl>
    <w:lvl w:ilvl="7">
      <w:start w:val="1"/>
      <w:numFmt w:val="decimal"/>
      <w:lvlText w:val="%8)"/>
      <w:pPr>
        <w:ind w:hanging="360" w:left="5760"/>
      </w:pPr>
    </w:lvl>
    <w:lvl w:ilvl="8">
      <w:start w:val="1"/>
      <w:numFmt w:val="lowerRoman"/>
      <w:lvlText w:val="%9)"/>
      <w:lvlJc w:val="right"/>
      <w:pPr>
        <w:ind w:hanging="360" w:left="6480"/>
      </w:pPr>
    </w:lvl>
  </w:abstractNum>
  <w:abstractNum w:abstractNumId="17">
    <w:lvl w:ilvl="0">
      <w:start w:val="1"/>
      <w:numFmt w:val="russianLower"/>
      <w:lvlText w:val="%1)"/>
      <w:pPr>
        <w:ind w:hanging="360" w:left="720"/>
      </w:pPr>
    </w:lvl>
    <w:lvl w:ilvl="1">
      <w:start w:val="1"/>
      <w:numFmt w:val="decimal"/>
      <w:lvlText w:val="%2)"/>
      <w:pPr>
        <w:ind w:hanging="360" w:left="1440"/>
      </w:pPr>
    </w:lvl>
    <w:lvl w:ilvl="2">
      <w:start w:val="1"/>
      <w:numFmt w:val="lowerRoman"/>
      <w:lvlText w:val="%3)"/>
      <w:lvlJc w:val="right"/>
      <w:pPr>
        <w:ind w:hanging="360" w:left="2160"/>
      </w:pPr>
    </w:lvl>
    <w:lvl w:ilvl="3">
      <w:start w:val="1"/>
      <w:numFmt w:val="russianLower"/>
      <w:lvlText w:val="%4)"/>
      <w:pPr>
        <w:ind w:hanging="360" w:left="2880"/>
      </w:pPr>
    </w:lvl>
    <w:lvl w:ilvl="4">
      <w:start w:val="1"/>
      <w:numFmt w:val="decimal"/>
      <w:lvlText w:val="%5)"/>
      <w:pPr>
        <w:ind w:hanging="360" w:left="3600"/>
      </w:pPr>
    </w:lvl>
    <w:lvl w:ilvl="5">
      <w:start w:val="1"/>
      <w:numFmt w:val="lowerRoman"/>
      <w:lvlText w:val="%6)"/>
      <w:lvlJc w:val="right"/>
      <w:pPr>
        <w:ind w:hanging="360" w:left="4320"/>
      </w:pPr>
    </w:lvl>
    <w:lvl w:ilvl="6">
      <w:start w:val="1"/>
      <w:numFmt w:val="russianLower"/>
      <w:lvlText w:val="%7)"/>
      <w:pPr>
        <w:ind w:hanging="360" w:left="5040"/>
      </w:pPr>
    </w:lvl>
    <w:lvl w:ilvl="7">
      <w:start w:val="1"/>
      <w:numFmt w:val="decimal"/>
      <w:lvlText w:val="%8)"/>
      <w:pPr>
        <w:ind w:hanging="360" w:left="5760"/>
      </w:pPr>
    </w:lvl>
    <w:lvl w:ilvl="8">
      <w:start w:val="1"/>
      <w:numFmt w:val="lowerRoman"/>
      <w:lvlText w:val="%9)"/>
      <w:lvlJc w:val="right"/>
      <w:pPr>
        <w:ind w:hanging="360" w:left="6480"/>
      </w:pPr>
    </w:lvl>
  </w:abstractNum>
  <w:abstractNum w:abstractNumId="18">
    <w:lvl w:ilvl="0">
      <w:start w:val="1"/>
      <w:numFmt w:val="russianLower"/>
      <w:lvlText w:val="%1)"/>
      <w:pPr>
        <w:ind w:hanging="360" w:left="720"/>
      </w:pPr>
    </w:lvl>
    <w:lvl w:ilvl="1">
      <w:start w:val="1"/>
      <w:numFmt w:val="decimal"/>
      <w:lvlText w:val="%2)"/>
      <w:pPr>
        <w:ind w:hanging="360" w:left="1440"/>
      </w:pPr>
    </w:lvl>
    <w:lvl w:ilvl="2">
      <w:start w:val="1"/>
      <w:numFmt w:val="lowerRoman"/>
      <w:lvlText w:val="%3)"/>
      <w:lvlJc w:val="right"/>
      <w:pPr>
        <w:ind w:hanging="360" w:left="2160"/>
      </w:pPr>
    </w:lvl>
    <w:lvl w:ilvl="3">
      <w:start w:val="1"/>
      <w:numFmt w:val="russianLower"/>
      <w:lvlText w:val="%4)"/>
      <w:pPr>
        <w:ind w:hanging="360" w:left="2880"/>
      </w:pPr>
    </w:lvl>
    <w:lvl w:ilvl="4">
      <w:start w:val="1"/>
      <w:numFmt w:val="decimal"/>
      <w:lvlText w:val="%5)"/>
      <w:pPr>
        <w:ind w:hanging="360" w:left="3600"/>
      </w:pPr>
    </w:lvl>
    <w:lvl w:ilvl="5">
      <w:start w:val="1"/>
      <w:numFmt w:val="lowerRoman"/>
      <w:lvlText w:val="%6)"/>
      <w:lvlJc w:val="right"/>
      <w:pPr>
        <w:ind w:hanging="360" w:left="4320"/>
      </w:pPr>
    </w:lvl>
    <w:lvl w:ilvl="6">
      <w:start w:val="1"/>
      <w:numFmt w:val="russianLower"/>
      <w:lvlText w:val="%7)"/>
      <w:pPr>
        <w:ind w:hanging="360" w:left="5040"/>
      </w:pPr>
    </w:lvl>
    <w:lvl w:ilvl="7">
      <w:start w:val="1"/>
      <w:numFmt w:val="decimal"/>
      <w:lvlText w:val="%8)"/>
      <w:pPr>
        <w:ind w:hanging="360" w:left="5760"/>
      </w:pPr>
    </w:lvl>
    <w:lvl w:ilvl="8">
      <w:start w:val="1"/>
      <w:numFmt w:val="lowerRoman"/>
      <w:lvlText w:val="%9)"/>
      <w:lvlJc w:val="right"/>
      <w:pPr>
        <w:ind w:hanging="360" w:left="6480"/>
      </w:pPr>
    </w:lvl>
  </w:abstractNum>
  <w:abstractNum w:abstractNumId="19">
    <w:lvl w:ilvl="0">
      <w:start w:val="1"/>
      <w:numFmt w:val="russianLower"/>
      <w:lvlText w:val="%1)"/>
      <w:lvlJc w:val="left"/>
      <w:pPr>
        <w:ind w:hanging="1155" w:left="3567"/>
      </w:pPr>
      <w:rPr>
        <w:i w:val="0"/>
        <w:sz w:val="28"/>
      </w:rPr>
    </w:lvl>
    <w:lvl w:ilvl="1">
      <w:start w:val="1"/>
      <w:numFmt w:val="lowerLetter"/>
      <w:lvlText w:val="%2."/>
      <w:lvlJc w:val="left"/>
      <w:pPr>
        <w:ind w:hanging="360" w:left="3492"/>
      </w:pPr>
    </w:lvl>
    <w:lvl w:ilvl="2">
      <w:start w:val="1"/>
      <w:numFmt w:val="lowerRoman"/>
      <w:lvlText w:val="%3."/>
      <w:lvlJc w:val="right"/>
      <w:pPr>
        <w:ind w:hanging="180" w:left="4212"/>
      </w:pPr>
    </w:lvl>
    <w:lvl w:ilvl="3">
      <w:start w:val="1"/>
      <w:numFmt w:val="decimal"/>
      <w:lvlText w:val="%4."/>
      <w:lvlJc w:val="left"/>
      <w:pPr>
        <w:ind w:hanging="360" w:left="4932"/>
      </w:pPr>
    </w:lvl>
    <w:lvl w:ilvl="4">
      <w:start w:val="1"/>
      <w:numFmt w:val="lowerLetter"/>
      <w:lvlText w:val="%5."/>
      <w:lvlJc w:val="left"/>
      <w:pPr>
        <w:ind w:hanging="360" w:left="5652"/>
      </w:pPr>
    </w:lvl>
    <w:lvl w:ilvl="5">
      <w:start w:val="1"/>
      <w:numFmt w:val="lowerRoman"/>
      <w:lvlText w:val="%6."/>
      <w:lvlJc w:val="right"/>
      <w:pPr>
        <w:ind w:hanging="180" w:left="6372"/>
      </w:pPr>
    </w:lvl>
    <w:lvl w:ilvl="6">
      <w:start w:val="1"/>
      <w:numFmt w:val="decimal"/>
      <w:lvlText w:val="%7."/>
      <w:lvlJc w:val="left"/>
      <w:pPr>
        <w:ind w:hanging="360" w:left="7092"/>
      </w:pPr>
    </w:lvl>
    <w:lvl w:ilvl="7">
      <w:start w:val="1"/>
      <w:numFmt w:val="lowerLetter"/>
      <w:lvlText w:val="%8."/>
      <w:lvlJc w:val="left"/>
      <w:pPr>
        <w:ind w:hanging="360" w:left="7812"/>
      </w:pPr>
    </w:lvl>
    <w:lvl w:ilvl="8">
      <w:start w:val="1"/>
      <w:numFmt w:val="lowerRoman"/>
      <w:lvlText w:val="%9."/>
      <w:lvlJc w:val="right"/>
      <w:pPr>
        <w:ind w:hanging="180" w:left="8532"/>
      </w:pPr>
    </w:lvl>
  </w:abstractNum>
  <w:abstractNum w:abstractNumId="20">
    <w:lvl w:ilvl="0">
      <w:start w:val="1"/>
      <w:numFmt w:val="russianLower"/>
      <w:lvlText w:val="%1)"/>
      <w:lvlJc w:val="left"/>
      <w:pPr>
        <w:ind w:hanging="360" w:left="1571"/>
      </w:pPr>
      <w:rPr>
        <w:i w:val="0"/>
        <w:sz w:val="28"/>
      </w:rPr>
    </w:lvl>
    <w:lvl w:ilvl="1">
      <w:start w:val="1"/>
      <w:numFmt w:val="lowerLetter"/>
      <w:lvlText w:val="%2."/>
      <w:lvlJc w:val="left"/>
      <w:pPr>
        <w:ind w:hanging="360" w:left="2291"/>
      </w:pPr>
    </w:lvl>
    <w:lvl w:ilvl="2">
      <w:start w:val="1"/>
      <w:numFmt w:val="lowerRoman"/>
      <w:lvlText w:val="%3."/>
      <w:lvlJc w:val="right"/>
      <w:pPr>
        <w:ind w:hanging="180" w:left="3011"/>
      </w:pPr>
    </w:lvl>
    <w:lvl w:ilvl="3">
      <w:start w:val="1"/>
      <w:numFmt w:val="decimal"/>
      <w:lvlText w:val="%4."/>
      <w:lvlJc w:val="left"/>
      <w:pPr>
        <w:ind w:hanging="360" w:left="3731"/>
      </w:pPr>
    </w:lvl>
    <w:lvl w:ilvl="4">
      <w:start w:val="1"/>
      <w:numFmt w:val="lowerLetter"/>
      <w:lvlText w:val="%5."/>
      <w:lvlJc w:val="left"/>
      <w:pPr>
        <w:ind w:hanging="360" w:left="4451"/>
      </w:pPr>
    </w:lvl>
    <w:lvl w:ilvl="5">
      <w:start w:val="1"/>
      <w:numFmt w:val="lowerRoman"/>
      <w:lvlText w:val="%6."/>
      <w:lvlJc w:val="right"/>
      <w:pPr>
        <w:ind w:hanging="180" w:left="5171"/>
      </w:pPr>
    </w:lvl>
    <w:lvl w:ilvl="6">
      <w:start w:val="1"/>
      <w:numFmt w:val="decimal"/>
      <w:lvlText w:val="%7."/>
      <w:lvlJc w:val="left"/>
      <w:pPr>
        <w:ind w:hanging="360" w:left="5891"/>
      </w:pPr>
    </w:lvl>
    <w:lvl w:ilvl="7">
      <w:start w:val="1"/>
      <w:numFmt w:val="lowerLetter"/>
      <w:lvlText w:val="%8."/>
      <w:lvlJc w:val="left"/>
      <w:pPr>
        <w:ind w:hanging="360" w:left="6611"/>
      </w:pPr>
    </w:lvl>
    <w:lvl w:ilvl="8">
      <w:start w:val="1"/>
      <w:numFmt w:val="lowerRoman"/>
      <w:lvlText w:val="%9."/>
      <w:lvlJc w:val="right"/>
      <w:pPr>
        <w:ind w:hanging="180" w:left="7331"/>
      </w:pPr>
    </w:lvl>
  </w:abstractNum>
  <w:abstractNum w:abstractNumId="21">
    <w:lvl w:ilvl="0">
      <w:start w:val="1"/>
      <w:numFmt w:val="russianLower"/>
      <w:lvlText w:val="%1)"/>
      <w:lvlJc w:val="left"/>
      <w:pPr>
        <w:ind w:hanging="360" w:left="1287"/>
      </w:pPr>
      <w:rPr>
        <w:rFonts w:ascii="Times New Roman" w:hAnsi="Times New Roman"/>
        <w:sz w:val="28"/>
      </w:rPr>
    </w:lvl>
    <w:lvl w:ilvl="1">
      <w:start w:val="1"/>
      <w:numFmt w:val="lowerLetter"/>
      <w:lvlText w:val="%2."/>
      <w:lvlJc w:val="left"/>
      <w:pPr>
        <w:ind w:hanging="360" w:left="2007"/>
      </w:pPr>
    </w:lvl>
    <w:lvl w:ilvl="2">
      <w:start w:val="1"/>
      <w:numFmt w:val="lowerRoman"/>
      <w:lvlText w:val="%3."/>
      <w:lvlJc w:val="right"/>
      <w:pPr>
        <w:ind w:hanging="180" w:left="2727"/>
      </w:pPr>
    </w:lvl>
    <w:lvl w:ilvl="3">
      <w:start w:val="1"/>
      <w:numFmt w:val="decimal"/>
      <w:lvlText w:val="%4."/>
      <w:lvlJc w:val="left"/>
      <w:pPr>
        <w:ind w:hanging="360" w:left="3447"/>
      </w:pPr>
    </w:lvl>
    <w:lvl w:ilvl="4">
      <w:start w:val="1"/>
      <w:numFmt w:val="lowerLetter"/>
      <w:lvlText w:val="%5."/>
      <w:lvlJc w:val="left"/>
      <w:pPr>
        <w:ind w:hanging="360" w:left="4167"/>
      </w:pPr>
    </w:lvl>
    <w:lvl w:ilvl="5">
      <w:start w:val="1"/>
      <w:numFmt w:val="lowerRoman"/>
      <w:lvlText w:val="%6."/>
      <w:lvlJc w:val="right"/>
      <w:pPr>
        <w:ind w:hanging="180" w:left="4887"/>
      </w:pPr>
    </w:lvl>
    <w:lvl w:ilvl="6">
      <w:start w:val="1"/>
      <w:numFmt w:val="decimal"/>
      <w:lvlText w:val="%7."/>
      <w:lvlJc w:val="left"/>
      <w:pPr>
        <w:ind w:hanging="360" w:left="5607"/>
      </w:pPr>
    </w:lvl>
    <w:lvl w:ilvl="7">
      <w:start w:val="1"/>
      <w:numFmt w:val="lowerLetter"/>
      <w:lvlText w:val="%8."/>
      <w:lvlJc w:val="left"/>
      <w:pPr>
        <w:ind w:hanging="360" w:left="6327"/>
      </w:pPr>
    </w:lvl>
    <w:lvl w:ilvl="8">
      <w:start w:val="1"/>
      <w:numFmt w:val="lowerRoman"/>
      <w:lvlText w:val="%9."/>
      <w:lvlJc w:val="right"/>
      <w:pPr>
        <w:ind w:hanging="180" w:left="7047"/>
      </w:pPr>
    </w:lvl>
  </w:abstractNum>
  <w:abstractNum w:abstractNumId="22">
    <w:lvl w:ilvl="0">
      <w:start w:val="1"/>
      <w:numFmt w:val="russianLower"/>
      <w:lvlText w:val="%1)"/>
      <w:lvlJc w:val="left"/>
      <w:pPr>
        <w:ind w:hanging="360" w:left="2138"/>
      </w:pPr>
      <w:rPr>
        <w:i w:val="0"/>
      </w:rPr>
    </w:lvl>
    <w:lvl w:ilvl="1">
      <w:start w:val="1"/>
      <w:numFmt w:val="bullet"/>
      <w:lvlText w:val="o"/>
      <w:lvlJc w:val="left"/>
      <w:pPr>
        <w:ind w:hanging="360" w:left="2858"/>
      </w:pPr>
      <w:rPr>
        <w:rFonts w:ascii="Courier New" w:hAnsi="Courier New"/>
      </w:rPr>
    </w:lvl>
    <w:lvl w:ilvl="2">
      <w:start w:val="1"/>
      <w:numFmt w:val="bullet"/>
      <w:lvlText w:val=""/>
      <w:lvlJc w:val="left"/>
      <w:pPr>
        <w:ind w:hanging="360" w:left="3578"/>
      </w:pPr>
      <w:rPr>
        <w:rFonts w:ascii="Wingdings" w:hAnsi="Wingdings"/>
      </w:rPr>
    </w:lvl>
    <w:lvl w:ilvl="3">
      <w:start w:val="1"/>
      <w:numFmt w:val="bullet"/>
      <w:lvlText w:val=""/>
      <w:lvlJc w:val="left"/>
      <w:pPr>
        <w:ind w:hanging="360" w:left="4298"/>
      </w:pPr>
      <w:rPr>
        <w:rFonts w:ascii="Symbol" w:hAnsi="Symbol"/>
      </w:rPr>
    </w:lvl>
    <w:lvl w:ilvl="4">
      <w:start w:val="1"/>
      <w:numFmt w:val="bullet"/>
      <w:lvlText w:val="o"/>
      <w:lvlJc w:val="left"/>
      <w:pPr>
        <w:ind w:hanging="360" w:left="5018"/>
      </w:pPr>
      <w:rPr>
        <w:rFonts w:ascii="Courier New" w:hAnsi="Courier New"/>
      </w:rPr>
    </w:lvl>
    <w:lvl w:ilvl="5">
      <w:start w:val="1"/>
      <w:numFmt w:val="bullet"/>
      <w:lvlText w:val=""/>
      <w:lvlJc w:val="left"/>
      <w:pPr>
        <w:ind w:hanging="360" w:left="5738"/>
      </w:pPr>
      <w:rPr>
        <w:rFonts w:ascii="Wingdings" w:hAnsi="Wingdings"/>
      </w:rPr>
    </w:lvl>
    <w:lvl w:ilvl="6">
      <w:start w:val="1"/>
      <w:numFmt w:val="bullet"/>
      <w:lvlText w:val=""/>
      <w:lvlJc w:val="left"/>
      <w:pPr>
        <w:ind w:hanging="360" w:left="6458"/>
      </w:pPr>
      <w:rPr>
        <w:rFonts w:ascii="Symbol" w:hAnsi="Symbol"/>
      </w:rPr>
    </w:lvl>
    <w:lvl w:ilvl="7">
      <w:start w:val="1"/>
      <w:numFmt w:val="bullet"/>
      <w:lvlText w:val="o"/>
      <w:lvlJc w:val="left"/>
      <w:pPr>
        <w:ind w:hanging="360" w:left="7178"/>
      </w:pPr>
      <w:rPr>
        <w:rFonts w:ascii="Courier New" w:hAnsi="Courier New"/>
      </w:rPr>
    </w:lvl>
    <w:lvl w:ilvl="8">
      <w:start w:val="1"/>
      <w:numFmt w:val="bullet"/>
      <w:lvlText w:val=""/>
      <w:lvlJc w:val="left"/>
      <w:pPr>
        <w:ind w:hanging="360" w:left="7898"/>
      </w:pPr>
      <w:rPr>
        <w:rFonts w:ascii="Wingdings" w:hAnsi="Wingdings"/>
      </w:rPr>
    </w:lvl>
  </w:abstractNum>
  <w:abstractNum w:abstractNumId="23">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24">
    <w:lvl w:ilvl="0">
      <w:start w:val="1"/>
      <w:numFmt w:val="decimal"/>
      <w:lvlText w:val="%1."/>
      <w:lvlJc w:val="left"/>
      <w:pPr>
        <w:tabs>
          <w:tab w:leader="none" w:pos="960" w:val="left"/>
        </w:tabs>
        <w:ind w:hanging="360" w:left="96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5">
    <w:lvl w:ilvl="0">
      <w:start w:val="1"/>
      <w:numFmt w:val="decimal"/>
      <w:lvlText w:val="%1."/>
      <w:lvlJc w:val="left"/>
      <w:pPr>
        <w:ind w:hanging="360" w:left="720"/>
      </w:pPr>
      <w:rPr>
        <w:b w:val="0"/>
        <w:sz w:val="28"/>
      </w:rPr>
    </w:lvl>
    <w:lvl w:ilvl="1">
      <w:start w:val="1"/>
      <w:numFmt w:val="decimal"/>
      <w:lvlText w:val="%1.%2."/>
      <w:lvlJc w:val="left"/>
      <w:pPr>
        <w:ind w:hanging="360" w:left="720"/>
      </w:pPr>
      <w:rPr>
        <w:sz w:val="28"/>
      </w:rPr>
    </w:lvl>
    <w:lvl w:ilvl="2">
      <w:start w:val="1"/>
      <w:numFmt w:val="decimal"/>
      <w:lvlText w:val="%1.%2.%3."/>
      <w:lvlJc w:val="left"/>
      <w:pPr>
        <w:ind w:hanging="720" w:left="1080"/>
      </w:pPr>
    </w:lvl>
    <w:lvl w:ilvl="3">
      <w:start w:val="1"/>
      <w:numFmt w:val="decimal"/>
      <w:lvlText w:val="%1.%2.%3.%4."/>
      <w:lvlJc w:val="left"/>
      <w:pPr>
        <w:ind w:hanging="720" w:left="1080"/>
      </w:pPr>
    </w:lvl>
    <w:lvl w:ilvl="4">
      <w:start w:val="1"/>
      <w:numFmt w:val="decimal"/>
      <w:lvlText w:val="%1.%2.%3.%4.%5."/>
      <w:lvlJc w:val="left"/>
      <w:pPr>
        <w:ind w:hanging="1080" w:left="1440"/>
      </w:pPr>
    </w:lvl>
    <w:lvl w:ilvl="5">
      <w:start w:val="1"/>
      <w:numFmt w:val="decimal"/>
      <w:lvlText w:val="%1.%2.%3.%4.%5.%6."/>
      <w:lvlJc w:val="left"/>
      <w:pPr>
        <w:ind w:hanging="1080" w:left="1440"/>
      </w:pPr>
    </w:lvl>
    <w:lvl w:ilvl="6">
      <w:start w:val="1"/>
      <w:numFmt w:val="decimal"/>
      <w:lvlText w:val="%1.%2.%3.%4.%5.%6.%7."/>
      <w:lvlJc w:val="left"/>
      <w:pPr>
        <w:ind w:hanging="1440" w:left="1800"/>
      </w:pPr>
    </w:lvl>
    <w:lvl w:ilvl="7">
      <w:start w:val="1"/>
      <w:numFmt w:val="decimal"/>
      <w:lvlText w:val="%1.%2.%3.%4.%5.%6.%7.%8."/>
      <w:lvlJc w:val="left"/>
      <w:pPr>
        <w:ind w:hanging="1440" w:left="1800"/>
      </w:pPr>
    </w:lvl>
    <w:lvl w:ilvl="8">
      <w:start w:val="1"/>
      <w:numFmt w:val="decimal"/>
      <w:lvlText w:val="%1.%2.%3.%4.%5.%6.%7.%8.%9."/>
      <w:lvlJc w:val="left"/>
      <w:pPr>
        <w:ind w:hanging="1800" w:left="2160"/>
      </w:pPr>
    </w:lvl>
  </w:abstractNum>
  <w:abstractNum w:abstractNumId="26">
    <w:lvl w:ilvl="0">
      <w:start w:val="1"/>
      <w:numFmt w:val="bullet"/>
      <w:lvlText w:val=""/>
      <w:lvlJc w:val="left"/>
      <w:pPr>
        <w:ind w:hanging="360" w:left="1287"/>
      </w:pPr>
      <w:rPr>
        <w:rFonts w:ascii="Symbol" w:hAnsi="Symbol"/>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27">
    <w:lvl w:ilvl="0">
      <w:start w:val="1"/>
      <w:numFmt w:val="decimal"/>
      <w:lvlText w:val="2.1.%1."/>
      <w:lvlJc w:val="left"/>
      <w:pPr>
        <w:ind w:hanging="360" w:left="927"/>
      </w:pPr>
      <w:rPr>
        <w:b w:val="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8">
    <w:lvl w:ilvl="0">
      <w:start w:val="1"/>
      <w:numFmt w:val="decimal"/>
      <w:lvlText w:val="2.2.%1."/>
      <w:lvlJc w:val="left"/>
      <w:pPr>
        <w:ind w:hanging="360" w:left="927"/>
      </w:pPr>
      <w:rPr>
        <w:b w:val="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9">
    <w:lvl w:ilvl="0">
      <w:start w:val="1"/>
      <w:numFmt w:val="decimal"/>
      <w:lvlText w:val="3.2.%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30">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abstractNum w:abstractNumId="31">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32">
    <w:lvl w:ilvl="0">
      <w:start w:val="1"/>
      <w:numFmt w:val="decimal"/>
      <w:lvlText w:val="%1."/>
      <w:lvlJc w:val="left"/>
      <w:pPr>
        <w:ind w:hanging="360" w:left="1069"/>
      </w:pPr>
      <w:rPr>
        <w:rFonts w:ascii="Times New Roman" w:hAnsi="Times New Roman"/>
      </w:r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33">
    <w:lvl w:ilvl="0">
      <w:start w:val="1"/>
      <w:numFmt w:val="bullet"/>
      <w:lvlText w:val=""/>
      <w:lvlJc w:val="left"/>
      <w:pPr>
        <w:ind w:hanging="360" w:left="1287"/>
      </w:pPr>
      <w:rPr>
        <w:rFonts w:ascii="Symbol" w:hAnsi="Symbol"/>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34">
    <w:lvl w:ilvl="0">
      <w:start w:val="1"/>
      <w:numFmt w:val="decimal"/>
      <w:pStyle w:val="Style_18"/>
      <w:lvlText w:val="%1."/>
      <w:lvlJc w:val="left"/>
      <w:pPr>
        <w:tabs>
          <w:tab w:leader="none" w:pos="432" w:val="left"/>
        </w:tabs>
        <w:ind w:hanging="432" w:left="432"/>
      </w:pPr>
    </w:lvl>
    <w:lvl w:ilvl="1">
      <w:start w:val="1"/>
      <w:numFmt w:val="decimal"/>
      <w:lvlText w:val="%1.%2"/>
      <w:lvlJc w:val="left"/>
      <w:pPr>
        <w:tabs>
          <w:tab w:leader="none" w:pos="576" w:val="left"/>
        </w:tabs>
        <w:ind w:hanging="576" w:left="576"/>
      </w:pPr>
    </w:lvl>
    <w:lvl w:ilvl="2">
      <w:start w:val="1"/>
      <w:numFmt w:val="decimal"/>
      <w:lvlText w:val="%1.%2.%3"/>
      <w:lvlJc w:val="left"/>
      <w:pPr>
        <w:tabs>
          <w:tab w:leader="none" w:pos="720" w:val="left"/>
        </w:tabs>
        <w:ind w:hanging="720" w:left="720"/>
      </w:pPr>
    </w:lvl>
    <w:lvl w:ilvl="3">
      <w:start w:val="1"/>
      <w:numFmt w:val="decimal"/>
      <w:lvlText w:val="%1.%2.%3.%4"/>
      <w:lvlJc w:val="left"/>
      <w:pPr>
        <w:tabs>
          <w:tab w:leader="none" w:pos="864" w:val="left"/>
        </w:tabs>
        <w:ind w:hanging="864" w:left="864"/>
      </w:pPr>
    </w:lvl>
    <w:lvl w:ilvl="4">
      <w:start w:val="1"/>
      <w:numFmt w:val="decimal"/>
      <w:lvlText w:val="%1.%2.%3.%4.%5"/>
      <w:lvlJc w:val="left"/>
      <w:pPr>
        <w:tabs>
          <w:tab w:leader="none" w:pos="1008" w:val="left"/>
        </w:tabs>
        <w:ind w:hanging="1008" w:left="1008"/>
      </w:pPr>
    </w:lvl>
    <w:lvl w:ilvl="5">
      <w:start w:val="1"/>
      <w:numFmt w:val="decimal"/>
      <w:lvlText w:val="%1.%2.%3.%4.%5.%6"/>
      <w:lvlJc w:val="left"/>
      <w:pPr>
        <w:tabs>
          <w:tab w:leader="none" w:pos="1152" w:val="left"/>
        </w:tabs>
        <w:ind w:hanging="1152" w:left="1152"/>
      </w:pPr>
    </w:lvl>
    <w:lvl w:ilvl="6">
      <w:start w:val="1"/>
      <w:numFmt w:val="decimal"/>
      <w:lvlText w:val="%1.%2.%3.%4.%5.%6.%7"/>
      <w:lvlJc w:val="left"/>
      <w:pPr>
        <w:tabs>
          <w:tab w:leader="none" w:pos="1296" w:val="left"/>
        </w:tabs>
        <w:ind w:hanging="1296" w:left="1296"/>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584" w:val="left"/>
        </w:tabs>
        <w:ind w:hanging="1584" w:left="1584"/>
      </w:pPr>
    </w:lvl>
  </w:abstractNum>
  <w:abstractNum w:abstractNumId="35">
    <w:lvl w:ilvl="0">
      <w:start w:val="1"/>
      <w:numFmt w:val="decimal"/>
      <w:pStyle w:val="Style_4"/>
      <w:lvlText w:val="%1."/>
      <w:lvlJc w:val="left"/>
      <w:pPr>
        <w:tabs>
          <w:tab w:leader="none" w:pos="1134" w:val="left"/>
        </w:tabs>
        <w:ind w:hanging="1134" w:left="1134"/>
      </w:pPr>
      <w:rPr>
        <w:b w:val="0"/>
      </w:rPr>
    </w:lvl>
    <w:lvl w:ilvl="1">
      <w:start w:val="1"/>
      <w:numFmt w:val="decimal"/>
      <w:lvlText w:val="%1.%2"/>
      <w:lvlJc w:val="left"/>
      <w:pPr>
        <w:tabs>
          <w:tab w:leader="none" w:pos="1134" w:val="left"/>
        </w:tabs>
        <w:ind w:hanging="1134" w:left="1134"/>
      </w:pPr>
    </w:lvl>
    <w:lvl w:ilvl="2">
      <w:start w:val="1"/>
      <w:numFmt w:val="decimal"/>
      <w:pStyle w:val="Style_24"/>
      <w:lvlText w:val="%1.%2.%3"/>
      <w:lvlJc w:val="left"/>
      <w:pPr>
        <w:tabs>
          <w:tab w:leader="none" w:pos="1134" w:val="left"/>
        </w:tabs>
        <w:ind w:hanging="1134" w:left="1134"/>
      </w:pPr>
      <w:rPr>
        <w:b w:val="0"/>
        <w:i w:val="0"/>
      </w:rPr>
    </w:lvl>
    <w:lvl w:ilvl="3">
      <w:start w:val="1"/>
      <w:numFmt w:val="decimal"/>
      <w:lvlText w:val="%1.%2.%3.%4"/>
      <w:lvlJc w:val="left"/>
      <w:pPr>
        <w:tabs>
          <w:tab w:leader="none" w:pos="1134" w:val="left"/>
        </w:tabs>
        <w:ind w:hanging="1134" w:left="1134"/>
      </w:pPr>
      <w:rPr>
        <w:b w:val="0"/>
        <w:i w:val="0"/>
        <w:sz w:val="28"/>
      </w:rPr>
    </w:lvl>
    <w:lvl w:ilvl="4">
      <w:start w:val="1"/>
      <w:numFmt w:val="lowerLetter"/>
      <w:lvlText w:val="%5)"/>
      <w:lvlJc w:val="left"/>
      <w:pPr>
        <w:tabs>
          <w:tab w:leader="none" w:pos="1701" w:val="left"/>
        </w:tabs>
        <w:ind w:hanging="567" w:left="1701"/>
      </w:pPr>
    </w:lvl>
    <w:lvl w:ilvl="5">
      <w:start w:val="1"/>
      <w:numFmt w:val="decimal"/>
      <w:lvlText w:val="%1.%2.%3.%4.%5.%6."/>
      <w:lvlJc w:val="left"/>
      <w:pPr>
        <w:tabs>
          <w:tab w:leader="none" w:pos="3960" w:val="left"/>
        </w:tabs>
        <w:ind w:hanging="936" w:left="2736"/>
      </w:pPr>
    </w:lvl>
    <w:lvl w:ilvl="6">
      <w:start w:val="1"/>
      <w:numFmt w:val="decimal"/>
      <w:lvlText w:val="%1.%2.%3.%4.%5.%6.%7."/>
      <w:lvlJc w:val="left"/>
      <w:pPr>
        <w:tabs>
          <w:tab w:leader="none" w:pos="4680" w:val="left"/>
        </w:tabs>
        <w:ind w:hanging="1080" w:left="3240"/>
      </w:pPr>
    </w:lvl>
    <w:lvl w:ilvl="7">
      <w:start w:val="1"/>
      <w:numFmt w:val="decimal"/>
      <w:lvlText w:val="%1.%2.%3.%4.%5.%6.%7.%8."/>
      <w:lvlJc w:val="left"/>
      <w:pPr>
        <w:tabs>
          <w:tab w:leader="none" w:pos="5400" w:val="left"/>
        </w:tabs>
        <w:ind w:hanging="1224" w:left="3744"/>
      </w:pPr>
    </w:lvl>
    <w:lvl w:ilvl="8">
      <w:start w:val="1"/>
      <w:numFmt w:val="decimal"/>
      <w:lvlText w:val="%1.%2.%3.%4.%5.%6.%7.%8.%9."/>
      <w:lvlJc w:val="left"/>
      <w:pPr>
        <w:tabs>
          <w:tab w:leader="none" w:pos="6120" w:val="left"/>
        </w:tabs>
        <w:ind w:hanging="1440" w:left="4320"/>
      </w:pPr>
    </w:lvl>
  </w:abstractNum>
  <w:abstractNum w:abstractNumId="36">
    <w:lvl w:ilvl="0">
      <w:start w:val="1"/>
      <w:numFmt w:val="decimal"/>
      <w:pStyle w:val="Style_67"/>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072"/>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37">
    <w:lvl w:ilvl="0">
      <w:start w:val="1"/>
      <w:numFmt w:val="bullet"/>
      <w:pStyle w:val="Style_129"/>
      <w:lvlText w:val=""/>
      <w:lvlJc w:val="left"/>
      <w:pPr>
        <w:ind w:hanging="360" w:left="1429"/>
      </w:pPr>
      <w:rPr>
        <w:rFonts w:ascii="Symbol" w:hAnsi="Symbol"/>
        <w:color w:val="000000"/>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pPr>
      <w:spacing w:after="0" w:line="240" w:lineRule="auto"/>
      <w:ind/>
      <w:jc w:val="both"/>
    </w:pPr>
    <w:rPr>
      <w:rFonts w:ascii="Times New Roman" w:hAnsi="Times New Roman"/>
      <w:sz w:val="28"/>
    </w:rPr>
  </w:style>
  <w:style w:default="1" w:styleId="Style_3_ch" w:type="character">
    <w:name w:val="Normal"/>
    <w:link w:val="Style_3"/>
    <w:rPr>
      <w:rFonts w:ascii="Times New Roman" w:hAnsi="Times New Roman"/>
      <w:sz w:val="28"/>
    </w:rPr>
  </w:style>
  <w:style w:styleId="Style_14" w:type="paragraph">
    <w:name w:val="Header Char"/>
    <w:link w:val="Style_14_ch"/>
    <w:rPr>
      <w:rFonts w:ascii="Times New Roman" w:hAnsi="Times New Roman"/>
      <w:sz w:val="24"/>
    </w:rPr>
  </w:style>
  <w:style w:styleId="Style_14_ch" w:type="character">
    <w:name w:val="Header Char"/>
    <w:link w:val="Style_14"/>
    <w:rPr>
      <w:rFonts w:ascii="Times New Roman" w:hAnsi="Times New Roman"/>
      <w:sz w:val="24"/>
    </w:rPr>
  </w:style>
  <w:style w:styleId="Style_15" w:type="paragraph">
    <w:name w:val="Document Map"/>
    <w:basedOn w:val="Style_3"/>
    <w:link w:val="Style_15_ch"/>
    <w:pPr>
      <w:widowControl w:val="0"/>
      <w:ind/>
      <w:jc w:val="left"/>
    </w:pPr>
    <w:rPr>
      <w:rFonts w:ascii="Tahoma" w:hAnsi="Tahoma"/>
      <w:sz w:val="20"/>
    </w:rPr>
  </w:style>
  <w:style w:styleId="Style_15_ch" w:type="character">
    <w:name w:val="Document Map"/>
    <w:basedOn w:val="Style_3_ch"/>
    <w:link w:val="Style_15"/>
    <w:rPr>
      <w:rFonts w:ascii="Tahoma" w:hAnsi="Tahoma"/>
      <w:sz w:val="20"/>
    </w:rPr>
  </w:style>
  <w:style w:styleId="Style_16" w:type="paragraph">
    <w:name w:val="annotation subject"/>
    <w:basedOn w:val="Style_17"/>
    <w:next w:val="Style_17"/>
    <w:link w:val="Style_16_ch"/>
    <w:pPr>
      <w:ind/>
      <w:jc w:val="both"/>
    </w:pPr>
    <w:rPr>
      <w:b w:val="1"/>
    </w:rPr>
  </w:style>
  <w:style w:styleId="Style_16_ch" w:type="character">
    <w:name w:val="annotation subject"/>
    <w:basedOn w:val="Style_17_ch"/>
    <w:link w:val="Style_16"/>
    <w:rPr>
      <w:b w:val="1"/>
    </w:rPr>
  </w:style>
  <w:style w:styleId="Style_18" w:type="paragraph">
    <w:name w:val="Нумерованный Список"/>
    <w:link w:val="Style_18_ch"/>
    <w:pPr>
      <w:numPr>
        <w:numId w:val="35"/>
      </w:numPr>
      <w:spacing w:after="60" w:line="240" w:lineRule="auto"/>
      <w:ind/>
      <w:jc w:val="both"/>
    </w:pPr>
    <w:rPr>
      <w:rFonts w:ascii="Arial" w:hAnsi="Arial"/>
      <w:sz w:val="20"/>
    </w:rPr>
  </w:style>
  <w:style w:styleId="Style_18_ch" w:type="character">
    <w:name w:val="Нумерованный Список"/>
    <w:link w:val="Style_18"/>
    <w:rPr>
      <w:rFonts w:ascii="Arial" w:hAnsi="Arial"/>
      <w:sz w:val="20"/>
    </w:rPr>
  </w:style>
  <w:style w:styleId="Style_19" w:type="paragraph">
    <w:name w:val="toc 2"/>
    <w:basedOn w:val="Style_3"/>
    <w:next w:val="Style_3"/>
    <w:link w:val="Style_19_ch"/>
    <w:uiPriority w:val="39"/>
    <w:pPr>
      <w:tabs>
        <w:tab w:leader="none" w:pos="840" w:val="left"/>
        <w:tab w:leader="dot" w:pos="10348" w:val="right"/>
      </w:tabs>
      <w:ind w:right="-2"/>
      <w:jc w:val="left"/>
    </w:pPr>
    <w:rPr>
      <w:rFonts w:ascii="Calibri" w:hAnsi="Calibri"/>
      <w:i w:val="1"/>
      <w:sz w:val="20"/>
    </w:rPr>
  </w:style>
  <w:style w:styleId="Style_19_ch" w:type="character">
    <w:name w:val="toc 2"/>
    <w:basedOn w:val="Style_3_ch"/>
    <w:link w:val="Style_19"/>
    <w:rPr>
      <w:rFonts w:ascii="Calibri" w:hAnsi="Calibri"/>
      <w:i w:val="1"/>
      <w:sz w:val="20"/>
    </w:rPr>
  </w:style>
  <w:style w:styleId="Style_20" w:type="paragraph">
    <w:name w:val="Body Text 3"/>
    <w:basedOn w:val="Style_3"/>
    <w:link w:val="Style_20_ch"/>
    <w:pPr>
      <w:spacing w:after="120"/>
      <w:ind w:firstLine="567"/>
    </w:pPr>
    <w:rPr>
      <w:sz w:val="16"/>
    </w:rPr>
  </w:style>
  <w:style w:styleId="Style_20_ch" w:type="character">
    <w:name w:val="Body Text 3"/>
    <w:basedOn w:val="Style_3_ch"/>
    <w:link w:val="Style_20"/>
    <w:rPr>
      <w:sz w:val="16"/>
    </w:rPr>
  </w:style>
  <w:style w:styleId="Style_21" w:type="paragraph">
    <w:name w:val="Основной текст с отступом 31"/>
    <w:basedOn w:val="Style_3"/>
    <w:link w:val="Style_21_ch"/>
    <w:pPr>
      <w:ind w:firstLine="720"/>
    </w:pPr>
    <w:rPr>
      <w:sz w:val="20"/>
    </w:rPr>
  </w:style>
  <w:style w:styleId="Style_21_ch" w:type="character">
    <w:name w:val="Основной текст с отступом 31"/>
    <w:basedOn w:val="Style_3_ch"/>
    <w:link w:val="Style_21"/>
    <w:rPr>
      <w:sz w:val="20"/>
    </w:rPr>
  </w:style>
  <w:style w:styleId="Style_22" w:type="paragraph">
    <w:name w:val="xl92"/>
    <w:basedOn w:val="Style_3"/>
    <w:link w:val="Style_22_ch"/>
    <w:pPr>
      <w:spacing w:afterAutospacing="on" w:beforeAutospacing="on"/>
      <w:ind/>
      <w:jc w:val="right"/>
    </w:pPr>
    <w:rPr>
      <w:rFonts w:ascii="Arial" w:hAnsi="Arial"/>
      <w:color w:val="000000"/>
      <w:sz w:val="16"/>
    </w:rPr>
  </w:style>
  <w:style w:styleId="Style_22_ch" w:type="character">
    <w:name w:val="xl92"/>
    <w:basedOn w:val="Style_3_ch"/>
    <w:link w:val="Style_22"/>
    <w:rPr>
      <w:rFonts w:ascii="Arial" w:hAnsi="Arial"/>
      <w:color w:val="000000"/>
      <w:sz w:val="16"/>
    </w:rPr>
  </w:style>
  <w:style w:styleId="Style_23" w:type="paragraph">
    <w:name w:val="toc 4"/>
    <w:basedOn w:val="Style_3"/>
    <w:next w:val="Style_3"/>
    <w:link w:val="Style_23_ch"/>
    <w:uiPriority w:val="39"/>
    <w:pPr>
      <w:ind w:firstLine="0" w:left="840"/>
      <w:jc w:val="left"/>
    </w:pPr>
    <w:rPr>
      <w:rFonts w:ascii="Calibri" w:hAnsi="Calibri"/>
      <w:sz w:val="20"/>
    </w:rPr>
  </w:style>
  <w:style w:styleId="Style_23_ch" w:type="character">
    <w:name w:val="toc 4"/>
    <w:basedOn w:val="Style_3_ch"/>
    <w:link w:val="Style_23"/>
    <w:rPr>
      <w:rFonts w:ascii="Calibri" w:hAnsi="Calibri"/>
      <w:sz w:val="20"/>
    </w:rPr>
  </w:style>
  <w:style w:styleId="Style_24" w:type="paragraph">
    <w:name w:val="Пункт"/>
    <w:basedOn w:val="Style_3"/>
    <w:link w:val="Style_24_ch"/>
    <w:pPr>
      <w:numPr>
        <w:ilvl w:val="2"/>
        <w:numId w:val="36"/>
      </w:numPr>
    </w:pPr>
  </w:style>
  <w:style w:styleId="Style_24_ch" w:type="character">
    <w:name w:val="Пункт"/>
    <w:basedOn w:val="Style_3_ch"/>
    <w:link w:val="Style_24"/>
  </w:style>
  <w:style w:styleId="Style_25" w:type="paragraph">
    <w:name w:val="HeadDoc"/>
    <w:link w:val="Style_25_ch"/>
    <w:pPr>
      <w:keepLines w:val="1"/>
      <w:spacing w:after="0" w:line="240" w:lineRule="auto"/>
      <w:ind/>
      <w:jc w:val="both"/>
    </w:pPr>
    <w:rPr>
      <w:rFonts w:ascii="Times New Roman" w:hAnsi="Times New Roman"/>
      <w:sz w:val="28"/>
    </w:rPr>
  </w:style>
  <w:style w:styleId="Style_25_ch" w:type="character">
    <w:name w:val="HeadDoc"/>
    <w:link w:val="Style_25"/>
    <w:rPr>
      <w:rFonts w:ascii="Times New Roman" w:hAnsi="Times New Roman"/>
      <w:sz w:val="28"/>
    </w:rPr>
  </w:style>
  <w:style w:styleId="Style_26" w:type="paragraph">
    <w:name w:val="ConsPlusNormal"/>
    <w:link w:val="Style_26_ch"/>
    <w:pPr>
      <w:widowControl w:val="0"/>
      <w:spacing w:after="0" w:line="240" w:lineRule="auto"/>
      <w:ind w:firstLine="720"/>
    </w:pPr>
    <w:rPr>
      <w:rFonts w:ascii="Arial" w:hAnsi="Arial"/>
      <w:sz w:val="28"/>
    </w:rPr>
  </w:style>
  <w:style w:styleId="Style_26_ch" w:type="character">
    <w:name w:val="ConsPlusNormal"/>
    <w:link w:val="Style_26"/>
    <w:rPr>
      <w:rFonts w:ascii="Arial" w:hAnsi="Arial"/>
      <w:sz w:val="28"/>
    </w:rPr>
  </w:style>
  <w:style w:styleId="Style_27" w:type="paragraph">
    <w:name w:val="toc 6"/>
    <w:basedOn w:val="Style_3"/>
    <w:next w:val="Style_3"/>
    <w:link w:val="Style_27_ch"/>
    <w:uiPriority w:val="39"/>
    <w:pPr>
      <w:ind w:firstLine="0" w:left="1400"/>
      <w:jc w:val="left"/>
    </w:pPr>
    <w:rPr>
      <w:rFonts w:ascii="Calibri" w:hAnsi="Calibri"/>
      <w:sz w:val="20"/>
    </w:rPr>
  </w:style>
  <w:style w:styleId="Style_27_ch" w:type="character">
    <w:name w:val="toc 6"/>
    <w:basedOn w:val="Style_3_ch"/>
    <w:link w:val="Style_27"/>
    <w:rPr>
      <w:rFonts w:ascii="Calibri" w:hAnsi="Calibri"/>
      <w:sz w:val="20"/>
    </w:rPr>
  </w:style>
  <w:style w:styleId="Style_28" w:type="paragraph">
    <w:name w:val="xl39"/>
    <w:basedOn w:val="Style_3"/>
    <w:link w:val="Style_28_ch"/>
    <w:pPr>
      <w:spacing w:afterAutospacing="on" w:beforeAutospacing="on"/>
      <w:ind/>
      <w:jc w:val="center"/>
    </w:pPr>
    <w:rPr>
      <w:sz w:val="24"/>
    </w:rPr>
  </w:style>
  <w:style w:styleId="Style_28_ch" w:type="character">
    <w:name w:val="xl39"/>
    <w:basedOn w:val="Style_3_ch"/>
    <w:link w:val="Style_28"/>
    <w:rPr>
      <w:sz w:val="24"/>
    </w:rPr>
  </w:style>
  <w:style w:styleId="Style_29" w:type="paragraph">
    <w:name w:val="Обычный нумерованный текст"/>
    <w:basedOn w:val="Style_30"/>
    <w:link w:val="Style_29_ch"/>
    <w:pPr>
      <w:keepNext w:val="0"/>
      <w:keepLines w:val="0"/>
      <w:widowControl w:val="0"/>
      <w:ind/>
    </w:pPr>
  </w:style>
  <w:style w:styleId="Style_29_ch" w:type="character">
    <w:name w:val="Обычный нумерованный текст"/>
    <w:basedOn w:val="Style_30_ch"/>
    <w:link w:val="Style_29"/>
  </w:style>
  <w:style w:styleId="Style_31" w:type="paragraph">
    <w:name w:val="toc 7"/>
    <w:basedOn w:val="Style_3"/>
    <w:next w:val="Style_3"/>
    <w:link w:val="Style_31_ch"/>
    <w:uiPriority w:val="39"/>
    <w:pPr>
      <w:ind w:firstLine="0" w:left="1680"/>
      <w:jc w:val="left"/>
    </w:pPr>
    <w:rPr>
      <w:rFonts w:ascii="Calibri" w:hAnsi="Calibri"/>
      <w:sz w:val="20"/>
    </w:rPr>
  </w:style>
  <w:style w:styleId="Style_31_ch" w:type="character">
    <w:name w:val="toc 7"/>
    <w:basedOn w:val="Style_3_ch"/>
    <w:link w:val="Style_31"/>
    <w:rPr>
      <w:rFonts w:ascii="Calibri" w:hAnsi="Calibri"/>
      <w:sz w:val="20"/>
    </w:rPr>
  </w:style>
  <w:style w:styleId="Style_32" w:type="paragraph">
    <w:name w:val="Без интервала1"/>
    <w:link w:val="Style_32_ch"/>
    <w:pPr>
      <w:spacing w:after="0" w:line="240" w:lineRule="auto"/>
      <w:ind/>
    </w:pPr>
    <w:rPr>
      <w:rFonts w:ascii="Calibri" w:hAnsi="Calibri"/>
    </w:rPr>
  </w:style>
  <w:style w:styleId="Style_32_ch" w:type="character">
    <w:name w:val="Без интервала1"/>
    <w:link w:val="Style_32"/>
    <w:rPr>
      <w:rFonts w:ascii="Calibri" w:hAnsi="Calibri"/>
    </w:rPr>
  </w:style>
  <w:style w:styleId="Style_33" w:type="paragraph">
    <w:name w:val="Font Style13"/>
    <w:link w:val="Style_33_ch"/>
    <w:rPr>
      <w:rFonts w:ascii="Times New Roman" w:hAnsi="Times New Roman"/>
      <w:sz w:val="24"/>
    </w:rPr>
  </w:style>
  <w:style w:styleId="Style_33_ch" w:type="character">
    <w:name w:val="Font Style13"/>
    <w:link w:val="Style_33"/>
    <w:rPr>
      <w:rFonts w:ascii="Times New Roman" w:hAnsi="Times New Roman"/>
      <w:sz w:val="24"/>
    </w:rPr>
  </w:style>
  <w:style w:styleId="Style_34" w:type="paragraph">
    <w:name w:val="Абзац списка2"/>
    <w:basedOn w:val="Style_3"/>
    <w:link w:val="Style_34_ch"/>
    <w:pPr>
      <w:widowControl w:val="0"/>
      <w:ind w:firstLine="0" w:left="720"/>
      <w:jc w:val="left"/>
    </w:pPr>
    <w:rPr>
      <w:sz w:val="20"/>
    </w:rPr>
  </w:style>
  <w:style w:styleId="Style_34_ch" w:type="character">
    <w:name w:val="Абзац списка2"/>
    <w:basedOn w:val="Style_3_ch"/>
    <w:link w:val="Style_34"/>
    <w:rPr>
      <w:sz w:val="20"/>
    </w:rPr>
  </w:style>
  <w:style w:styleId="Style_35" w:type="paragraph">
    <w:name w:val="Default Paragraph Font"/>
    <w:link w:val="Style_35_ch"/>
  </w:style>
  <w:style w:styleId="Style_35_ch" w:type="character">
    <w:name w:val="Default Paragraph Font"/>
    <w:link w:val="Style_35"/>
  </w:style>
  <w:style w:styleId="Style_36" w:type="paragraph">
    <w:name w:val="heading 3"/>
    <w:basedOn w:val="Style_3"/>
    <w:next w:val="Style_3"/>
    <w:link w:val="Style_36_ch"/>
    <w:uiPriority w:val="9"/>
    <w:qFormat/>
    <w:pPr>
      <w:ind w:firstLine="709"/>
      <w:jc w:val="right"/>
      <w:outlineLvl w:val="2"/>
    </w:pPr>
    <w:rPr>
      <w:b w:val="1"/>
    </w:rPr>
  </w:style>
  <w:style w:styleId="Style_36_ch" w:type="character">
    <w:name w:val="heading 3"/>
    <w:basedOn w:val="Style_3_ch"/>
    <w:link w:val="Style_36"/>
    <w:rPr>
      <w:b w:val="1"/>
    </w:rPr>
  </w:style>
  <w:style w:styleId="Style_37" w:type="paragraph">
    <w:name w:val="Пункт-4"/>
    <w:basedOn w:val="Style_3"/>
    <w:link w:val="Style_37_ch"/>
    <w:pPr>
      <w:tabs>
        <w:tab w:leader="none" w:pos="1985" w:val="left"/>
      </w:tabs>
      <w:ind w:firstLine="709"/>
    </w:pPr>
  </w:style>
  <w:style w:styleId="Style_37_ch" w:type="character">
    <w:name w:val="Пункт-4"/>
    <w:basedOn w:val="Style_3_ch"/>
    <w:link w:val="Style_37"/>
  </w:style>
  <w:style w:styleId="Style_11" w:type="paragraph">
    <w:name w:val="Пункт б/н"/>
    <w:basedOn w:val="Style_3"/>
    <w:link w:val="Style_11_ch"/>
    <w:pPr>
      <w:tabs>
        <w:tab w:leader="none" w:pos="1134" w:val="left"/>
      </w:tabs>
      <w:spacing w:line="360" w:lineRule="auto"/>
      <w:ind w:firstLine="567"/>
    </w:pPr>
    <w:rPr>
      <w:sz w:val="22"/>
    </w:rPr>
  </w:style>
  <w:style w:styleId="Style_11_ch" w:type="character">
    <w:name w:val="Пункт б/н"/>
    <w:basedOn w:val="Style_3_ch"/>
    <w:link w:val="Style_11"/>
    <w:rPr>
      <w:sz w:val="22"/>
    </w:rPr>
  </w:style>
  <w:style w:styleId="Style_38" w:type="paragraph">
    <w:name w:val="Body Text Indent"/>
    <w:basedOn w:val="Style_3"/>
    <w:link w:val="Style_38_ch"/>
    <w:pPr>
      <w:spacing w:after="120"/>
      <w:ind w:firstLine="0" w:left="283"/>
      <w:jc w:val="left"/>
    </w:pPr>
    <w:rPr>
      <w:sz w:val="24"/>
    </w:rPr>
  </w:style>
  <w:style w:styleId="Style_38_ch" w:type="character">
    <w:name w:val="Body Text Indent"/>
    <w:basedOn w:val="Style_3_ch"/>
    <w:link w:val="Style_38"/>
    <w:rPr>
      <w:sz w:val="24"/>
    </w:rPr>
  </w:style>
  <w:style w:styleId="Style_39" w:type="paragraph">
    <w:name w:val="ConsPlusNonformat"/>
    <w:link w:val="Style_39_ch"/>
    <w:pPr>
      <w:widowControl w:val="0"/>
      <w:spacing w:after="0" w:line="240" w:lineRule="auto"/>
      <w:ind/>
    </w:pPr>
    <w:rPr>
      <w:rFonts w:ascii="Courier New" w:hAnsi="Courier New"/>
      <w:sz w:val="28"/>
    </w:rPr>
  </w:style>
  <w:style w:styleId="Style_39_ch" w:type="character">
    <w:name w:val="ConsPlusNonformat"/>
    <w:link w:val="Style_39"/>
    <w:rPr>
      <w:rFonts w:ascii="Courier New" w:hAnsi="Courier New"/>
      <w:sz w:val="28"/>
    </w:rPr>
  </w:style>
  <w:style w:styleId="Style_40" w:type="paragraph">
    <w:name w:val="xl90"/>
    <w:basedOn w:val="Style_3"/>
    <w:link w:val="Style_40_ch"/>
    <w:pPr>
      <w:spacing w:afterAutospacing="on" w:beforeAutospacing="on"/>
      <w:ind/>
      <w:jc w:val="center"/>
    </w:pPr>
    <w:rPr>
      <w:rFonts w:ascii="Arial" w:hAnsi="Arial"/>
      <w:b w:val="1"/>
      <w:color w:val="333300"/>
      <w:sz w:val="16"/>
    </w:rPr>
  </w:style>
  <w:style w:styleId="Style_40_ch" w:type="character">
    <w:name w:val="xl90"/>
    <w:basedOn w:val="Style_3_ch"/>
    <w:link w:val="Style_40"/>
    <w:rPr>
      <w:rFonts w:ascii="Arial" w:hAnsi="Arial"/>
      <w:b w:val="1"/>
      <w:color w:val="333300"/>
      <w:sz w:val="16"/>
    </w:rPr>
  </w:style>
  <w:style w:styleId="Style_41" w:type="paragraph">
    <w:name w:val="xl33"/>
    <w:basedOn w:val="Style_3"/>
    <w:link w:val="Style_41_ch"/>
    <w:pPr>
      <w:spacing w:afterAutospacing="on" w:beforeAutospacing="on"/>
      <w:ind/>
      <w:jc w:val="right"/>
    </w:pPr>
    <w:rPr>
      <w:sz w:val="24"/>
    </w:rPr>
  </w:style>
  <w:style w:styleId="Style_41_ch" w:type="character">
    <w:name w:val="xl33"/>
    <w:basedOn w:val="Style_3_ch"/>
    <w:link w:val="Style_41"/>
    <w:rPr>
      <w:sz w:val="24"/>
    </w:rPr>
  </w:style>
  <w:style w:styleId="Style_12" w:type="paragraph">
    <w:name w:val="Основной текст (2)1"/>
    <w:basedOn w:val="Style_3"/>
    <w:link w:val="Style_12_ch"/>
    <w:pPr>
      <w:spacing w:before="180" w:line="274" w:lineRule="exact"/>
      <w:ind/>
    </w:pPr>
    <w:rPr>
      <w:sz w:val="22"/>
    </w:rPr>
  </w:style>
  <w:style w:styleId="Style_12_ch" w:type="character">
    <w:name w:val="Основной текст (2)1"/>
    <w:basedOn w:val="Style_3_ch"/>
    <w:link w:val="Style_12"/>
    <w:rPr>
      <w:sz w:val="22"/>
    </w:rPr>
  </w:style>
  <w:style w:styleId="Style_42" w:type="paragraph">
    <w:name w:val="xl41"/>
    <w:basedOn w:val="Style_3"/>
    <w:link w:val="Style_42_ch"/>
    <w:pPr>
      <w:spacing w:afterAutospacing="on" w:beforeAutospacing="on"/>
      <w:ind/>
      <w:jc w:val="left"/>
    </w:pPr>
    <w:rPr>
      <w:sz w:val="24"/>
    </w:rPr>
  </w:style>
  <w:style w:styleId="Style_42_ch" w:type="character">
    <w:name w:val="xl41"/>
    <w:basedOn w:val="Style_3_ch"/>
    <w:link w:val="Style_42"/>
    <w:rPr>
      <w:sz w:val="24"/>
    </w:rPr>
  </w:style>
  <w:style w:styleId="Style_43" w:type="paragraph">
    <w:name w:val="xl40"/>
    <w:basedOn w:val="Style_3"/>
    <w:link w:val="Style_43_ch"/>
    <w:pPr>
      <w:spacing w:afterAutospacing="on" w:beforeAutospacing="on"/>
      <w:ind/>
      <w:jc w:val="center"/>
    </w:pPr>
    <w:rPr>
      <w:sz w:val="24"/>
    </w:rPr>
  </w:style>
  <w:style w:styleId="Style_43_ch" w:type="character">
    <w:name w:val="xl40"/>
    <w:basedOn w:val="Style_3_ch"/>
    <w:link w:val="Style_43"/>
    <w:rPr>
      <w:sz w:val="24"/>
    </w:rPr>
  </w:style>
  <w:style w:styleId="Style_44" w:type="paragraph">
    <w:name w:val="Знак"/>
    <w:basedOn w:val="Style_3"/>
    <w:link w:val="Style_44_ch"/>
    <w:pPr>
      <w:spacing w:after="160" w:line="240" w:lineRule="exact"/>
      <w:ind/>
      <w:jc w:val="left"/>
    </w:pPr>
    <w:rPr>
      <w:rFonts w:ascii="Verdana" w:hAnsi="Verdana"/>
      <w:sz w:val="20"/>
    </w:rPr>
  </w:style>
  <w:style w:styleId="Style_44_ch" w:type="character">
    <w:name w:val="Знак"/>
    <w:basedOn w:val="Style_3_ch"/>
    <w:link w:val="Style_44"/>
    <w:rPr>
      <w:rFonts w:ascii="Verdana" w:hAnsi="Verdana"/>
      <w:sz w:val="20"/>
    </w:rPr>
  </w:style>
  <w:style w:styleId="Style_45" w:type="paragraph">
    <w:name w:val="Комментарий"/>
    <w:basedOn w:val="Style_3"/>
    <w:next w:val="Style_3"/>
    <w:link w:val="Style_45_ch"/>
    <w:pPr>
      <w:widowControl w:val="0"/>
      <w:ind w:firstLine="0" w:left="170"/>
    </w:pPr>
    <w:rPr>
      <w:rFonts w:ascii="Arial" w:hAnsi="Arial"/>
      <w:i w:val="1"/>
      <w:color w:val="800080"/>
      <w:sz w:val="20"/>
    </w:rPr>
  </w:style>
  <w:style w:styleId="Style_45_ch" w:type="character">
    <w:name w:val="Комментарий"/>
    <w:basedOn w:val="Style_3_ch"/>
    <w:link w:val="Style_45"/>
    <w:rPr>
      <w:rFonts w:ascii="Arial" w:hAnsi="Arial"/>
      <w:i w:val="1"/>
      <w:color w:val="800080"/>
      <w:sz w:val="20"/>
    </w:rPr>
  </w:style>
  <w:style w:styleId="Style_46" w:type="paragraph">
    <w:name w:val="Содержимое таблицы"/>
    <w:basedOn w:val="Style_3"/>
    <w:link w:val="Style_46_ch"/>
    <w:pPr>
      <w:widowControl w:val="0"/>
      <w:ind/>
      <w:jc w:val="left"/>
    </w:pPr>
    <w:rPr>
      <w:sz w:val="24"/>
    </w:rPr>
  </w:style>
  <w:style w:styleId="Style_46_ch" w:type="character">
    <w:name w:val="Содержимое таблицы"/>
    <w:basedOn w:val="Style_3_ch"/>
    <w:link w:val="Style_46"/>
    <w:rPr>
      <w:sz w:val="24"/>
    </w:rPr>
  </w:style>
  <w:style w:styleId="Style_47" w:type="paragraph">
    <w:name w:val="Default"/>
    <w:link w:val="Style_47_ch"/>
    <w:pPr>
      <w:spacing w:after="0" w:line="240" w:lineRule="auto"/>
      <w:ind/>
    </w:pPr>
    <w:rPr>
      <w:rFonts w:ascii="Times New Roman" w:hAnsi="Times New Roman"/>
      <w:color w:val="000000"/>
      <w:sz w:val="24"/>
    </w:rPr>
  </w:style>
  <w:style w:styleId="Style_47_ch" w:type="character">
    <w:name w:val="Default"/>
    <w:link w:val="Style_47"/>
    <w:rPr>
      <w:rFonts w:ascii="Times New Roman" w:hAnsi="Times New Roman"/>
      <w:color w:val="000000"/>
      <w:sz w:val="24"/>
    </w:rPr>
  </w:style>
  <w:style w:styleId="Style_48" w:type="paragraph">
    <w:name w:val="ConsPlusTitle"/>
    <w:link w:val="Style_48_ch"/>
    <w:pPr>
      <w:widowControl w:val="0"/>
      <w:spacing w:after="0" w:line="240" w:lineRule="auto"/>
      <w:ind/>
    </w:pPr>
    <w:rPr>
      <w:rFonts w:ascii="Arial" w:hAnsi="Arial"/>
      <w:b w:val="1"/>
      <w:sz w:val="28"/>
    </w:rPr>
  </w:style>
  <w:style w:styleId="Style_48_ch" w:type="character">
    <w:name w:val="ConsPlusTitle"/>
    <w:link w:val="Style_48"/>
    <w:rPr>
      <w:rFonts w:ascii="Arial" w:hAnsi="Arial"/>
      <w:b w:val="1"/>
      <w:sz w:val="28"/>
    </w:rPr>
  </w:style>
  <w:style w:styleId="Style_49" w:type="paragraph">
    <w:name w:val="page number"/>
    <w:link w:val="Style_49_ch"/>
  </w:style>
  <w:style w:styleId="Style_49_ch" w:type="character">
    <w:name w:val="page number"/>
    <w:link w:val="Style_49"/>
  </w:style>
  <w:style w:styleId="Style_50" w:type="paragraph">
    <w:name w:val="Body Text 24"/>
    <w:basedOn w:val="Style_3"/>
    <w:link w:val="Style_50_ch"/>
    <w:pPr>
      <w:ind w:firstLine="0" w:left="284"/>
    </w:pPr>
    <w:rPr>
      <w:rFonts w:ascii="Arial" w:hAnsi="Arial"/>
      <w:sz w:val="22"/>
    </w:rPr>
  </w:style>
  <w:style w:styleId="Style_50_ch" w:type="character">
    <w:name w:val="Body Text 24"/>
    <w:basedOn w:val="Style_3_ch"/>
    <w:link w:val="Style_50"/>
    <w:rPr>
      <w:rFonts w:ascii="Arial" w:hAnsi="Arial"/>
      <w:sz w:val="22"/>
    </w:rPr>
  </w:style>
  <w:style w:styleId="Style_51" w:type="paragraph">
    <w:name w:val="FollowedHyperlink"/>
    <w:link w:val="Style_51_ch"/>
    <w:rPr>
      <w:color w:val="800080"/>
      <w:u w:val="single"/>
    </w:rPr>
  </w:style>
  <w:style w:styleId="Style_51_ch" w:type="character">
    <w:name w:val="FollowedHyperlink"/>
    <w:link w:val="Style_51"/>
    <w:rPr>
      <w:color w:val="800080"/>
      <w:u w:val="single"/>
    </w:rPr>
  </w:style>
  <w:style w:styleId="Style_52" w:type="paragraph">
    <w:name w:val="HTML Address"/>
    <w:basedOn w:val="Style_3"/>
    <w:link w:val="Style_52_ch"/>
    <w:pPr>
      <w:ind/>
      <w:jc w:val="left"/>
    </w:pPr>
    <w:rPr>
      <w:i w:val="1"/>
      <w:sz w:val="24"/>
    </w:rPr>
  </w:style>
  <w:style w:styleId="Style_52_ch" w:type="character">
    <w:name w:val="HTML Address"/>
    <w:basedOn w:val="Style_3_ch"/>
    <w:link w:val="Style_52"/>
    <w:rPr>
      <w:i w:val="1"/>
      <w:sz w:val="24"/>
    </w:rPr>
  </w:style>
  <w:style w:styleId="Style_53" w:type="paragraph">
    <w:name w:val="Заголовок оглавления1"/>
    <w:basedOn w:val="Style_4"/>
    <w:next w:val="Style_3"/>
    <w:link w:val="Style_53_ch"/>
    <w:pPr>
      <w:spacing w:before="480" w:line="276" w:lineRule="auto"/>
      <w:ind/>
      <w:jc w:val="left"/>
      <w:outlineLvl w:val="8"/>
    </w:pPr>
    <w:rPr>
      <w:rFonts w:ascii="Cambria" w:hAnsi="Cambria"/>
      <w:color w:val="365F91"/>
    </w:rPr>
  </w:style>
  <w:style w:styleId="Style_53_ch" w:type="character">
    <w:name w:val="Заголовок оглавления1"/>
    <w:basedOn w:val="Style_4_ch"/>
    <w:link w:val="Style_53"/>
    <w:rPr>
      <w:rFonts w:ascii="Cambria" w:hAnsi="Cambria"/>
      <w:color w:val="365F91"/>
    </w:rPr>
  </w:style>
  <w:style w:styleId="Style_13" w:type="paragraph">
    <w:name w:val="No Spacing"/>
    <w:link w:val="Style_13_ch"/>
    <w:pPr>
      <w:spacing w:after="0" w:line="240" w:lineRule="auto"/>
      <w:ind/>
      <w:jc w:val="both"/>
    </w:pPr>
    <w:rPr>
      <w:rFonts w:ascii="Times New Roman" w:hAnsi="Times New Roman"/>
      <w:sz w:val="28"/>
    </w:rPr>
  </w:style>
  <w:style w:styleId="Style_13_ch" w:type="character">
    <w:name w:val="No Spacing"/>
    <w:link w:val="Style_13"/>
    <w:rPr>
      <w:rFonts w:ascii="Times New Roman" w:hAnsi="Times New Roman"/>
      <w:sz w:val="28"/>
    </w:rPr>
  </w:style>
  <w:style w:styleId="Style_54" w:type="paragraph">
    <w:name w:val="Heading"/>
    <w:link w:val="Style_54_ch"/>
    <w:pPr>
      <w:spacing w:after="0" w:line="240" w:lineRule="auto"/>
      <w:ind/>
    </w:pPr>
    <w:rPr>
      <w:rFonts w:ascii="Arial" w:hAnsi="Arial"/>
      <w:b w:val="1"/>
    </w:rPr>
  </w:style>
  <w:style w:styleId="Style_54_ch" w:type="character">
    <w:name w:val="Heading"/>
    <w:link w:val="Style_54"/>
    <w:rPr>
      <w:rFonts w:ascii="Arial" w:hAnsi="Arial"/>
      <w:b w:val="1"/>
    </w:rPr>
  </w:style>
  <w:style w:styleId="Style_55" w:type="paragraph">
    <w:name w:val="toc 3"/>
    <w:basedOn w:val="Style_3"/>
    <w:next w:val="Style_3"/>
    <w:link w:val="Style_55_ch"/>
    <w:uiPriority w:val="39"/>
    <w:pPr>
      <w:ind w:firstLine="0" w:left="560"/>
      <w:jc w:val="left"/>
    </w:pPr>
    <w:rPr>
      <w:rFonts w:ascii="Calibri" w:hAnsi="Calibri"/>
      <w:sz w:val="20"/>
    </w:rPr>
  </w:style>
  <w:style w:styleId="Style_55_ch" w:type="character">
    <w:name w:val="toc 3"/>
    <w:basedOn w:val="Style_3_ch"/>
    <w:link w:val="Style_55"/>
    <w:rPr>
      <w:rFonts w:ascii="Calibri" w:hAnsi="Calibri"/>
      <w:sz w:val="20"/>
    </w:rPr>
  </w:style>
  <w:style w:styleId="Style_56" w:type="paragraph">
    <w:name w:val="Текст1"/>
    <w:basedOn w:val="Style_3"/>
    <w:link w:val="Style_56_ch"/>
    <w:pPr>
      <w:ind/>
      <w:jc w:val="left"/>
    </w:pPr>
    <w:rPr>
      <w:rFonts w:ascii="Courier New" w:hAnsi="Courier New"/>
      <w:sz w:val="20"/>
    </w:rPr>
  </w:style>
  <w:style w:styleId="Style_56_ch" w:type="character">
    <w:name w:val="Текст1"/>
    <w:basedOn w:val="Style_3_ch"/>
    <w:link w:val="Style_56"/>
    <w:rPr>
      <w:rFonts w:ascii="Courier New" w:hAnsi="Courier New"/>
      <w:sz w:val="20"/>
    </w:rPr>
  </w:style>
  <w:style w:styleId="Style_57" w:type="paragraph">
    <w:name w:val="xl35"/>
    <w:basedOn w:val="Style_3"/>
    <w:link w:val="Style_57_ch"/>
    <w:pPr>
      <w:spacing w:afterAutospacing="on" w:beforeAutospacing="on"/>
      <w:ind/>
      <w:jc w:val="right"/>
    </w:pPr>
    <w:rPr>
      <w:sz w:val="24"/>
    </w:rPr>
  </w:style>
  <w:style w:styleId="Style_57_ch" w:type="character">
    <w:name w:val="xl35"/>
    <w:basedOn w:val="Style_3_ch"/>
    <w:link w:val="Style_57"/>
    <w:rPr>
      <w:sz w:val="24"/>
    </w:rPr>
  </w:style>
  <w:style w:styleId="Style_58" w:type="paragraph">
    <w:name w:val="da"/>
    <w:link w:val="Style_58_ch"/>
  </w:style>
  <w:style w:styleId="Style_58_ch" w:type="character">
    <w:name w:val="da"/>
    <w:link w:val="Style_58"/>
  </w:style>
  <w:style w:styleId="Style_59" w:type="paragraph">
    <w:name w:val="Стиль Абзац списка + 14 пт По ширине После:  0 пт Междустр.интер..."/>
    <w:link w:val="Style_59_ch"/>
    <w:pPr>
      <w:spacing w:after="0" w:line="240" w:lineRule="auto"/>
      <w:ind/>
      <w:jc w:val="both"/>
    </w:pPr>
    <w:rPr>
      <w:rFonts w:ascii="Times New Roman" w:hAnsi="Times New Roman"/>
      <w:sz w:val="28"/>
    </w:rPr>
  </w:style>
  <w:style w:styleId="Style_59_ch" w:type="character">
    <w:name w:val="Стиль Абзац списка + 14 пт По ширине После:  0 пт Междустр.интер..."/>
    <w:link w:val="Style_59"/>
    <w:rPr>
      <w:rFonts w:ascii="Times New Roman" w:hAnsi="Times New Roman"/>
      <w:sz w:val="28"/>
    </w:rPr>
  </w:style>
  <w:style w:styleId="Style_17" w:type="paragraph">
    <w:name w:val="annotation text"/>
    <w:basedOn w:val="Style_3"/>
    <w:link w:val="Style_17_ch"/>
    <w:pPr>
      <w:ind/>
      <w:jc w:val="left"/>
    </w:pPr>
    <w:rPr>
      <w:sz w:val="20"/>
    </w:rPr>
  </w:style>
  <w:style w:styleId="Style_17_ch" w:type="character">
    <w:name w:val="annotation text"/>
    <w:basedOn w:val="Style_3_ch"/>
    <w:link w:val="Style_17"/>
    <w:rPr>
      <w:sz w:val="20"/>
    </w:rPr>
  </w:style>
  <w:style w:styleId="Style_60" w:type="paragraph">
    <w:name w:val="xl30"/>
    <w:basedOn w:val="Style_3"/>
    <w:link w:val="Style_60_ch"/>
    <w:pPr>
      <w:spacing w:afterAutospacing="on" w:beforeAutospacing="on"/>
      <w:ind/>
      <w:jc w:val="left"/>
    </w:pPr>
    <w:rPr>
      <w:sz w:val="24"/>
    </w:rPr>
  </w:style>
  <w:style w:styleId="Style_60_ch" w:type="character">
    <w:name w:val="xl30"/>
    <w:basedOn w:val="Style_3_ch"/>
    <w:link w:val="Style_60"/>
    <w:rPr>
      <w:sz w:val="24"/>
    </w:rPr>
  </w:style>
  <w:style w:styleId="Style_61" w:type="paragraph">
    <w:name w:val="Placeholder Text"/>
    <w:basedOn w:val="Style_35"/>
    <w:link w:val="Style_61_ch"/>
    <w:rPr>
      <w:color w:val="808080"/>
    </w:rPr>
  </w:style>
  <w:style w:styleId="Style_61_ch" w:type="character">
    <w:name w:val="Placeholder Text"/>
    <w:basedOn w:val="Style_35_ch"/>
    <w:link w:val="Style_61"/>
    <w:rPr>
      <w:color w:val="808080"/>
    </w:rPr>
  </w:style>
  <w:style w:styleId="Style_62" w:type="paragraph">
    <w:name w:val="Основной текст (2) + Не полужирный"/>
    <w:link w:val="Style_62_ch"/>
    <w:rPr>
      <w:b w:val="1"/>
      <w:sz w:val="24"/>
      <w:highlight w:val="white"/>
    </w:rPr>
  </w:style>
  <w:style w:styleId="Style_62_ch" w:type="character">
    <w:name w:val="Основной текст (2) + Не полужирный"/>
    <w:link w:val="Style_62"/>
    <w:rPr>
      <w:b w:val="1"/>
      <w:sz w:val="24"/>
      <w:highlight w:val="white"/>
    </w:rPr>
  </w:style>
  <w:style w:styleId="Style_63" w:type="paragraph">
    <w:name w:val="annotation reference"/>
    <w:link w:val="Style_63_ch"/>
    <w:rPr>
      <w:sz w:val="16"/>
    </w:rPr>
  </w:style>
  <w:style w:styleId="Style_63_ch" w:type="character">
    <w:name w:val="annotation reference"/>
    <w:link w:val="Style_63"/>
    <w:rPr>
      <w:sz w:val="16"/>
    </w:rPr>
  </w:style>
  <w:style w:styleId="Style_64" w:type="paragraph">
    <w:name w:val="Пункт-3"/>
    <w:basedOn w:val="Style_3"/>
    <w:link w:val="Style_64_ch"/>
    <w:pPr>
      <w:tabs>
        <w:tab w:leader="none" w:pos="1985" w:val="left"/>
      </w:tabs>
      <w:ind w:firstLine="709"/>
    </w:pPr>
  </w:style>
  <w:style w:styleId="Style_64_ch" w:type="character">
    <w:name w:val="Пункт-3"/>
    <w:basedOn w:val="Style_3_ch"/>
    <w:link w:val="Style_64"/>
  </w:style>
  <w:style w:styleId="Style_10" w:type="paragraph">
    <w:name w:val="Times 12"/>
    <w:basedOn w:val="Style_3"/>
    <w:link w:val="Style_10_ch"/>
    <w:pPr>
      <w:ind w:firstLine="567"/>
    </w:pPr>
    <w:rPr>
      <w:sz w:val="24"/>
    </w:rPr>
  </w:style>
  <w:style w:styleId="Style_10_ch" w:type="character">
    <w:name w:val="Times 12"/>
    <w:basedOn w:val="Style_3_ch"/>
    <w:link w:val="Style_10"/>
    <w:rPr>
      <w:sz w:val="24"/>
    </w:rPr>
  </w:style>
  <w:style w:styleId="Style_65" w:type="paragraph">
    <w:name w:val="xl28"/>
    <w:basedOn w:val="Style_3"/>
    <w:link w:val="Style_65_ch"/>
    <w:pPr>
      <w:spacing w:afterAutospacing="on" w:beforeAutospacing="on"/>
      <w:ind/>
      <w:jc w:val="left"/>
    </w:pPr>
    <w:rPr>
      <w:b w:val="1"/>
      <w:sz w:val="24"/>
    </w:rPr>
  </w:style>
  <w:style w:styleId="Style_65_ch" w:type="character">
    <w:name w:val="xl28"/>
    <w:basedOn w:val="Style_3_ch"/>
    <w:link w:val="Style_65"/>
    <w:rPr>
      <w:b w:val="1"/>
      <w:sz w:val="24"/>
    </w:rPr>
  </w:style>
  <w:style w:styleId="Style_66" w:type="paragraph">
    <w:name w:val="heading 5"/>
    <w:basedOn w:val="Style_3"/>
    <w:next w:val="Style_3"/>
    <w:link w:val="Style_66_ch"/>
    <w:uiPriority w:val="9"/>
    <w:qFormat/>
    <w:pPr>
      <w:spacing w:after="60" w:before="240"/>
      <w:ind/>
      <w:jc w:val="left"/>
      <w:outlineLvl w:val="4"/>
    </w:pPr>
    <w:rPr>
      <w:b w:val="1"/>
      <w:i w:val="1"/>
      <w:sz w:val="26"/>
    </w:rPr>
  </w:style>
  <w:style w:styleId="Style_66_ch" w:type="character">
    <w:name w:val="heading 5"/>
    <w:basedOn w:val="Style_3_ch"/>
    <w:link w:val="Style_66"/>
    <w:rPr>
      <w:b w:val="1"/>
      <w:i w:val="1"/>
      <w:sz w:val="26"/>
    </w:rPr>
  </w:style>
  <w:style w:styleId="Style_67" w:type="paragraph">
    <w:name w:val="Стиль1"/>
    <w:link w:val="Style_67_ch"/>
    <w:pPr>
      <w:numPr>
        <w:ilvl w:val="0"/>
        <w:numId w:val="37"/>
      </w:numPr>
      <w:spacing w:after="0" w:before="119" w:line="240" w:lineRule="auto"/>
      <w:ind w:firstLine="567" w:left="0" w:right="0"/>
      <w:jc w:val="both"/>
    </w:pPr>
    <w:rPr>
      <w:rFonts w:ascii="Times New Roman" w:hAnsi="Times New Roman"/>
      <w:color w:val="000000"/>
      <w:spacing w:val="0"/>
      <w:sz w:val="28"/>
    </w:rPr>
  </w:style>
  <w:style w:styleId="Style_67_ch" w:type="character">
    <w:name w:val="Стиль1"/>
    <w:link w:val="Style_67"/>
    <w:rPr>
      <w:rFonts w:ascii="Times New Roman" w:hAnsi="Times New Roman"/>
      <w:color w:val="000000"/>
      <w:spacing w:val="0"/>
      <w:sz w:val="28"/>
    </w:rPr>
  </w:style>
  <w:style w:styleId="Style_68" w:type="paragraph">
    <w:name w:val="xl91"/>
    <w:basedOn w:val="Style_3"/>
    <w:link w:val="Style_68_ch"/>
    <w:pPr>
      <w:spacing w:afterAutospacing="on" w:beforeAutospacing="on"/>
      <w:ind/>
      <w:jc w:val="left"/>
    </w:pPr>
    <w:rPr>
      <w:rFonts w:ascii="Arial" w:hAnsi="Arial"/>
      <w:color w:val="000000"/>
      <w:sz w:val="16"/>
    </w:rPr>
  </w:style>
  <w:style w:styleId="Style_68_ch" w:type="character">
    <w:name w:val="xl91"/>
    <w:basedOn w:val="Style_3_ch"/>
    <w:link w:val="Style_68"/>
    <w:rPr>
      <w:rFonts w:ascii="Arial" w:hAnsi="Arial"/>
      <w:color w:val="000000"/>
      <w:sz w:val="16"/>
    </w:rPr>
  </w:style>
  <w:style w:styleId="Style_69" w:type="paragraph">
    <w:name w:val="Таблицы (моноширинный)"/>
    <w:basedOn w:val="Style_3"/>
    <w:next w:val="Style_3"/>
    <w:link w:val="Style_69_ch"/>
    <w:pPr>
      <w:widowControl w:val="0"/>
      <w:ind/>
    </w:pPr>
    <w:rPr>
      <w:rFonts w:ascii="Courier New" w:hAnsi="Courier New"/>
      <w:sz w:val="20"/>
    </w:rPr>
  </w:style>
  <w:style w:styleId="Style_69_ch" w:type="character">
    <w:name w:val="Таблицы (моноширинный)"/>
    <w:basedOn w:val="Style_3_ch"/>
    <w:link w:val="Style_69"/>
    <w:rPr>
      <w:rFonts w:ascii="Courier New" w:hAnsi="Courier New"/>
      <w:sz w:val="20"/>
    </w:rPr>
  </w:style>
  <w:style w:styleId="Style_4" w:type="paragraph">
    <w:name w:val="heading 1"/>
    <w:basedOn w:val="Style_3"/>
    <w:next w:val="Style_3"/>
    <w:link w:val="Style_4_ch"/>
    <w:uiPriority w:val="9"/>
    <w:qFormat/>
    <w:pPr>
      <w:keepNext w:val="1"/>
      <w:keepLines w:val="1"/>
      <w:numPr>
        <w:numId w:val="36"/>
      </w:numPr>
      <w:spacing w:before="120"/>
      <w:ind/>
      <w:jc w:val="center"/>
      <w:outlineLvl w:val="0"/>
    </w:pPr>
    <w:rPr>
      <w:b w:val="1"/>
    </w:rPr>
  </w:style>
  <w:style w:styleId="Style_4_ch" w:type="character">
    <w:name w:val="heading 1"/>
    <w:basedOn w:val="Style_3_ch"/>
    <w:link w:val="Style_4"/>
    <w:rPr>
      <w:b w:val="1"/>
    </w:rPr>
  </w:style>
  <w:style w:styleId="Style_70" w:type="paragraph">
    <w:name w:val="Strong"/>
    <w:link w:val="Style_70_ch"/>
    <w:rPr>
      <w:b w:val="1"/>
    </w:rPr>
  </w:style>
  <w:style w:styleId="Style_70_ch" w:type="character">
    <w:name w:val="Strong"/>
    <w:link w:val="Style_70"/>
    <w:rPr>
      <w:b w:val="1"/>
    </w:rPr>
  </w:style>
  <w:style w:styleId="Style_71" w:type="paragraph">
    <w:name w:val="Body Text Indent 3"/>
    <w:basedOn w:val="Style_3"/>
    <w:link w:val="Style_71_ch"/>
    <w:pPr>
      <w:spacing w:after="120"/>
      <w:ind w:firstLine="0" w:left="283"/>
      <w:jc w:val="left"/>
    </w:pPr>
    <w:rPr>
      <w:sz w:val="16"/>
    </w:rPr>
  </w:style>
  <w:style w:styleId="Style_71_ch" w:type="character">
    <w:name w:val="Body Text Indent 3"/>
    <w:basedOn w:val="Style_3_ch"/>
    <w:link w:val="Style_71"/>
    <w:rPr>
      <w:sz w:val="16"/>
    </w:rPr>
  </w:style>
  <w:style w:styleId="Style_72" w:type="paragraph">
    <w:name w:val="TOC Heading"/>
    <w:basedOn w:val="Style_4"/>
    <w:next w:val="Style_3"/>
    <w:link w:val="Style_72_ch"/>
    <w:pPr>
      <w:spacing w:before="480" w:line="276" w:lineRule="auto"/>
      <w:ind/>
      <w:jc w:val="left"/>
      <w:outlineLvl w:val="8"/>
    </w:pPr>
    <w:rPr>
      <w:rFonts w:ascii="Cambria" w:hAnsi="Cambria"/>
      <w:color w:val="365F91"/>
    </w:rPr>
  </w:style>
  <w:style w:styleId="Style_72_ch" w:type="character">
    <w:name w:val="TOC Heading"/>
    <w:basedOn w:val="Style_4_ch"/>
    <w:link w:val="Style_72"/>
    <w:rPr>
      <w:rFonts w:ascii="Cambria" w:hAnsi="Cambria"/>
      <w:color w:val="365F91"/>
    </w:rPr>
  </w:style>
  <w:style w:styleId="Style_6" w:type="paragraph">
    <w:name w:val="Hyperlink"/>
    <w:link w:val="Style_6_ch"/>
    <w:rPr>
      <w:color w:val="0000FF"/>
      <w:u w:val="single"/>
    </w:rPr>
  </w:style>
  <w:style w:styleId="Style_6_ch" w:type="character">
    <w:name w:val="Hyperlink"/>
    <w:link w:val="Style_6"/>
    <w:rPr>
      <w:color w:val="0000FF"/>
      <w:u w:val="single"/>
    </w:rPr>
  </w:style>
  <w:style w:styleId="Style_73" w:type="paragraph">
    <w:name w:val="Footnote"/>
    <w:basedOn w:val="Style_3"/>
    <w:link w:val="Style_73_ch"/>
    <w:rPr>
      <w:sz w:val="20"/>
    </w:rPr>
  </w:style>
  <w:style w:styleId="Style_73_ch" w:type="character">
    <w:name w:val="Footnote"/>
    <w:basedOn w:val="Style_3_ch"/>
    <w:link w:val="Style_73"/>
    <w:rPr>
      <w:sz w:val="20"/>
    </w:rPr>
  </w:style>
  <w:style w:styleId="Style_74" w:type="paragraph">
    <w:name w:val="caption"/>
    <w:basedOn w:val="Style_3"/>
    <w:next w:val="Style_3"/>
    <w:link w:val="Style_74_ch"/>
    <w:pPr>
      <w:ind w:firstLine="567"/>
      <w:jc w:val="center"/>
    </w:pPr>
    <w:rPr>
      <w:b w:val="1"/>
      <w:sz w:val="24"/>
    </w:rPr>
  </w:style>
  <w:style w:styleId="Style_74_ch" w:type="character">
    <w:name w:val="caption"/>
    <w:basedOn w:val="Style_3_ch"/>
    <w:link w:val="Style_74"/>
    <w:rPr>
      <w:b w:val="1"/>
      <w:sz w:val="24"/>
    </w:rPr>
  </w:style>
  <w:style w:styleId="Style_75" w:type="paragraph">
    <w:name w:val="ConsNormal"/>
    <w:link w:val="Style_75_ch"/>
    <w:pPr>
      <w:widowControl w:val="0"/>
      <w:spacing w:after="0" w:line="240" w:lineRule="auto"/>
      <w:ind w:firstLine="720"/>
    </w:pPr>
    <w:rPr>
      <w:rFonts w:ascii="Arial" w:hAnsi="Arial"/>
      <w:sz w:val="28"/>
    </w:rPr>
  </w:style>
  <w:style w:styleId="Style_75_ch" w:type="character">
    <w:name w:val="ConsNormal"/>
    <w:link w:val="Style_75"/>
    <w:rPr>
      <w:rFonts w:ascii="Arial" w:hAnsi="Arial"/>
      <w:sz w:val="28"/>
    </w:rPr>
  </w:style>
  <w:style w:styleId="Style_76" w:type="paragraph">
    <w:name w:val="toc 1"/>
    <w:basedOn w:val="Style_3"/>
    <w:next w:val="Style_3"/>
    <w:link w:val="Style_76_ch"/>
    <w:uiPriority w:val="39"/>
    <w:pPr>
      <w:tabs>
        <w:tab w:leader="none" w:pos="0" w:val="left"/>
        <w:tab w:leader="dot" w:pos="9911" w:val="right"/>
      </w:tabs>
      <w:spacing w:line="276" w:lineRule="auto"/>
      <w:ind w:hanging="567" w:left="567"/>
      <w:jc w:val="left"/>
    </w:pPr>
  </w:style>
  <w:style w:styleId="Style_76_ch" w:type="character">
    <w:name w:val="toc 1"/>
    <w:basedOn w:val="Style_3_ch"/>
    <w:link w:val="Style_76"/>
  </w:style>
  <w:style w:styleId="Style_77" w:type="paragraph">
    <w:name w:val="xl89"/>
    <w:basedOn w:val="Style_3"/>
    <w:link w:val="Style_77_ch"/>
    <w:pPr>
      <w:spacing w:afterAutospacing="on" w:beforeAutospacing="on"/>
      <w:ind/>
      <w:jc w:val="left"/>
    </w:pPr>
    <w:rPr>
      <w:rFonts w:ascii="Arial" w:hAnsi="Arial"/>
      <w:b w:val="1"/>
      <w:color w:val="333300"/>
      <w:sz w:val="16"/>
    </w:rPr>
  </w:style>
  <w:style w:styleId="Style_77_ch" w:type="character">
    <w:name w:val="xl89"/>
    <w:basedOn w:val="Style_3_ch"/>
    <w:link w:val="Style_77"/>
    <w:rPr>
      <w:rFonts w:ascii="Arial" w:hAnsi="Arial"/>
      <w:b w:val="1"/>
      <w:color w:val="333300"/>
      <w:sz w:val="16"/>
    </w:rPr>
  </w:style>
  <w:style w:styleId="Style_78" w:type="paragraph">
    <w:name w:val="!осн"/>
    <w:basedOn w:val="Style_3"/>
    <w:link w:val="Style_78_ch"/>
    <w:pPr>
      <w:ind w:firstLine="567"/>
      <w:jc w:val="left"/>
    </w:pPr>
    <w:rPr>
      <w:sz w:val="22"/>
    </w:rPr>
  </w:style>
  <w:style w:styleId="Style_78_ch" w:type="character">
    <w:name w:val="!осн"/>
    <w:basedOn w:val="Style_3_ch"/>
    <w:link w:val="Style_78"/>
    <w:rPr>
      <w:sz w:val="22"/>
    </w:rPr>
  </w:style>
  <w:style w:styleId="Style_79" w:type="paragraph">
    <w:name w:val="xl34"/>
    <w:basedOn w:val="Style_3"/>
    <w:link w:val="Style_79_ch"/>
    <w:pPr>
      <w:spacing w:afterAutospacing="on" w:beforeAutospacing="on"/>
      <w:ind/>
      <w:jc w:val="right"/>
    </w:pPr>
    <w:rPr>
      <w:sz w:val="24"/>
    </w:rPr>
  </w:style>
  <w:style w:styleId="Style_79_ch" w:type="character">
    <w:name w:val="xl34"/>
    <w:basedOn w:val="Style_3_ch"/>
    <w:link w:val="Style_79"/>
    <w:rPr>
      <w:sz w:val="24"/>
    </w:rPr>
  </w:style>
  <w:style w:styleId="Style_80" w:type="paragraph">
    <w:name w:val="xl93"/>
    <w:basedOn w:val="Style_3"/>
    <w:link w:val="Style_80_ch"/>
    <w:pPr>
      <w:spacing w:afterAutospacing="on" w:beforeAutospacing="on"/>
      <w:ind/>
      <w:jc w:val="right"/>
    </w:pPr>
    <w:rPr>
      <w:rFonts w:ascii="Arial" w:hAnsi="Arial"/>
      <w:color w:val="000000"/>
      <w:sz w:val="16"/>
    </w:rPr>
  </w:style>
  <w:style w:styleId="Style_80_ch" w:type="character">
    <w:name w:val="xl93"/>
    <w:basedOn w:val="Style_3_ch"/>
    <w:link w:val="Style_80"/>
    <w:rPr>
      <w:rFonts w:ascii="Arial" w:hAnsi="Arial"/>
      <w:color w:val="000000"/>
      <w:sz w:val="16"/>
    </w:rPr>
  </w:style>
  <w:style w:styleId="Style_81" w:type="paragraph">
    <w:name w:val="Header and Footer"/>
    <w:link w:val="Style_81_ch"/>
    <w:pPr>
      <w:spacing w:line="240" w:lineRule="auto"/>
      <w:ind/>
      <w:jc w:val="both"/>
    </w:pPr>
    <w:rPr>
      <w:rFonts w:ascii="XO Thames" w:hAnsi="XO Thames"/>
      <w:sz w:val="20"/>
    </w:rPr>
  </w:style>
  <w:style w:styleId="Style_81_ch" w:type="character">
    <w:name w:val="Header and Footer"/>
    <w:link w:val="Style_81"/>
    <w:rPr>
      <w:rFonts w:ascii="XO Thames" w:hAnsi="XO Thames"/>
      <w:sz w:val="20"/>
    </w:rPr>
  </w:style>
  <w:style w:styleId="Style_82" w:type="paragraph">
    <w:name w:val="xl25"/>
    <w:basedOn w:val="Style_3"/>
    <w:link w:val="Style_82_ch"/>
    <w:pPr>
      <w:spacing w:afterAutospacing="on" w:beforeAutospacing="on"/>
      <w:ind/>
      <w:jc w:val="center"/>
    </w:pPr>
    <w:rPr>
      <w:sz w:val="24"/>
    </w:rPr>
  </w:style>
  <w:style w:styleId="Style_82_ch" w:type="character">
    <w:name w:val="xl25"/>
    <w:basedOn w:val="Style_3_ch"/>
    <w:link w:val="Style_82"/>
    <w:rPr>
      <w:sz w:val="24"/>
    </w:rPr>
  </w:style>
  <w:style w:styleId="Style_83" w:type="paragraph">
    <w:name w:val="Знак1"/>
    <w:basedOn w:val="Style_3"/>
    <w:next w:val="Style_3"/>
    <w:link w:val="Style_83_ch"/>
    <w:pPr>
      <w:spacing w:after="160" w:line="240" w:lineRule="exact"/>
      <w:ind/>
      <w:jc w:val="left"/>
    </w:pPr>
    <w:rPr>
      <w:rFonts w:ascii="Verdana" w:hAnsi="Verdana"/>
      <w:sz w:val="20"/>
    </w:rPr>
  </w:style>
  <w:style w:styleId="Style_83_ch" w:type="character">
    <w:name w:val="Знак1"/>
    <w:basedOn w:val="Style_3_ch"/>
    <w:link w:val="Style_83"/>
    <w:rPr>
      <w:rFonts w:ascii="Verdana" w:hAnsi="Verdana"/>
      <w:sz w:val="20"/>
    </w:rPr>
  </w:style>
  <w:style w:styleId="Style_9" w:type="paragraph">
    <w:name w:val="Абзац списка12"/>
    <w:basedOn w:val="Style_3"/>
    <w:link w:val="Style_9_ch"/>
    <w:pPr>
      <w:spacing w:after="200" w:line="276" w:lineRule="auto"/>
      <w:ind w:firstLine="0" w:left="720"/>
      <w:jc w:val="left"/>
    </w:pPr>
    <w:rPr>
      <w:rFonts w:ascii="Calibri" w:hAnsi="Calibri"/>
      <w:sz w:val="22"/>
    </w:rPr>
  </w:style>
  <w:style w:styleId="Style_9_ch" w:type="character">
    <w:name w:val="Абзац списка12"/>
    <w:basedOn w:val="Style_3_ch"/>
    <w:link w:val="Style_9"/>
    <w:rPr>
      <w:rFonts w:ascii="Calibri" w:hAnsi="Calibri"/>
      <w:sz w:val="22"/>
    </w:rPr>
  </w:style>
  <w:style w:styleId="Style_84" w:type="paragraph">
    <w:name w:val="готик текст"/>
    <w:link w:val="Style_84_ch"/>
    <w:pPr>
      <w:tabs>
        <w:tab w:leader="dot" w:pos="4762" w:val="right"/>
      </w:tabs>
      <w:spacing w:after="0" w:line="240" w:lineRule="atLeast"/>
      <w:ind w:firstLine="283"/>
      <w:jc w:val="both"/>
    </w:pPr>
    <w:rPr>
      <w:rFonts w:ascii="NewsGothic_A.Z_PS" w:hAnsi="NewsGothic_A.Z_PS"/>
      <w:color w:val="000000"/>
      <w:sz w:val="28"/>
    </w:rPr>
  </w:style>
  <w:style w:styleId="Style_84_ch" w:type="character">
    <w:name w:val="готик текст"/>
    <w:link w:val="Style_84"/>
    <w:rPr>
      <w:rFonts w:ascii="NewsGothic_A.Z_PS" w:hAnsi="NewsGothic_A.Z_PS"/>
      <w:color w:val="000000"/>
      <w:sz w:val="28"/>
    </w:rPr>
  </w:style>
  <w:style w:styleId="Style_85" w:type="paragraph">
    <w:name w:val="xl38"/>
    <w:basedOn w:val="Style_3"/>
    <w:link w:val="Style_85_ch"/>
    <w:pPr>
      <w:spacing w:afterAutospacing="on" w:beforeAutospacing="on"/>
      <w:ind/>
      <w:jc w:val="left"/>
    </w:pPr>
    <w:rPr>
      <w:b w:val="1"/>
      <w:sz w:val="24"/>
    </w:rPr>
  </w:style>
  <w:style w:styleId="Style_85_ch" w:type="character">
    <w:name w:val="xl38"/>
    <w:basedOn w:val="Style_3_ch"/>
    <w:link w:val="Style_85"/>
    <w:rPr>
      <w:b w:val="1"/>
      <w:sz w:val="24"/>
    </w:rPr>
  </w:style>
  <w:style w:styleId="Style_86" w:type="paragraph">
    <w:name w:val="toc 9"/>
    <w:basedOn w:val="Style_3"/>
    <w:next w:val="Style_3"/>
    <w:link w:val="Style_86_ch"/>
    <w:uiPriority w:val="39"/>
    <w:pPr>
      <w:ind w:firstLine="0" w:left="2240"/>
      <w:jc w:val="left"/>
    </w:pPr>
    <w:rPr>
      <w:rFonts w:ascii="Calibri" w:hAnsi="Calibri"/>
      <w:sz w:val="20"/>
    </w:rPr>
  </w:style>
  <w:style w:styleId="Style_86_ch" w:type="character">
    <w:name w:val="toc 9"/>
    <w:basedOn w:val="Style_3_ch"/>
    <w:link w:val="Style_86"/>
    <w:rPr>
      <w:rFonts w:ascii="Calibri" w:hAnsi="Calibri"/>
      <w:sz w:val="20"/>
    </w:rPr>
  </w:style>
  <w:style w:styleId="Style_87" w:type="paragraph">
    <w:name w:val="заголовок 2"/>
    <w:basedOn w:val="Style_3"/>
    <w:next w:val="Style_3"/>
    <w:link w:val="Style_87_ch"/>
    <w:pPr>
      <w:ind/>
      <w:jc w:val="center"/>
    </w:pPr>
  </w:style>
  <w:style w:styleId="Style_87_ch" w:type="character">
    <w:name w:val="заголовок 2"/>
    <w:basedOn w:val="Style_3_ch"/>
    <w:link w:val="Style_87"/>
  </w:style>
  <w:style w:styleId="Style_88" w:type="paragraph">
    <w:name w:val="padding_left181"/>
    <w:link w:val="Style_88_ch"/>
  </w:style>
  <w:style w:styleId="Style_88_ch" w:type="character">
    <w:name w:val="padding_left181"/>
    <w:link w:val="Style_88"/>
  </w:style>
  <w:style w:styleId="Style_89" w:type="paragraph">
    <w:name w:val="ConsNonformat"/>
    <w:link w:val="Style_89_ch"/>
    <w:pPr>
      <w:widowControl w:val="0"/>
      <w:spacing w:after="0" w:line="240" w:lineRule="auto"/>
      <w:ind/>
    </w:pPr>
    <w:rPr>
      <w:rFonts w:ascii="Courier New" w:hAnsi="Courier New"/>
      <w:sz w:val="28"/>
    </w:rPr>
  </w:style>
  <w:style w:styleId="Style_89_ch" w:type="character">
    <w:name w:val="ConsNonformat"/>
    <w:link w:val="Style_89"/>
    <w:rPr>
      <w:rFonts w:ascii="Courier New" w:hAnsi="Courier New"/>
      <w:sz w:val="28"/>
    </w:rPr>
  </w:style>
  <w:style w:styleId="Style_90" w:type="paragraph">
    <w:name w:val="HTML Preformatted"/>
    <w:basedOn w:val="Style_3"/>
    <w:link w:val="Style_90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left"/>
    </w:pPr>
    <w:rPr>
      <w:rFonts w:ascii="Arial Unicode MS" w:hAnsi="Arial Unicode MS"/>
      <w:sz w:val="20"/>
    </w:rPr>
  </w:style>
  <w:style w:styleId="Style_90_ch" w:type="character">
    <w:name w:val="HTML Preformatted"/>
    <w:basedOn w:val="Style_3_ch"/>
    <w:link w:val="Style_90"/>
    <w:rPr>
      <w:rFonts w:ascii="Arial Unicode MS" w:hAnsi="Arial Unicode MS"/>
      <w:sz w:val="20"/>
    </w:rPr>
  </w:style>
  <w:style w:styleId="Style_91" w:type="paragraph">
    <w:name w:val="xl36"/>
    <w:basedOn w:val="Style_3"/>
    <w:link w:val="Style_91_ch"/>
    <w:pPr>
      <w:spacing w:afterAutospacing="on" w:beforeAutospacing="on"/>
      <w:ind/>
      <w:jc w:val="left"/>
    </w:pPr>
    <w:rPr>
      <w:sz w:val="24"/>
    </w:rPr>
  </w:style>
  <w:style w:styleId="Style_91_ch" w:type="character">
    <w:name w:val="xl36"/>
    <w:basedOn w:val="Style_3_ch"/>
    <w:link w:val="Style_91"/>
    <w:rPr>
      <w:sz w:val="24"/>
    </w:rPr>
  </w:style>
  <w:style w:styleId="Style_92" w:type="paragraph">
    <w:name w:val="footnote reference"/>
    <w:link w:val="Style_92_ch"/>
    <w:rPr>
      <w:vertAlign w:val="superscript"/>
    </w:rPr>
  </w:style>
  <w:style w:styleId="Style_92_ch" w:type="character">
    <w:name w:val="footnote reference"/>
    <w:link w:val="Style_92"/>
    <w:rPr>
      <w:vertAlign w:val="superscript"/>
    </w:rPr>
  </w:style>
  <w:style w:styleId="Style_93" w:type="paragraph">
    <w:name w:val="xl32"/>
    <w:basedOn w:val="Style_3"/>
    <w:link w:val="Style_93_ch"/>
    <w:pPr>
      <w:spacing w:afterAutospacing="on" w:beforeAutospacing="on"/>
      <w:ind/>
      <w:jc w:val="right"/>
    </w:pPr>
    <w:rPr>
      <w:sz w:val="24"/>
    </w:rPr>
  </w:style>
  <w:style w:styleId="Style_93_ch" w:type="character">
    <w:name w:val="xl32"/>
    <w:basedOn w:val="Style_3_ch"/>
    <w:link w:val="Style_93"/>
    <w:rPr>
      <w:sz w:val="24"/>
    </w:rPr>
  </w:style>
  <w:style w:styleId="Style_94" w:type="paragraph">
    <w:name w:val="toc 8"/>
    <w:basedOn w:val="Style_3"/>
    <w:next w:val="Style_3"/>
    <w:link w:val="Style_94_ch"/>
    <w:uiPriority w:val="39"/>
    <w:pPr>
      <w:ind w:firstLine="0" w:left="1960"/>
      <w:jc w:val="left"/>
    </w:pPr>
    <w:rPr>
      <w:rFonts w:ascii="Calibri" w:hAnsi="Calibri"/>
      <w:sz w:val="20"/>
    </w:rPr>
  </w:style>
  <w:style w:styleId="Style_94_ch" w:type="character">
    <w:name w:val="toc 8"/>
    <w:basedOn w:val="Style_3_ch"/>
    <w:link w:val="Style_94"/>
    <w:rPr>
      <w:rFonts w:ascii="Calibri" w:hAnsi="Calibri"/>
      <w:sz w:val="20"/>
    </w:rPr>
  </w:style>
  <w:style w:styleId="Style_95" w:type="paragraph">
    <w:name w:val="xl37"/>
    <w:basedOn w:val="Style_3"/>
    <w:link w:val="Style_95_ch"/>
    <w:pPr>
      <w:spacing w:afterAutospacing="on" w:beforeAutospacing="on"/>
      <w:ind/>
      <w:jc w:val="left"/>
    </w:pPr>
    <w:rPr>
      <w:b w:val="1"/>
      <w:sz w:val="24"/>
    </w:rPr>
  </w:style>
  <w:style w:styleId="Style_95_ch" w:type="character">
    <w:name w:val="xl37"/>
    <w:basedOn w:val="Style_3_ch"/>
    <w:link w:val="Style_95"/>
    <w:rPr>
      <w:b w:val="1"/>
      <w:sz w:val="24"/>
    </w:rPr>
  </w:style>
  <w:style w:styleId="Style_96" w:type="paragraph">
    <w:name w:val="xl26"/>
    <w:basedOn w:val="Style_3"/>
    <w:link w:val="Style_96_ch"/>
    <w:pPr>
      <w:spacing w:afterAutospacing="on" w:beforeAutospacing="on"/>
      <w:ind/>
      <w:jc w:val="left"/>
    </w:pPr>
    <w:rPr>
      <w:sz w:val="24"/>
    </w:rPr>
  </w:style>
  <w:style w:styleId="Style_96_ch" w:type="character">
    <w:name w:val="xl26"/>
    <w:basedOn w:val="Style_3_ch"/>
    <w:link w:val="Style_96"/>
    <w:rPr>
      <w:sz w:val="24"/>
    </w:rPr>
  </w:style>
  <w:style w:styleId="Style_97" w:type="paragraph">
    <w:name w:val="Emphasis"/>
    <w:link w:val="Style_97_ch"/>
    <w:rPr>
      <w:i w:val="1"/>
    </w:rPr>
  </w:style>
  <w:style w:styleId="Style_97_ch" w:type="character">
    <w:name w:val="Emphasis"/>
    <w:link w:val="Style_97"/>
    <w:rPr>
      <w:i w:val="1"/>
    </w:rPr>
  </w:style>
  <w:style w:styleId="Style_98" w:type="paragraph">
    <w:name w:val="Body Text Indent 2"/>
    <w:basedOn w:val="Style_3"/>
    <w:link w:val="Style_98_ch"/>
    <w:pPr>
      <w:spacing w:after="120" w:line="480" w:lineRule="auto"/>
      <w:ind w:firstLine="0" w:left="283"/>
      <w:jc w:val="left"/>
    </w:pPr>
    <w:rPr>
      <w:sz w:val="24"/>
    </w:rPr>
  </w:style>
  <w:style w:styleId="Style_98_ch" w:type="character">
    <w:name w:val="Body Text Indent 2"/>
    <w:basedOn w:val="Style_3_ch"/>
    <w:link w:val="Style_98"/>
    <w:rPr>
      <w:sz w:val="24"/>
    </w:rPr>
  </w:style>
  <w:style w:styleId="Style_99" w:type="paragraph">
    <w:name w:val="Стиль Times New Roman CYR 13 пт полужирный По центру Перед:  12...1"/>
    <w:basedOn w:val="Style_3"/>
    <w:link w:val="Style_99_ch"/>
    <w:pPr>
      <w:keepNext w:val="1"/>
      <w:spacing w:before="240"/>
      <w:ind/>
      <w:jc w:val="center"/>
    </w:pPr>
    <w:rPr>
      <w:rFonts w:ascii="Times New Roman CYR" w:hAnsi="Times New Roman CYR"/>
      <w:b w:val="1"/>
      <w:sz w:val="26"/>
    </w:rPr>
  </w:style>
  <w:style w:styleId="Style_99_ch" w:type="character">
    <w:name w:val="Стиль Times New Roman CYR 13 пт полужирный По центру Перед:  12...1"/>
    <w:basedOn w:val="Style_3_ch"/>
    <w:link w:val="Style_99"/>
    <w:rPr>
      <w:rFonts w:ascii="Times New Roman CYR" w:hAnsi="Times New Roman CYR"/>
      <w:b w:val="1"/>
      <w:sz w:val="26"/>
    </w:rPr>
  </w:style>
  <w:style w:styleId="Style_100" w:type="paragraph">
    <w:name w:val="xl27"/>
    <w:basedOn w:val="Style_3"/>
    <w:link w:val="Style_100_ch"/>
    <w:pPr>
      <w:spacing w:afterAutospacing="on" w:beforeAutospacing="on"/>
      <w:ind/>
      <w:jc w:val="center"/>
    </w:pPr>
    <w:rPr>
      <w:sz w:val="24"/>
    </w:rPr>
  </w:style>
  <w:style w:styleId="Style_100_ch" w:type="character">
    <w:name w:val="xl27"/>
    <w:basedOn w:val="Style_3_ch"/>
    <w:link w:val="Style_100"/>
    <w:rPr>
      <w:sz w:val="24"/>
    </w:rPr>
  </w:style>
  <w:style w:styleId="Style_101" w:type="paragraph">
    <w:name w:val="xl31"/>
    <w:basedOn w:val="Style_3"/>
    <w:link w:val="Style_101_ch"/>
    <w:pPr>
      <w:spacing w:afterAutospacing="on" w:beforeAutospacing="on"/>
      <w:ind/>
      <w:jc w:val="center"/>
    </w:pPr>
    <w:rPr>
      <w:sz w:val="24"/>
    </w:rPr>
  </w:style>
  <w:style w:styleId="Style_101_ch" w:type="character">
    <w:name w:val="xl31"/>
    <w:basedOn w:val="Style_3_ch"/>
    <w:link w:val="Style_101"/>
    <w:rPr>
      <w:sz w:val="24"/>
    </w:rPr>
  </w:style>
  <w:style w:styleId="Style_102" w:type="paragraph">
    <w:name w:val="Balloon Text"/>
    <w:basedOn w:val="Style_3"/>
    <w:link w:val="Style_102_ch"/>
    <w:rPr>
      <w:rFonts w:ascii="Tahoma" w:hAnsi="Tahoma"/>
      <w:sz w:val="16"/>
    </w:rPr>
  </w:style>
  <w:style w:styleId="Style_102_ch" w:type="character">
    <w:name w:val="Balloon Text"/>
    <w:basedOn w:val="Style_3_ch"/>
    <w:link w:val="Style_102"/>
    <w:rPr>
      <w:rFonts w:ascii="Tahoma" w:hAnsi="Tahoma"/>
      <w:sz w:val="16"/>
    </w:rPr>
  </w:style>
  <w:style w:styleId="Style_103" w:type="paragraph">
    <w:name w:val="Normal (Web)"/>
    <w:basedOn w:val="Style_3"/>
    <w:link w:val="Style_103_ch"/>
    <w:pPr>
      <w:spacing w:afterAutospacing="on" w:beforeAutospacing="on"/>
      <w:ind/>
      <w:jc w:val="left"/>
    </w:pPr>
    <w:rPr>
      <w:sz w:val="24"/>
    </w:rPr>
  </w:style>
  <w:style w:styleId="Style_103_ch" w:type="character">
    <w:name w:val="Normal (Web)"/>
    <w:basedOn w:val="Style_3_ch"/>
    <w:link w:val="Style_103"/>
    <w:rPr>
      <w:sz w:val="24"/>
    </w:rPr>
  </w:style>
  <w:style w:styleId="Style_104" w:type="paragraph">
    <w:name w:val="Plain Text"/>
    <w:basedOn w:val="Style_3"/>
    <w:link w:val="Style_104_ch"/>
    <w:pPr>
      <w:ind/>
      <w:jc w:val="left"/>
    </w:pPr>
    <w:rPr>
      <w:rFonts w:ascii="Courier New" w:hAnsi="Courier New"/>
      <w:sz w:val="20"/>
    </w:rPr>
  </w:style>
  <w:style w:styleId="Style_104_ch" w:type="character">
    <w:name w:val="Plain Text"/>
    <w:basedOn w:val="Style_3_ch"/>
    <w:link w:val="Style_104"/>
    <w:rPr>
      <w:rFonts w:ascii="Courier New" w:hAnsi="Courier New"/>
      <w:sz w:val="20"/>
    </w:rPr>
  </w:style>
  <w:style w:styleId="Style_105" w:type="paragraph">
    <w:name w:val="Body Text 23"/>
    <w:basedOn w:val="Style_3"/>
    <w:link w:val="Style_105_ch"/>
    <w:pPr>
      <w:ind w:firstLine="0" w:left="284"/>
    </w:pPr>
    <w:rPr>
      <w:rFonts w:ascii="Arial" w:hAnsi="Arial"/>
      <w:sz w:val="22"/>
    </w:rPr>
  </w:style>
  <w:style w:styleId="Style_105_ch" w:type="character">
    <w:name w:val="Body Text 23"/>
    <w:basedOn w:val="Style_3_ch"/>
    <w:link w:val="Style_105"/>
    <w:rPr>
      <w:rFonts w:ascii="Arial" w:hAnsi="Arial"/>
      <w:sz w:val="22"/>
    </w:rPr>
  </w:style>
  <w:style w:styleId="Style_106" w:type="paragraph">
    <w:name w:val="Iau?iue"/>
    <w:link w:val="Style_106_ch"/>
    <w:pPr>
      <w:spacing w:after="0" w:line="240" w:lineRule="auto"/>
      <w:ind/>
    </w:pPr>
    <w:rPr>
      <w:rFonts w:ascii="Times New Roman" w:hAnsi="Times New Roman"/>
      <w:sz w:val="28"/>
    </w:rPr>
  </w:style>
  <w:style w:styleId="Style_106_ch" w:type="character">
    <w:name w:val="Iau?iue"/>
    <w:link w:val="Style_106"/>
    <w:rPr>
      <w:rFonts w:ascii="Times New Roman" w:hAnsi="Times New Roman"/>
      <w:sz w:val="28"/>
    </w:rPr>
  </w:style>
  <w:style w:styleId="Style_107" w:type="paragraph">
    <w:name w:val="toc 5"/>
    <w:basedOn w:val="Style_3"/>
    <w:next w:val="Style_3"/>
    <w:link w:val="Style_107_ch"/>
    <w:uiPriority w:val="39"/>
    <w:pPr>
      <w:ind w:firstLine="0" w:left="1120"/>
      <w:jc w:val="left"/>
    </w:pPr>
    <w:rPr>
      <w:rFonts w:ascii="Calibri" w:hAnsi="Calibri"/>
      <w:sz w:val="20"/>
    </w:rPr>
  </w:style>
  <w:style w:styleId="Style_107_ch" w:type="character">
    <w:name w:val="toc 5"/>
    <w:basedOn w:val="Style_3_ch"/>
    <w:link w:val="Style_107"/>
    <w:rPr>
      <w:rFonts w:ascii="Calibri" w:hAnsi="Calibri"/>
      <w:sz w:val="20"/>
    </w:rPr>
  </w:style>
  <w:style w:styleId="Style_108" w:type="paragraph">
    <w:name w:val="Preformat"/>
    <w:link w:val="Style_108_ch"/>
    <w:pPr>
      <w:spacing w:after="0" w:line="240" w:lineRule="auto"/>
      <w:ind/>
    </w:pPr>
    <w:rPr>
      <w:rFonts w:ascii="Courier New" w:hAnsi="Courier New"/>
      <w:sz w:val="28"/>
    </w:rPr>
  </w:style>
  <w:style w:styleId="Style_108_ch" w:type="character">
    <w:name w:val="Preformat"/>
    <w:link w:val="Style_108"/>
    <w:rPr>
      <w:rFonts w:ascii="Courier New" w:hAnsi="Courier New"/>
      <w:sz w:val="28"/>
    </w:rPr>
  </w:style>
  <w:style w:styleId="Style_109" w:type="paragraph">
    <w:name w:val="Body Text 2"/>
    <w:basedOn w:val="Style_3"/>
    <w:link w:val="Style_109_ch"/>
    <w:pPr>
      <w:widowControl w:val="0"/>
      <w:spacing w:after="120" w:line="480" w:lineRule="auto"/>
      <w:ind/>
      <w:jc w:val="left"/>
    </w:pPr>
    <w:rPr>
      <w:sz w:val="20"/>
    </w:rPr>
  </w:style>
  <w:style w:styleId="Style_109_ch" w:type="character">
    <w:name w:val="Body Text 2"/>
    <w:basedOn w:val="Style_3_ch"/>
    <w:link w:val="Style_109"/>
    <w:rPr>
      <w:sz w:val="20"/>
    </w:rPr>
  </w:style>
  <w:style w:styleId="Style_110" w:type="paragraph">
    <w:name w:val="Абзац списка11"/>
    <w:basedOn w:val="Style_3"/>
    <w:link w:val="Style_110_ch"/>
    <w:pPr>
      <w:spacing w:after="200" w:line="276" w:lineRule="auto"/>
      <w:ind w:firstLine="0" w:left="720"/>
      <w:jc w:val="left"/>
    </w:pPr>
    <w:rPr>
      <w:rFonts w:ascii="Calibri" w:hAnsi="Calibri"/>
      <w:sz w:val="22"/>
    </w:rPr>
  </w:style>
  <w:style w:styleId="Style_110_ch" w:type="character">
    <w:name w:val="Абзац списка11"/>
    <w:basedOn w:val="Style_3_ch"/>
    <w:link w:val="Style_110"/>
    <w:rPr>
      <w:rFonts w:ascii="Calibri" w:hAnsi="Calibri"/>
      <w:sz w:val="22"/>
    </w:rPr>
  </w:style>
  <w:style w:styleId="Style_111" w:type="paragraph">
    <w:name w:val="Обычный1"/>
    <w:link w:val="Style_111_ch"/>
    <w:pPr>
      <w:spacing w:after="0" w:line="240" w:lineRule="auto"/>
      <w:ind/>
    </w:pPr>
    <w:rPr>
      <w:rFonts w:ascii="Times New Roman" w:hAnsi="Times New Roman"/>
      <w:sz w:val="24"/>
    </w:rPr>
  </w:style>
  <w:style w:styleId="Style_111_ch" w:type="character">
    <w:name w:val="Обычный1"/>
    <w:link w:val="Style_111"/>
    <w:rPr>
      <w:rFonts w:ascii="Times New Roman" w:hAnsi="Times New Roman"/>
      <w:sz w:val="24"/>
    </w:rPr>
  </w:style>
  <w:style w:styleId="Style_112" w:type="paragraph">
    <w:name w:val="List Bullet"/>
    <w:basedOn w:val="Style_3"/>
    <w:link w:val="Style_112_ch"/>
    <w:pPr>
      <w:widowControl w:val="0"/>
      <w:ind/>
    </w:pPr>
    <w:rPr>
      <w:sz w:val="22"/>
    </w:rPr>
  </w:style>
  <w:style w:styleId="Style_112_ch" w:type="character">
    <w:name w:val="List Bullet"/>
    <w:basedOn w:val="Style_3_ch"/>
    <w:link w:val="Style_112"/>
    <w:rPr>
      <w:sz w:val="22"/>
    </w:rPr>
  </w:style>
  <w:style w:styleId="Style_7" w:type="paragraph">
    <w:name w:val="Абзац списка1"/>
    <w:basedOn w:val="Style_3"/>
    <w:link w:val="Style_7_ch"/>
    <w:pPr>
      <w:ind w:firstLine="0" w:left="720"/>
    </w:pPr>
  </w:style>
  <w:style w:styleId="Style_7_ch" w:type="character">
    <w:name w:val="Абзац списка1"/>
    <w:basedOn w:val="Style_3_ch"/>
    <w:link w:val="Style_7"/>
  </w:style>
  <w:style w:styleId="Style_30" w:type="paragraph">
    <w:name w:val="Body Text"/>
    <w:basedOn w:val="Style_8"/>
    <w:link w:val="Style_30_ch"/>
    <w:pPr>
      <w:numPr>
        <w:ilvl w:val="2"/>
      </w:numPr>
      <w:spacing w:before="0"/>
      <w:ind/>
    </w:pPr>
    <w:rPr>
      <w:spacing w:val="-1"/>
    </w:rPr>
  </w:style>
  <w:style w:styleId="Style_30_ch" w:type="character">
    <w:name w:val="Body Text"/>
    <w:basedOn w:val="Style_8_ch"/>
    <w:link w:val="Style_30"/>
    <w:rPr>
      <w:spacing w:val="-1"/>
    </w:rPr>
  </w:style>
  <w:style w:styleId="Style_113" w:type="paragraph">
    <w:name w:val="Словарная статья"/>
    <w:basedOn w:val="Style_3"/>
    <w:next w:val="Style_3"/>
    <w:link w:val="Style_113_ch"/>
    <w:pPr>
      <w:ind w:right="118"/>
    </w:pPr>
    <w:rPr>
      <w:rFonts w:ascii="Arial" w:hAnsi="Arial"/>
      <w:sz w:val="20"/>
    </w:rPr>
  </w:style>
  <w:style w:styleId="Style_113_ch" w:type="character">
    <w:name w:val="Словарная статья"/>
    <w:basedOn w:val="Style_3_ch"/>
    <w:link w:val="Style_113"/>
    <w:rPr>
      <w:rFonts w:ascii="Arial" w:hAnsi="Arial"/>
      <w:sz w:val="20"/>
    </w:rPr>
  </w:style>
  <w:style w:styleId="Style_1" w:type="paragraph">
    <w:name w:val="header"/>
    <w:basedOn w:val="Style_3"/>
    <w:link w:val="Style_1_ch"/>
    <w:pPr>
      <w:tabs>
        <w:tab w:leader="none" w:pos="4677" w:val="center"/>
        <w:tab w:leader="none" w:pos="9355" w:val="right"/>
      </w:tabs>
      <w:ind/>
    </w:pPr>
  </w:style>
  <w:style w:styleId="Style_1_ch" w:type="character">
    <w:name w:val="header"/>
    <w:basedOn w:val="Style_3_ch"/>
    <w:link w:val="Style_1"/>
  </w:style>
  <w:style w:styleId="Style_114" w:type="paragraph">
    <w:name w:val="Пункт-6"/>
    <w:basedOn w:val="Style_3"/>
    <w:link w:val="Style_114_ch"/>
    <w:pPr>
      <w:tabs>
        <w:tab w:leader="none" w:pos="1985" w:val="left"/>
      </w:tabs>
      <w:ind w:firstLine="709"/>
    </w:pPr>
  </w:style>
  <w:style w:styleId="Style_114_ch" w:type="character">
    <w:name w:val="Пункт-6"/>
    <w:basedOn w:val="Style_3_ch"/>
    <w:link w:val="Style_114"/>
  </w:style>
  <w:style w:styleId="Style_115" w:type="paragraph">
    <w:name w:val="xl29"/>
    <w:basedOn w:val="Style_3"/>
    <w:link w:val="Style_115_ch"/>
    <w:pPr>
      <w:spacing w:afterAutospacing="on" w:beforeAutospacing="on"/>
      <w:ind/>
      <w:jc w:val="center"/>
    </w:pPr>
    <w:rPr>
      <w:sz w:val="24"/>
    </w:rPr>
  </w:style>
  <w:style w:styleId="Style_115_ch" w:type="character">
    <w:name w:val="xl29"/>
    <w:basedOn w:val="Style_3_ch"/>
    <w:link w:val="Style_115"/>
    <w:rPr>
      <w:sz w:val="24"/>
    </w:rPr>
  </w:style>
  <w:style w:styleId="Style_116" w:type="paragraph">
    <w:name w:val="Subtitle"/>
    <w:next w:val="Style_3"/>
    <w:link w:val="Style_116_ch"/>
    <w:uiPriority w:val="11"/>
    <w:qFormat/>
    <w:pPr>
      <w:ind/>
      <w:jc w:val="both"/>
    </w:pPr>
    <w:rPr>
      <w:rFonts w:ascii="XO Thames" w:hAnsi="XO Thames"/>
      <w:i w:val="1"/>
      <w:sz w:val="24"/>
    </w:rPr>
  </w:style>
  <w:style w:styleId="Style_116_ch" w:type="character">
    <w:name w:val="Subtitle"/>
    <w:link w:val="Style_116"/>
    <w:rPr>
      <w:rFonts w:ascii="XO Thames" w:hAnsi="XO Thames"/>
      <w:i w:val="1"/>
      <w:sz w:val="24"/>
    </w:rPr>
  </w:style>
  <w:style w:styleId="Style_117" w:type="paragraph">
    <w:link w:val="Style_117_ch"/>
    <w:semiHidden w:val="1"/>
    <w:unhideWhenUsed w:val="1"/>
    <w:pPr>
      <w:spacing w:after="0" w:line="240" w:lineRule="auto"/>
      <w:ind/>
    </w:pPr>
    <w:rPr>
      <w:rFonts w:ascii="Times New Roman" w:hAnsi="Times New Roman"/>
      <w:sz w:val="24"/>
    </w:rPr>
  </w:style>
  <w:style w:styleId="Style_117_ch" w:type="character">
    <w:link w:val="Style_117"/>
    <w:semiHidden w:val="1"/>
    <w:unhideWhenUsed w:val="1"/>
    <w:rPr>
      <w:rFonts w:ascii="Times New Roman" w:hAnsi="Times New Roman"/>
      <w:sz w:val="24"/>
    </w:rPr>
  </w:style>
  <w:style w:styleId="Style_118" w:type="paragraph">
    <w:name w:val="toc 10"/>
    <w:next w:val="Style_3"/>
    <w:link w:val="Style_118_ch"/>
    <w:uiPriority w:val="39"/>
    <w:pPr>
      <w:ind w:firstLine="0" w:left="1800"/>
      <w:jc w:val="left"/>
    </w:pPr>
    <w:rPr>
      <w:rFonts w:ascii="XO Thames" w:hAnsi="XO Thames"/>
      <w:sz w:val="28"/>
    </w:rPr>
  </w:style>
  <w:style w:styleId="Style_118_ch" w:type="character">
    <w:name w:val="toc 10"/>
    <w:link w:val="Style_118"/>
    <w:rPr>
      <w:rFonts w:ascii="XO Thames" w:hAnsi="XO Thames"/>
      <w:sz w:val="28"/>
    </w:rPr>
  </w:style>
  <w:style w:styleId="Style_119" w:type="paragraph">
    <w:name w:val="Пункт-7"/>
    <w:basedOn w:val="Style_3"/>
    <w:link w:val="Style_119_ch"/>
    <w:pPr>
      <w:tabs>
        <w:tab w:leader="none" w:pos="360" w:val="left"/>
      </w:tabs>
      <w:ind w:firstLine="709"/>
    </w:pPr>
  </w:style>
  <w:style w:styleId="Style_119_ch" w:type="character">
    <w:name w:val="Пункт-7"/>
    <w:basedOn w:val="Style_3_ch"/>
    <w:link w:val="Style_119"/>
  </w:style>
  <w:style w:styleId="Style_120" w:type="paragraph">
    <w:name w:val="oaeno niinee"/>
    <w:basedOn w:val="Style_3"/>
    <w:link w:val="Style_120_ch"/>
    <w:rPr>
      <w:sz w:val="24"/>
    </w:rPr>
  </w:style>
  <w:style w:styleId="Style_120_ch" w:type="character">
    <w:name w:val="oaeno niinee"/>
    <w:basedOn w:val="Style_3_ch"/>
    <w:link w:val="Style_120"/>
    <w:rPr>
      <w:sz w:val="24"/>
    </w:rPr>
  </w:style>
  <w:style w:styleId="Style_121" w:type="paragraph">
    <w:name w:val="Body Text Indent Char"/>
    <w:link w:val="Style_121_ch"/>
    <w:rPr>
      <w:rFonts w:ascii="Times New Roman" w:hAnsi="Times New Roman"/>
      <w:sz w:val="24"/>
    </w:rPr>
  </w:style>
  <w:style w:styleId="Style_121_ch" w:type="character">
    <w:name w:val="Body Text Indent Char"/>
    <w:link w:val="Style_121"/>
    <w:rPr>
      <w:rFonts w:ascii="Times New Roman" w:hAnsi="Times New Roman"/>
      <w:sz w:val="24"/>
    </w:rPr>
  </w:style>
  <w:style w:styleId="Style_122" w:type="paragraph">
    <w:name w:val="Title"/>
    <w:basedOn w:val="Style_3"/>
    <w:link w:val="Style_122_ch"/>
    <w:uiPriority w:val="10"/>
    <w:qFormat/>
    <w:pPr>
      <w:spacing w:after="60" w:before="240"/>
      <w:ind/>
      <w:jc w:val="center"/>
      <w:outlineLvl w:val="0"/>
    </w:pPr>
    <w:rPr>
      <w:rFonts w:ascii="Arial" w:hAnsi="Arial"/>
      <w:b w:val="1"/>
      <w:sz w:val="32"/>
    </w:rPr>
  </w:style>
  <w:style w:styleId="Style_122_ch" w:type="character">
    <w:name w:val="Title"/>
    <w:basedOn w:val="Style_3_ch"/>
    <w:link w:val="Style_122"/>
    <w:rPr>
      <w:rFonts w:ascii="Arial" w:hAnsi="Arial"/>
      <w:b w:val="1"/>
      <w:sz w:val="32"/>
    </w:rPr>
  </w:style>
  <w:style w:styleId="Style_123" w:type="paragraph">
    <w:name w:val="footer"/>
    <w:basedOn w:val="Style_3"/>
    <w:link w:val="Style_123_ch"/>
    <w:pPr>
      <w:tabs>
        <w:tab w:leader="none" w:pos="4677" w:val="center"/>
        <w:tab w:leader="none" w:pos="9355" w:val="right"/>
      </w:tabs>
      <w:ind/>
    </w:pPr>
  </w:style>
  <w:style w:styleId="Style_123_ch" w:type="character">
    <w:name w:val="footer"/>
    <w:basedOn w:val="Style_3_ch"/>
    <w:link w:val="Style_123"/>
  </w:style>
  <w:style w:styleId="Style_124" w:type="paragraph">
    <w:name w:val="apple-converted-space"/>
    <w:link w:val="Style_124_ch"/>
  </w:style>
  <w:style w:styleId="Style_124_ch" w:type="character">
    <w:name w:val="apple-converted-space"/>
    <w:link w:val="Style_124"/>
  </w:style>
  <w:style w:styleId="Style_125" w:type="paragraph">
    <w:name w:val="heading 4"/>
    <w:next w:val="Style_3"/>
    <w:link w:val="Style_125_ch"/>
    <w:uiPriority w:val="9"/>
    <w:qFormat/>
    <w:pPr>
      <w:spacing w:after="120" w:before="120"/>
      <w:ind/>
      <w:jc w:val="both"/>
      <w:outlineLvl w:val="3"/>
    </w:pPr>
    <w:rPr>
      <w:rFonts w:ascii="XO Thames" w:hAnsi="XO Thames"/>
      <w:b w:val="1"/>
      <w:sz w:val="24"/>
    </w:rPr>
  </w:style>
  <w:style w:styleId="Style_125_ch" w:type="character">
    <w:name w:val="heading 4"/>
    <w:link w:val="Style_125"/>
    <w:rPr>
      <w:rFonts w:ascii="XO Thames" w:hAnsi="XO Thames"/>
      <w:b w:val="1"/>
      <w:sz w:val="24"/>
    </w:rPr>
  </w:style>
  <w:style w:styleId="Style_126" w:type="paragraph">
    <w:name w:val="Пункт-5"/>
    <w:basedOn w:val="Style_3"/>
    <w:link w:val="Style_126_ch"/>
    <w:pPr>
      <w:tabs>
        <w:tab w:leader="none" w:pos="1985" w:val="left"/>
      </w:tabs>
      <w:ind w:firstLine="709"/>
    </w:pPr>
  </w:style>
  <w:style w:styleId="Style_126_ch" w:type="character">
    <w:name w:val="Пункт-5"/>
    <w:basedOn w:val="Style_3_ch"/>
    <w:link w:val="Style_126"/>
  </w:style>
  <w:style w:styleId="Style_127" w:type="paragraph">
    <w:link w:val="Style_127_ch"/>
    <w:semiHidden w:val="1"/>
    <w:unhideWhenUsed w:val="1"/>
    <w:pPr>
      <w:spacing w:after="0" w:line="240" w:lineRule="auto"/>
      <w:ind/>
    </w:pPr>
    <w:rPr>
      <w:rFonts w:ascii="Times New Roman" w:hAnsi="Times New Roman"/>
      <w:sz w:val="28"/>
    </w:rPr>
  </w:style>
  <w:style w:styleId="Style_127_ch" w:type="character">
    <w:link w:val="Style_127"/>
    <w:semiHidden w:val="1"/>
    <w:unhideWhenUsed w:val="1"/>
    <w:rPr>
      <w:rFonts w:ascii="Times New Roman" w:hAnsi="Times New Roman"/>
      <w:sz w:val="28"/>
    </w:rPr>
  </w:style>
  <w:style w:styleId="Style_128" w:type="paragraph">
    <w:link w:val="Style_128_ch"/>
    <w:semiHidden w:val="1"/>
    <w:unhideWhenUsed w:val="1"/>
    <w:pPr>
      <w:spacing w:after="0" w:line="240" w:lineRule="auto"/>
      <w:ind/>
    </w:pPr>
    <w:rPr>
      <w:rFonts w:ascii="Times New Roman" w:hAnsi="Times New Roman"/>
      <w:sz w:val="24"/>
    </w:rPr>
  </w:style>
  <w:style w:styleId="Style_128_ch" w:type="character">
    <w:link w:val="Style_128"/>
    <w:semiHidden w:val="1"/>
    <w:unhideWhenUsed w:val="1"/>
    <w:rPr>
      <w:rFonts w:ascii="Times New Roman" w:hAnsi="Times New Roman"/>
      <w:sz w:val="24"/>
    </w:rPr>
  </w:style>
  <w:style w:styleId="Style_8" w:type="paragraph">
    <w:name w:val="heading 2"/>
    <w:basedOn w:val="Style_4"/>
    <w:next w:val="Style_3"/>
    <w:link w:val="Style_8_ch"/>
    <w:uiPriority w:val="9"/>
    <w:qFormat/>
    <w:pPr>
      <w:numPr>
        <w:ilvl w:val="1"/>
        <w:numId w:val="3"/>
      </w:numPr>
      <w:tabs>
        <w:tab w:leader="none" w:pos="1701" w:val="left"/>
      </w:tabs>
      <w:ind/>
      <w:jc w:val="both"/>
      <w:outlineLvl w:val="1"/>
    </w:pPr>
    <w:rPr>
      <w:b w:val="0"/>
    </w:rPr>
  </w:style>
  <w:style w:styleId="Style_8_ch" w:type="character">
    <w:name w:val="heading 2"/>
    <w:basedOn w:val="Style_4_ch"/>
    <w:link w:val="Style_8"/>
    <w:rPr>
      <w:b w:val="0"/>
    </w:rPr>
  </w:style>
  <w:style w:styleId="Style_129" w:type="paragraph">
    <w:name w:val="Список1"/>
    <w:basedOn w:val="Style_7"/>
    <w:link w:val="Style_129_ch"/>
    <w:pPr>
      <w:numPr>
        <w:numId w:val="38"/>
      </w:numPr>
      <w:spacing w:after="200" w:line="276" w:lineRule="auto"/>
      <w:ind/>
    </w:pPr>
  </w:style>
  <w:style w:styleId="Style_129_ch" w:type="character">
    <w:name w:val="Список1"/>
    <w:basedOn w:val="Style_7_ch"/>
    <w:link w:val="Style_129"/>
  </w:style>
  <w:style w:styleId="Style_130" w:type="paragraph">
    <w:name w:val="heading 6"/>
    <w:basedOn w:val="Style_3"/>
    <w:next w:val="Style_3"/>
    <w:link w:val="Style_130_ch"/>
    <w:uiPriority w:val="9"/>
    <w:qFormat/>
    <w:pPr>
      <w:spacing w:after="60" w:before="240"/>
      <w:ind/>
      <w:jc w:val="left"/>
      <w:outlineLvl w:val="5"/>
    </w:pPr>
    <w:rPr>
      <w:b w:val="1"/>
      <w:sz w:val="22"/>
    </w:rPr>
  </w:style>
  <w:style w:styleId="Style_130_ch" w:type="character">
    <w:name w:val="heading 6"/>
    <w:basedOn w:val="Style_3_ch"/>
    <w:link w:val="Style_130"/>
    <w:rPr>
      <w:b w:val="1"/>
      <w:sz w:val="22"/>
    </w:rPr>
  </w:style>
  <w:style w:styleId="Style_5" w:type="table">
    <w:name w:val="Table Grid"/>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 w:type="table">
    <w:name w:val="Normal Table"/>
    <w:tblPr>
      <w:tblInd w:type="dxa" w:w="0"/>
      <w:tblCellMar>
        <w:top w:type="dxa" w:w="0"/>
        <w:left w:type="dxa" w:w="108"/>
        <w:bottom w:type="dxa" w:w="0"/>
        <w:right w:type="dxa" w:w="108"/>
      </w:tblCellMar>
    </w:tblPr>
  </w:style>
  <w:style w:styleId="Style_131" w:type="table">
    <w:name w:val="Сетка таблицы1"/>
    <w:pPr>
      <w:spacing w:after="0" w:line="240" w:lineRule="auto"/>
      <w:ind/>
    </w:pPr>
    <w:rPr>
      <w:rFonts w:ascii="Times New Roman" w:hAnsi="Times New Roman"/>
      <w:sz w:val="28"/>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header4.xml" Type="http://schemas.openxmlformats.org/officeDocument/2006/relationships/header"/>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2024-03-14T08:07:35Z</dcterms:modified>
</cp:coreProperties>
</file>