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DF1EF5" w:rsidRPr="006F1440" w:rsidTr="008B4A7A">
        <w:tc>
          <w:tcPr>
            <w:tcW w:w="5103" w:type="dxa"/>
            <w:shd w:val="clear" w:color="auto" w:fill="auto"/>
          </w:tcPr>
          <w:p w:rsidR="00DF1EF5" w:rsidRPr="004B1F9C" w:rsidRDefault="00DF1EF5" w:rsidP="008B4A7A">
            <w:pPr>
              <w:jc w:val="left"/>
              <w:rPr>
                <w:rFonts w:eastAsia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F1EF5" w:rsidRPr="00A34729" w:rsidRDefault="00DF1EF5" w:rsidP="008B4A7A">
            <w:pPr>
              <w:rPr>
                <w:rFonts w:eastAsia="Times New Roman"/>
              </w:rPr>
            </w:pPr>
            <w:r w:rsidRPr="00A34729">
              <w:rPr>
                <w:rFonts w:eastAsia="Times New Roman"/>
              </w:rPr>
              <w:t>УТВЕРЖДАЮ</w:t>
            </w:r>
          </w:p>
          <w:p w:rsidR="00DF1EF5" w:rsidRPr="00A34729" w:rsidRDefault="00DF1EF5" w:rsidP="008B4A7A">
            <w:pPr>
              <w:rPr>
                <w:rFonts w:eastAsia="Times New Roman"/>
              </w:rPr>
            </w:pPr>
            <w:r w:rsidRPr="00A34729">
              <w:rPr>
                <w:rFonts w:eastAsia="Times New Roman"/>
              </w:rPr>
              <w:t>заместитель генерального директора</w:t>
            </w:r>
          </w:p>
          <w:p w:rsidR="00DF1EF5" w:rsidRPr="00A34729" w:rsidRDefault="00DF1EF5" w:rsidP="008B4A7A">
            <w:pPr>
              <w:rPr>
                <w:rFonts w:eastAsia="Times New Roman"/>
              </w:rPr>
            </w:pPr>
            <w:r w:rsidRPr="00A34729">
              <w:rPr>
                <w:rFonts w:eastAsia="Times New Roman"/>
              </w:rPr>
              <w:t>по корпоративному развитию</w:t>
            </w:r>
          </w:p>
          <w:p w:rsidR="00DF1EF5" w:rsidRPr="00A34729" w:rsidRDefault="00DF1EF5" w:rsidP="008B4A7A">
            <w:pPr>
              <w:rPr>
                <w:rFonts w:eastAsia="Times New Roman"/>
              </w:rPr>
            </w:pPr>
            <w:r w:rsidRPr="00A34729">
              <w:rPr>
                <w:rFonts w:eastAsia="Times New Roman"/>
              </w:rPr>
              <w:t>АО «</w:t>
            </w:r>
            <w:proofErr w:type="spellStart"/>
            <w:r w:rsidRPr="00A34729">
              <w:rPr>
                <w:rFonts w:eastAsia="Times New Roman"/>
              </w:rPr>
              <w:t>Атомтехэнерго</w:t>
            </w:r>
            <w:proofErr w:type="spellEnd"/>
            <w:r w:rsidRPr="00A34729">
              <w:rPr>
                <w:rFonts w:eastAsia="Times New Roman"/>
              </w:rPr>
              <w:t>»</w:t>
            </w:r>
          </w:p>
          <w:p w:rsidR="00DF1EF5" w:rsidRPr="00A34729" w:rsidRDefault="00DF1EF5" w:rsidP="008B4A7A">
            <w:pPr>
              <w:rPr>
                <w:rFonts w:eastAsia="Times New Roman"/>
              </w:rPr>
            </w:pPr>
            <w:r w:rsidRPr="00A34729">
              <w:rPr>
                <w:rFonts w:eastAsia="Times New Roman"/>
              </w:rPr>
              <w:t xml:space="preserve">_________________ К.А. </w:t>
            </w:r>
            <w:proofErr w:type="spellStart"/>
            <w:r w:rsidRPr="00A34729">
              <w:rPr>
                <w:rFonts w:eastAsia="Times New Roman"/>
              </w:rPr>
              <w:t>Махнаткин</w:t>
            </w:r>
            <w:proofErr w:type="spellEnd"/>
          </w:p>
          <w:p w:rsidR="00DF1EF5" w:rsidRPr="00A34729" w:rsidRDefault="00DF1EF5" w:rsidP="008B4A7A">
            <w:pPr>
              <w:jc w:val="left"/>
              <w:rPr>
                <w:rFonts w:eastAsia="Times New Roman"/>
              </w:rPr>
            </w:pPr>
            <w:r w:rsidRPr="00A34729">
              <w:rPr>
                <w:rFonts w:eastAsia="Times New Roman"/>
              </w:rPr>
              <w:t>от «____» ______________2016 г.</w:t>
            </w:r>
          </w:p>
          <w:p w:rsidR="00DF1EF5" w:rsidRPr="004B1F9C" w:rsidRDefault="00DF1EF5" w:rsidP="008B4A7A">
            <w:pPr>
              <w:jc w:val="left"/>
              <w:rPr>
                <w:rFonts w:eastAsia="Times New Roman"/>
              </w:rPr>
            </w:pPr>
          </w:p>
        </w:tc>
      </w:tr>
    </w:tbl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6F1440" w:rsidRDefault="00DF1EF5" w:rsidP="00DF1EF5">
      <w:pPr>
        <w:jc w:val="center"/>
      </w:pPr>
    </w:p>
    <w:p w:rsidR="00DF1EF5" w:rsidRPr="00CB6ECF" w:rsidRDefault="00DF1EF5" w:rsidP="00DF1EF5">
      <w:pPr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</w:t>
      </w:r>
      <w:r>
        <w:rPr>
          <w:b/>
          <w:caps/>
        </w:rPr>
        <w:t>О проведении процедуры сбора предложений</w:t>
      </w:r>
    </w:p>
    <w:p w:rsidR="00DF1EF5" w:rsidRPr="00CB6ECF" w:rsidRDefault="00DF1EF5" w:rsidP="00DF1EF5">
      <w:pPr>
        <w:jc w:val="center"/>
        <w:rPr>
          <w:b/>
        </w:rPr>
      </w:pPr>
      <w:r w:rsidRPr="00CB6ECF">
        <w:rPr>
          <w:b/>
        </w:rPr>
        <w:t xml:space="preserve">в электронной форме </w:t>
      </w:r>
      <w:r>
        <w:rPr>
          <w:b/>
        </w:rPr>
        <w:t>об условиях покупки</w:t>
      </w:r>
      <w:r w:rsidRPr="00CB6ECF">
        <w:rPr>
          <w:b/>
        </w:rPr>
        <w:t xml:space="preserve"> </w:t>
      </w:r>
      <w:r w:rsidRPr="00CB6ECF" w:rsidDel="008D39A3">
        <w:rPr>
          <w:b/>
        </w:rPr>
        <w:t xml:space="preserve">недвижимого </w:t>
      </w:r>
      <w:r>
        <w:rPr>
          <w:b/>
        </w:rPr>
        <w:t>имущества</w:t>
      </w:r>
      <w:r w:rsidRPr="00CB6ECF">
        <w:rPr>
          <w:b/>
        </w:rPr>
        <w:t>, расположенного по адресу:</w:t>
      </w:r>
      <w:r w:rsidR="00C62CD6">
        <w:rPr>
          <w:b/>
        </w:rPr>
        <w:t xml:space="preserve"> </w:t>
      </w:r>
      <w:r w:rsidR="00213238">
        <w:rPr>
          <w:b/>
        </w:rPr>
        <w:t>Свердловская область</w:t>
      </w:r>
      <w:r>
        <w:rPr>
          <w:b/>
        </w:rPr>
        <w:t>, город Заречный</w:t>
      </w:r>
      <w:r w:rsidRPr="00CB6ECF">
        <w:rPr>
          <w:b/>
        </w:rPr>
        <w:t>, принадлежащего</w:t>
      </w:r>
      <w:r>
        <w:rPr>
          <w:b/>
        </w:rPr>
        <w:t xml:space="preserve"> </w:t>
      </w:r>
      <w:r w:rsidRPr="00E85BEA">
        <w:rPr>
          <w:b/>
        </w:rPr>
        <w:t>на праве собственности</w:t>
      </w:r>
      <w:r w:rsidRPr="00CB6ECF">
        <w:rPr>
          <w:b/>
        </w:rPr>
        <w:t xml:space="preserve"> </w:t>
      </w:r>
      <w:r w:rsidRPr="002572BA" w:rsidDel="00236F2B">
        <w:rPr>
          <w:b/>
        </w:rPr>
        <w:t xml:space="preserve">акционерному обществу </w:t>
      </w:r>
      <w:r>
        <w:rPr>
          <w:b/>
        </w:rPr>
        <w:t>«</w:t>
      </w:r>
      <w:proofErr w:type="spellStart"/>
      <w:r>
        <w:rPr>
          <w:b/>
        </w:rPr>
        <w:t>Атомтехэнерго</w:t>
      </w:r>
      <w:proofErr w:type="spellEnd"/>
      <w:r>
        <w:rPr>
          <w:b/>
        </w:rPr>
        <w:t>»</w:t>
      </w:r>
    </w:p>
    <w:p w:rsidR="00DF1EF5" w:rsidRPr="006F1440" w:rsidRDefault="00DF1EF5" w:rsidP="00DF1EF5"/>
    <w:p w:rsidR="00DF1EF5" w:rsidRPr="006F1440" w:rsidRDefault="00DF1EF5" w:rsidP="00DF1EF5"/>
    <w:p w:rsidR="00DF1EF5" w:rsidRPr="006F1440" w:rsidRDefault="00DF1EF5" w:rsidP="00DF1EF5"/>
    <w:p w:rsidR="00DF1EF5" w:rsidRPr="006F1440" w:rsidRDefault="00DF1EF5" w:rsidP="00DF1EF5">
      <w:pPr>
        <w:rPr>
          <w:bCs/>
          <w:spacing w:val="-3"/>
        </w:rPr>
      </w:pPr>
    </w:p>
    <w:p w:rsidR="00DF1EF5" w:rsidRPr="006F1440" w:rsidRDefault="00DF1EF5" w:rsidP="00DF1EF5">
      <w:pPr>
        <w:rPr>
          <w:bCs/>
          <w:spacing w:val="-3"/>
        </w:rPr>
      </w:pPr>
    </w:p>
    <w:p w:rsidR="00DF1EF5" w:rsidRPr="006F1440" w:rsidRDefault="00DF1EF5" w:rsidP="00DF1EF5">
      <w:pPr>
        <w:rPr>
          <w:bCs/>
          <w:spacing w:val="-3"/>
        </w:rPr>
      </w:pPr>
    </w:p>
    <w:p w:rsidR="00DF1EF5" w:rsidRPr="006F1440" w:rsidRDefault="00DF1EF5" w:rsidP="00DF1EF5">
      <w:pPr>
        <w:rPr>
          <w:bCs/>
          <w:spacing w:val="-3"/>
        </w:rPr>
      </w:pPr>
    </w:p>
    <w:p w:rsidR="00DF1EF5" w:rsidRPr="006F1440" w:rsidRDefault="00DF1EF5" w:rsidP="00DF1EF5">
      <w:pPr>
        <w:jc w:val="left"/>
      </w:pPr>
    </w:p>
    <w:p w:rsidR="00DF1EF5" w:rsidRPr="006F1440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Default="00DF1EF5" w:rsidP="00DF1EF5">
      <w:pPr>
        <w:jc w:val="left"/>
      </w:pPr>
    </w:p>
    <w:p w:rsidR="00DF1EF5" w:rsidRPr="006F1440" w:rsidRDefault="00DF1EF5" w:rsidP="00DF1EF5">
      <w:pPr>
        <w:jc w:val="left"/>
      </w:pPr>
    </w:p>
    <w:p w:rsidR="00DF1EF5" w:rsidRPr="0024301D" w:rsidRDefault="00DF1EF5" w:rsidP="00DF1EF5">
      <w:pPr>
        <w:jc w:val="center"/>
      </w:pPr>
      <w:r>
        <w:t>г. Москва</w:t>
      </w:r>
      <w:r w:rsidRPr="0024301D">
        <w:t>,</w:t>
      </w:r>
    </w:p>
    <w:p w:rsidR="00DF1EF5" w:rsidRPr="0024301D" w:rsidRDefault="00DF1EF5" w:rsidP="00DF1EF5">
      <w:pPr>
        <w:jc w:val="center"/>
      </w:pPr>
      <w:r w:rsidRPr="0024301D">
        <w:t>201</w:t>
      </w:r>
      <w:r w:rsidR="00643265">
        <w:t>6</w:t>
      </w:r>
      <w:r w:rsidRPr="0024301D">
        <w:t xml:space="preserve"> год</w:t>
      </w:r>
    </w:p>
    <w:p w:rsidR="00DF1EF5" w:rsidRPr="006F1440" w:rsidRDefault="00DF1EF5" w:rsidP="00DF1EF5">
      <w:pPr>
        <w:jc w:val="center"/>
        <w:rPr>
          <w:caps/>
        </w:rPr>
      </w:pPr>
      <w:r w:rsidRPr="006F1440">
        <w:rPr>
          <w:caps/>
        </w:rPr>
        <w:br w:type="page"/>
      </w:r>
      <w:r w:rsidRPr="006F1440">
        <w:rPr>
          <w:caps/>
        </w:rPr>
        <w:lastRenderedPageBreak/>
        <w:t>Содержание</w:t>
      </w:r>
    </w:p>
    <w:p w:rsidR="00DF1EF5" w:rsidRPr="006F1440" w:rsidRDefault="00DF1EF5" w:rsidP="00DF1EF5">
      <w:pPr>
        <w:jc w:val="center"/>
        <w:rPr>
          <w:caps/>
        </w:rPr>
      </w:pPr>
    </w:p>
    <w:p w:rsidR="00DF1EF5" w:rsidRPr="004B1F9C" w:rsidRDefault="00DF1EF5" w:rsidP="00DF1EF5">
      <w:pPr>
        <w:pStyle w:val="12"/>
        <w:tabs>
          <w:tab w:val="right" w:leader="dot" w:pos="9911"/>
        </w:tabs>
        <w:rPr>
          <w:rFonts w:eastAsia="Times New Roman"/>
          <w:noProof/>
        </w:rPr>
      </w:pPr>
      <w:r w:rsidRPr="00CB6ECF">
        <w:rPr>
          <w:caps/>
          <w:noProof/>
        </w:rPr>
        <w:t xml:space="preserve">Извещение о проведении </w:t>
      </w:r>
      <w:r>
        <w:rPr>
          <w:caps/>
          <w:noProof/>
        </w:rPr>
        <w:t>Процедуры сбора предложений</w:t>
      </w:r>
      <w:r w:rsidRPr="006F1440">
        <w:rPr>
          <w:noProof/>
          <w:webHidden/>
        </w:rPr>
        <w:tab/>
        <w:t>3</w:t>
      </w:r>
    </w:p>
    <w:p w:rsidR="00DF1EF5" w:rsidRPr="004B1F9C" w:rsidRDefault="00DF1EF5" w:rsidP="00DF1EF5">
      <w:pPr>
        <w:pStyle w:val="12"/>
        <w:tabs>
          <w:tab w:val="left" w:pos="560"/>
          <w:tab w:val="right" w:leader="dot" w:pos="9911"/>
        </w:tabs>
        <w:rPr>
          <w:rFonts w:eastAsia="Times New Roman"/>
          <w:noProof/>
        </w:rPr>
      </w:pPr>
      <w:r w:rsidRPr="00CB6ECF">
        <w:rPr>
          <w:caps/>
          <w:noProof/>
        </w:rPr>
        <w:t>1.</w:t>
      </w:r>
      <w:r w:rsidRPr="004B1F9C">
        <w:rPr>
          <w:rFonts w:eastAsia="Times New Roman"/>
          <w:noProof/>
        </w:rPr>
        <w:tab/>
      </w:r>
      <w:r w:rsidRPr="00CB6ECF">
        <w:rPr>
          <w:caps/>
          <w:noProof/>
        </w:rPr>
        <w:t>Общие положения</w:t>
      </w:r>
      <w:r w:rsidRPr="006F1440">
        <w:rPr>
          <w:noProof/>
          <w:webHidden/>
        </w:rPr>
        <w:tab/>
      </w:r>
      <w:r w:rsidR="00E7342B">
        <w:rPr>
          <w:noProof/>
          <w:webHidden/>
        </w:rPr>
        <w:t>22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1.1.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Информация о процедуре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028C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22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1.2.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Документы для ознакомления.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028C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22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1.3.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 xml:space="preserve">Разъяснение положений Документации/извещения о проведении </w:t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процедуры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 xml:space="preserve">, внесение изменений в Документацию/извещение о проведении </w:t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процедуры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028C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22</w:t>
      </w:r>
      <w:bookmarkStart w:id="0" w:name="_GoBack"/>
      <w:bookmarkEnd w:id="0"/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1.4.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 xml:space="preserve">Затраты на участие в </w:t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процедуре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028C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23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1.5.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 xml:space="preserve">Отказ от проведения </w:t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процедуры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E028C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23</w:t>
      </w:r>
    </w:p>
    <w:p w:rsidR="00DF1EF5" w:rsidRPr="004B1F9C" w:rsidRDefault="00DF1EF5" w:rsidP="00DF1EF5">
      <w:pPr>
        <w:pStyle w:val="12"/>
        <w:tabs>
          <w:tab w:val="left" w:pos="560"/>
          <w:tab w:val="right" w:leader="dot" w:pos="9911"/>
        </w:tabs>
        <w:rPr>
          <w:rFonts w:eastAsia="Times New Roman"/>
          <w:noProof/>
        </w:rPr>
      </w:pPr>
      <w:r w:rsidRPr="00CB6ECF">
        <w:rPr>
          <w:caps/>
          <w:noProof/>
        </w:rPr>
        <w:t>2.</w:t>
      </w:r>
      <w:r w:rsidRPr="004B1F9C">
        <w:rPr>
          <w:rFonts w:eastAsia="Times New Roman"/>
          <w:noProof/>
        </w:rPr>
        <w:tab/>
      </w:r>
      <w:r w:rsidRPr="00CB6ECF">
        <w:rPr>
          <w:caps/>
          <w:noProof/>
        </w:rPr>
        <w:t>Порядок подачи заявок</w:t>
      </w:r>
      <w:r w:rsidRPr="006F1440">
        <w:rPr>
          <w:noProof/>
          <w:webHidden/>
        </w:rPr>
        <w:tab/>
      </w:r>
      <w:r w:rsidR="00185BDD">
        <w:rPr>
          <w:noProof/>
          <w:webHidden/>
        </w:rPr>
        <w:t>23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2.1.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 xml:space="preserve">Требования к участнику </w:t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процедуры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23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2.2.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7A0EA0">
        <w:rPr>
          <w:rFonts w:ascii="Times New Roman" w:hAnsi="Times New Roman" w:cs="Times New Roman"/>
          <w:i w:val="0"/>
          <w:noProof/>
          <w:sz w:val="28"/>
          <w:szCs w:val="28"/>
        </w:rPr>
        <w:t>Требования к заявке (предложению об условиях покупки) и документам, прилагаемым к заявке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24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2.3.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Подача заявок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26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2.4.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Изменение заявок или их отзыв.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27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2.5.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 xml:space="preserve">Опоздавшие заявки на участие </w:t>
      </w:r>
      <w:r>
        <w:rPr>
          <w:rFonts w:ascii="Times New Roman" w:hAnsi="Times New Roman" w:cs="Times New Roman"/>
          <w:i w:val="0"/>
          <w:noProof/>
          <w:sz w:val="28"/>
          <w:szCs w:val="28"/>
        </w:rPr>
        <w:t>в процедуре сбора предложений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27</w:t>
      </w:r>
    </w:p>
    <w:p w:rsidR="00DF1EF5" w:rsidRPr="004B1F9C" w:rsidRDefault="00DF1EF5" w:rsidP="00DF1EF5">
      <w:pPr>
        <w:pStyle w:val="12"/>
        <w:tabs>
          <w:tab w:val="left" w:pos="560"/>
          <w:tab w:val="right" w:leader="dot" w:pos="9911"/>
        </w:tabs>
        <w:rPr>
          <w:rFonts w:eastAsia="Times New Roman"/>
          <w:noProof/>
        </w:rPr>
      </w:pPr>
      <w:r w:rsidRPr="00CB6ECF">
        <w:rPr>
          <w:caps/>
          <w:noProof/>
        </w:rPr>
        <w:t>3.</w:t>
      </w:r>
      <w:r w:rsidRPr="004B1F9C">
        <w:rPr>
          <w:rFonts w:eastAsia="Times New Roman"/>
          <w:noProof/>
        </w:rPr>
        <w:tab/>
      </w:r>
      <w:r w:rsidRPr="004174AD">
        <w:rPr>
          <w:caps/>
          <w:noProof/>
        </w:rPr>
        <w:t>ОПРЕДЕЛЕНИЕ УСЛОВИЙ НАИЛУЧШЕГО ПРЕДЛОЖЕНИЯ ПО ИТОГАМ СБОРА ПРЕДЛОЖЕНИЙ</w:t>
      </w:r>
      <w:r w:rsidRPr="006F1440">
        <w:rPr>
          <w:noProof/>
          <w:webHidden/>
        </w:rPr>
        <w:tab/>
      </w:r>
      <w:r w:rsidR="00185BDD">
        <w:rPr>
          <w:noProof/>
          <w:webHidden/>
        </w:rPr>
        <w:t>27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3.1.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Рассмотрение заявок.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27</w:t>
      </w:r>
    </w:p>
    <w:p w:rsidR="00DF1EF5" w:rsidRPr="004B1F9C" w:rsidRDefault="00DF1EF5" w:rsidP="00DF1EF5">
      <w:pPr>
        <w:pStyle w:val="12"/>
        <w:tabs>
          <w:tab w:val="left" w:pos="560"/>
          <w:tab w:val="right" w:leader="dot" w:pos="9911"/>
        </w:tabs>
        <w:rPr>
          <w:rFonts w:eastAsia="Times New Roman"/>
          <w:noProof/>
        </w:rPr>
      </w:pPr>
      <w:r>
        <w:rPr>
          <w:caps/>
          <w:noProof/>
        </w:rPr>
        <w:t>4</w:t>
      </w:r>
      <w:r w:rsidRPr="00CB6ECF">
        <w:rPr>
          <w:caps/>
          <w:noProof/>
        </w:rPr>
        <w:t>.</w:t>
      </w:r>
      <w:r w:rsidRPr="004B1F9C">
        <w:rPr>
          <w:rFonts w:eastAsia="Times New Roman"/>
          <w:noProof/>
        </w:rPr>
        <w:tab/>
      </w:r>
      <w:r w:rsidRPr="00CB6ECF">
        <w:rPr>
          <w:caps/>
          <w:noProof/>
        </w:rPr>
        <w:t>Обжалование действий (бездействий) организатора, продавца, комиссии</w:t>
      </w:r>
      <w:r w:rsidRPr="006F1440">
        <w:rPr>
          <w:noProof/>
          <w:webHidden/>
        </w:rPr>
        <w:tab/>
      </w:r>
      <w:r w:rsidR="00185BDD">
        <w:rPr>
          <w:noProof/>
          <w:webHidden/>
        </w:rPr>
        <w:t>30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</w:rPr>
        <w:t>4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.1.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Порядок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30</w:t>
      </w:r>
    </w:p>
    <w:p w:rsidR="00DF1EF5" w:rsidRPr="004B1F9C" w:rsidRDefault="00DF1EF5" w:rsidP="00DF1EF5">
      <w:pPr>
        <w:pStyle w:val="21"/>
        <w:tabs>
          <w:tab w:val="right" w:leader="dot" w:pos="9911"/>
        </w:tabs>
        <w:jc w:val="both"/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</w:rPr>
        <w:t>4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.2.</w:t>
      </w:r>
      <w:r w:rsidRPr="004B1F9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Срок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85BDD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30</w:t>
      </w:r>
    </w:p>
    <w:p w:rsidR="00DF1EF5" w:rsidRPr="004B1F9C" w:rsidRDefault="00DF1EF5" w:rsidP="00DF1EF5">
      <w:pPr>
        <w:pStyle w:val="12"/>
        <w:tabs>
          <w:tab w:val="right" w:leader="dot" w:pos="9911"/>
        </w:tabs>
        <w:rPr>
          <w:rFonts w:eastAsia="Times New Roman"/>
          <w:noProof/>
        </w:rPr>
      </w:pPr>
      <w:r w:rsidRPr="00CB6ECF">
        <w:rPr>
          <w:noProof/>
        </w:rPr>
        <w:t>Приложение № 1. Форма № 1</w:t>
      </w:r>
      <w:r w:rsidRPr="006F1440">
        <w:rPr>
          <w:noProof/>
          <w:webHidden/>
        </w:rPr>
        <w:tab/>
      </w:r>
      <w:r w:rsidR="003040FA">
        <w:rPr>
          <w:noProof/>
          <w:webHidden/>
        </w:rPr>
        <w:t>31</w:t>
      </w:r>
    </w:p>
    <w:p w:rsidR="00DF1EF5" w:rsidRPr="004B1F9C" w:rsidRDefault="00DF1EF5" w:rsidP="00DF1EF5">
      <w:pPr>
        <w:pStyle w:val="12"/>
        <w:tabs>
          <w:tab w:val="right" w:leader="dot" w:pos="9911"/>
        </w:tabs>
        <w:rPr>
          <w:rFonts w:eastAsia="Times New Roman"/>
          <w:noProof/>
        </w:rPr>
      </w:pPr>
      <w:r w:rsidRPr="00CB6ECF">
        <w:rPr>
          <w:noProof/>
        </w:rPr>
        <w:t>Приложение № 2. Форма № 2</w:t>
      </w:r>
      <w:r w:rsidRPr="006F1440">
        <w:rPr>
          <w:noProof/>
          <w:webHidden/>
        </w:rPr>
        <w:tab/>
      </w:r>
      <w:r w:rsidR="003040FA">
        <w:rPr>
          <w:noProof/>
          <w:webHidden/>
        </w:rPr>
        <w:t>33</w:t>
      </w:r>
    </w:p>
    <w:p w:rsidR="00DF1EF5" w:rsidRPr="006F1440" w:rsidRDefault="00DF1EF5" w:rsidP="00DF1EF5">
      <w:pPr>
        <w:ind w:right="-2"/>
      </w:pPr>
    </w:p>
    <w:p w:rsidR="00DF1EF5" w:rsidRPr="006F1440" w:rsidRDefault="00DF1EF5" w:rsidP="00DF1EF5"/>
    <w:p w:rsidR="00DF1EF5" w:rsidRPr="006F1440" w:rsidRDefault="00DF1EF5" w:rsidP="00DF1EF5">
      <w:pPr>
        <w:jc w:val="left"/>
        <w:rPr>
          <w:bCs/>
        </w:rPr>
      </w:pPr>
    </w:p>
    <w:p w:rsidR="00DF1EF5" w:rsidRPr="006F1440" w:rsidRDefault="00DF1EF5" w:rsidP="00DF1EF5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r w:rsidRPr="006F1440">
        <w:rPr>
          <w:b w:val="0"/>
          <w:caps/>
        </w:rPr>
        <w:lastRenderedPageBreak/>
        <w:t xml:space="preserve">Извещение о проведении </w:t>
      </w:r>
      <w:bookmarkEnd w:id="1"/>
      <w:r>
        <w:rPr>
          <w:b w:val="0"/>
          <w:caps/>
        </w:rPr>
        <w:t>процедуры сбора предложений</w:t>
      </w:r>
      <w:r w:rsidRPr="006F1440">
        <w:rPr>
          <w:b w:val="0"/>
          <w:cap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045"/>
        <w:gridCol w:w="5595"/>
      </w:tblGrid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 xml:space="preserve">Форма проведения 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jc w:val="left"/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Тип и способ проведения: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сбор предложений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jc w:val="left"/>
              <w:rPr>
                <w:rFonts w:eastAsia="Times New Roman"/>
              </w:rPr>
            </w:pPr>
            <w:r w:rsidRPr="004B1F9C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jc w:val="left"/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Способ подачи заявок: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jc w:val="left"/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Цель: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 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643265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</w:rPr>
              <w:t xml:space="preserve">сбор предложений об условиях заключения договора купли-продажи </w:t>
            </w:r>
            <w:r w:rsidRPr="004B1F9C" w:rsidDel="008D39A3">
              <w:rPr>
                <w:rFonts w:eastAsia="Times New Roman"/>
              </w:rPr>
              <w:t xml:space="preserve">недвижимого </w:t>
            </w:r>
            <w:r w:rsidRPr="004B1F9C">
              <w:rPr>
                <w:rFonts w:eastAsia="Times New Roman"/>
              </w:rPr>
              <w:t>имущества (далее – «Имущество»)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643265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Свердловская область, город Заречный.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5595" w:type="dxa"/>
            <w:shd w:val="clear" w:color="auto" w:fill="auto"/>
          </w:tcPr>
          <w:p w:rsidR="00DF1EF5" w:rsidRPr="008B4A7A" w:rsidRDefault="00DF1EF5" w:rsidP="008B4A7A">
            <w:pPr>
              <w:rPr>
                <w:rFonts w:eastAsia="Times New Roman"/>
              </w:rPr>
            </w:pPr>
            <w:r w:rsidRPr="00EC3E61">
              <w:rPr>
                <w:rFonts w:eastAsia="Times New Roman"/>
              </w:rPr>
              <w:t>1.</w:t>
            </w:r>
            <w:r w:rsidRPr="00EC3E61">
              <w:rPr>
                <w:rFonts w:eastAsia="Times New Roman"/>
              </w:rPr>
              <w:tab/>
              <w:t>Земельный участок, категории земель: промышленности, энергетики, транспорта, свя</w:t>
            </w:r>
            <w:r w:rsidRPr="00C00BD4">
              <w:rPr>
                <w:rFonts w:eastAsia="Times New Roman"/>
              </w:rPr>
              <w:t xml:space="preserve">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10263 кв. м., по адресу: Свердловская  область, город Заречный, примерно в 750 м по </w:t>
            </w:r>
            <w:r w:rsidRPr="008B4A7A">
              <w:rPr>
                <w:rFonts w:eastAsia="Times New Roman"/>
              </w:rPr>
              <w:t>направлению на северо-восток от ориентира – административного здания СФ НИКИЭТ с кадастровым номером: 66:42:0102001:1049,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№66-66-26/661/2012-356, что подтверждается свидетельством о государственной регистрации права от 23.10.2012 г. серия 66 АЕ №488923.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lastRenderedPageBreak/>
              <w:t>2.</w:t>
            </w:r>
            <w:r w:rsidRPr="008B4A7A">
              <w:rPr>
                <w:rFonts w:eastAsia="Times New Roman"/>
              </w:rPr>
              <w:tab/>
              <w:t xml:space="preserve"> 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25048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66:42:0102001:0831,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№66-66-26/661/2012-353, что подтверждается свидетельством о государственной регистрации права от 23.10.2012 г. серия 66 АЕ №488920.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3.</w:t>
            </w:r>
            <w:r w:rsidRPr="008B4A7A">
              <w:rPr>
                <w:rFonts w:eastAsia="Times New Roman"/>
              </w:rPr>
              <w:tab/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1558 кв. м., по адресу: Свердловская область, город Заречный, примерно в 800 м по направлению на северо-восток от ориентира – административного здания С</w:t>
            </w:r>
            <w:r w:rsidR="00D46192">
              <w:rPr>
                <w:rFonts w:eastAsia="Times New Roman"/>
              </w:rPr>
              <w:t>Ф НИКИЭТ</w:t>
            </w:r>
            <w:r w:rsidRPr="008B4A7A">
              <w:rPr>
                <w:rFonts w:eastAsia="Times New Roman"/>
              </w:rPr>
              <w:t xml:space="preserve">. Расположенного за пределами участка адрес ориентира обл. Свердловская г. Заречный с кадастровым номером: 66:42:0102001:0830,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№66-66-26/661/2012-354, что подтверждается свидетельством о государственной </w:t>
            </w:r>
            <w:r w:rsidRPr="008B4A7A">
              <w:rPr>
                <w:rFonts w:eastAsia="Times New Roman"/>
              </w:rPr>
              <w:lastRenderedPageBreak/>
              <w:t>регистрации права от 23.10.2012 г. серия 66 АЕ №488919.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4.</w:t>
            </w:r>
            <w:r w:rsidRPr="008B4A7A">
              <w:rPr>
                <w:rFonts w:eastAsia="Times New Roman"/>
              </w:rPr>
              <w:tab/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3556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66:42:0102001:1047,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№66-66-26/661/2012-355, что подтверждается свидетельством о государственной регистрации права от 23.10.2012 г. серия 66 АЕ №488918.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5.</w:t>
            </w:r>
            <w:r w:rsidRPr="008B4A7A">
              <w:rPr>
                <w:rFonts w:eastAsia="Times New Roman"/>
              </w:rPr>
              <w:tab/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188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66:42:010200161050,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</w:t>
            </w:r>
            <w:r w:rsidRPr="008B4A7A">
              <w:rPr>
                <w:rFonts w:eastAsia="Times New Roman"/>
              </w:rPr>
              <w:lastRenderedPageBreak/>
              <w:t>26/661/2012-359, что подтверждается свидетельством о государственной регистрации права от 23.10.2012 г. серия 66 АЕ №488924.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6.</w:t>
            </w:r>
            <w:r w:rsidRPr="008B4A7A">
              <w:rPr>
                <w:rFonts w:eastAsia="Times New Roman"/>
              </w:rPr>
              <w:tab/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138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66:42:0102001:1051,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№66-66-26/661/2012-358, что подтверждается свидетельством о государственной регистрации права от 23.10.2012 г. серия 66 АЕ №488922.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7.</w:t>
            </w:r>
            <w:r w:rsidRPr="008B4A7A">
              <w:rPr>
                <w:rFonts w:eastAsia="Times New Roman"/>
              </w:rPr>
              <w:tab/>
              <w:t xml:space="preserve"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1237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66:42:0102001:1048, принадлежащий АО АТЭ, на основании Договора купли-продажи №1 от 10.08.2012г., о чем в Едином государственном реестре </w:t>
            </w:r>
            <w:r w:rsidRPr="008B4A7A">
              <w:rPr>
                <w:rFonts w:eastAsia="Times New Roman"/>
              </w:rPr>
              <w:lastRenderedPageBreak/>
              <w:t>прав на недвижимое имущество и сделок с ним 23.10.2012г.  сделана запись №66-66-26/661/2012-357, что подтверждается свидетельством о государственной регистрации права от 23.10.2012 г. серия 66 АЕ №488921. Существующие ограничения (обременения) права: Прочие ограничения/обременения.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8.</w:t>
            </w:r>
            <w:r w:rsidRPr="008B4A7A">
              <w:rPr>
                <w:rFonts w:eastAsia="Times New Roman"/>
              </w:rPr>
              <w:tab/>
              <w:t>Нежилое здание: административно-бытовой блок здания №213, 8-этажный, общая площадь 3349 кв. м., инв. номер СА01000000178, адрес: : Свердловская  область, город Заречный, примерно в 500 м по направлению на северо-восток от ориентира – административного здания СФ НИКИЭТ,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14.04.2014г. сделана запись регистрации №66-66-26/660/2014-134, что подтверждается свидетельством о государственной регистрации права от 14.04.2014 г. серия 66 АЖ №357488.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9.</w:t>
            </w:r>
            <w:r w:rsidRPr="008B4A7A">
              <w:rPr>
                <w:rFonts w:eastAsia="Times New Roman"/>
              </w:rPr>
              <w:tab/>
              <w:t xml:space="preserve">Нежилое здание: насосной станции, 1-этажный, общая площадь 274,9  кв. м., инв. номер СА01000000030, адрес: : Свердловская  область, город Заречный, примерно в 750 м по направлению на северо-восток от ориентира – административного здания СФ НИКИЭТ,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 г. сделана запись регистрации №66-66-26/661/2012-340, что подтверждается свидетельством о государственной регистрации права от 23.10.2012 г. серия 66 АЕ №488963. </w:t>
            </w:r>
            <w:r w:rsidRPr="008B4A7A">
              <w:rPr>
                <w:rFonts w:eastAsia="Times New Roman"/>
              </w:rPr>
              <w:lastRenderedPageBreak/>
              <w:t>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10.</w:t>
            </w:r>
            <w:r w:rsidRPr="008B4A7A">
              <w:rPr>
                <w:rFonts w:eastAsia="Times New Roman"/>
              </w:rPr>
              <w:tab/>
              <w:t>Сооружение – теплосеть временная к зданию 213, назначение: нежилое, протяженность 804,0 м., инв. номер СА01000000035, адрес: Свердловская  область, город Заречный, примерно в 800 м по направлению на северо-восток от ориентира – административного здания СФ НИКИЭТ, кадастровый (или условный) номер: 66-66-26/008/2008-089,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№66-66-26/661/2012-345, что подтверждается свидетельством о государственной регистрации права от 23.10.2012 г. серия 66 АЕ №488961.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11.</w:t>
            </w:r>
            <w:r w:rsidRPr="008B4A7A">
              <w:rPr>
                <w:rFonts w:eastAsia="Times New Roman"/>
              </w:rPr>
              <w:tab/>
              <w:t>Сооружение – сеть канализации дождевой К-2 от здания 213, назначение: нежилое, протяженность 734,46 м., инв. номер СА01000000039,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66-66-26/008/2008-105,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№66-66-26/661/2012-351, что подтверждается свидетельством о государственной регистрации права от 23.10.2012 г. серия 66 АЕ №488964.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12.</w:t>
            </w:r>
            <w:r w:rsidRPr="008B4A7A">
              <w:rPr>
                <w:rFonts w:eastAsia="Times New Roman"/>
              </w:rPr>
              <w:tab/>
              <w:t xml:space="preserve">Сооружение – резервуар, назначение: нежилое, объёмом 1900 </w:t>
            </w:r>
            <w:proofErr w:type="spellStart"/>
            <w:r w:rsidRPr="008B4A7A">
              <w:rPr>
                <w:rFonts w:eastAsia="Times New Roman"/>
              </w:rPr>
              <w:t>куб.м</w:t>
            </w:r>
            <w:proofErr w:type="spellEnd"/>
            <w:r w:rsidRPr="008B4A7A">
              <w:rPr>
                <w:rFonts w:eastAsia="Times New Roman"/>
              </w:rPr>
              <w:t xml:space="preserve">., инв. номер </w:t>
            </w:r>
            <w:r w:rsidRPr="008B4A7A">
              <w:rPr>
                <w:rFonts w:eastAsia="Times New Roman"/>
              </w:rPr>
              <w:lastRenderedPageBreak/>
              <w:t>СА01000000032, Литер:2,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66-66-26/008/2007-276,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№66-66-26/661/2012-343, что подтверждается свидетельством о государственной регистрации права от 23.10.2012 г. серия 66 АЕ №488959.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13.</w:t>
            </w:r>
            <w:r w:rsidRPr="008B4A7A">
              <w:rPr>
                <w:rFonts w:eastAsia="Times New Roman"/>
              </w:rPr>
              <w:tab/>
              <w:t xml:space="preserve">Сооружение – резервуар, назначение: нежилое, объёмом 1900 </w:t>
            </w:r>
            <w:proofErr w:type="spellStart"/>
            <w:r w:rsidRPr="008B4A7A">
              <w:rPr>
                <w:rFonts w:eastAsia="Times New Roman"/>
              </w:rPr>
              <w:t>куб.м</w:t>
            </w:r>
            <w:proofErr w:type="spellEnd"/>
            <w:r w:rsidRPr="008B4A7A">
              <w:rPr>
                <w:rFonts w:eastAsia="Times New Roman"/>
              </w:rPr>
              <w:t>., инв. номер СА01000000033, Литер:3,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66-66-26/008/2007-275,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№66-66-26/661/2012-342, что подтверждается свидетельством о государственной регистрации права от 23.10.2012 г. серия 66 АЕ №488956.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14.</w:t>
            </w:r>
            <w:r w:rsidRPr="008B4A7A">
              <w:rPr>
                <w:rFonts w:eastAsia="Times New Roman"/>
              </w:rPr>
              <w:tab/>
              <w:t xml:space="preserve">Сооружение – сеть водопровода производственного, назначение: нежилое, протяженность 1790,35 м., инв. номер СА01000000029,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</w:t>
            </w:r>
            <w:r w:rsidRPr="008B4A7A">
              <w:rPr>
                <w:rFonts w:eastAsia="Times New Roman"/>
              </w:rPr>
              <w:lastRenderedPageBreak/>
              <w:t>номер: 66-66-26/008/2008-104,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№66-66-26/661/2012-339, что подтверждается свидетельством о государственной регистрации права от 23.10.2012 г. серия 66 АЕ №488929.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15.</w:t>
            </w:r>
            <w:r w:rsidRPr="008B4A7A">
              <w:rPr>
                <w:rFonts w:eastAsia="Times New Roman"/>
              </w:rPr>
              <w:tab/>
              <w:t>Сооружение – сеть хозяйственно-питьевого водопровода, назначение: нежилое, протяженность 442,5 м., инв. номер СА01000000034,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66-66-26/008/2008-087,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№66-66-26/661/2012-344, что подтверждается свидетельством о государственной регистрации права от 23.10.2012 г. серия 66 АЕ №488928.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16.</w:t>
            </w:r>
            <w:r w:rsidRPr="008B4A7A">
              <w:rPr>
                <w:rFonts w:eastAsia="Times New Roman"/>
              </w:rPr>
              <w:tab/>
              <w:t xml:space="preserve">Сооружение – площадка к зданию 213 от подъездной дороги, назначение: нежилое, площадью 60,9 </w:t>
            </w:r>
            <w:proofErr w:type="spellStart"/>
            <w:r w:rsidRPr="008B4A7A">
              <w:rPr>
                <w:rFonts w:eastAsia="Times New Roman"/>
              </w:rPr>
              <w:t>кв.м</w:t>
            </w:r>
            <w:proofErr w:type="spellEnd"/>
            <w:r w:rsidRPr="008B4A7A">
              <w:rPr>
                <w:rFonts w:eastAsia="Times New Roman"/>
              </w:rPr>
              <w:t xml:space="preserve">., инв. номер СА01000000036,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66-66-26/008/2008-092, принадлежащий АО АТЭ, на основании Договора купли-продажи №1 от 10.08.2012г., о чем в Едином государственном реестре </w:t>
            </w:r>
            <w:r w:rsidRPr="008B4A7A">
              <w:rPr>
                <w:rFonts w:eastAsia="Times New Roman"/>
              </w:rPr>
              <w:lastRenderedPageBreak/>
              <w:t>прав на недвижимое имущество и сделок с ним 23.10.2012г. сделана запись регистрации №66-66-26/661/2012-350, что подтверждается свидетельством о государственной регистрации права от 23.10.2012 г. серия 66 АЕ №488932.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17.</w:t>
            </w:r>
            <w:r w:rsidRPr="008B4A7A">
              <w:rPr>
                <w:rFonts w:eastAsia="Times New Roman"/>
              </w:rPr>
              <w:tab/>
              <w:t>Сооружение – коммуникационный тоннель от УТ-9 до здания 213, назначение: нежилое, протяженность 171,00 м., инв. номер СА01000000031, Литер:14а,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66-66-26/008/2007-274,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№66-66-26/661/2012-341, что подтверждается свидетельством о государственной регистрации права от 23.10.2012 г. серия 66 АЕ №488926.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18.</w:t>
            </w:r>
            <w:r w:rsidRPr="008B4A7A">
              <w:rPr>
                <w:rFonts w:eastAsia="Times New Roman"/>
              </w:rPr>
              <w:tab/>
              <w:t xml:space="preserve">Сооружение – линия теплотрассы к зданию 236, назначение: нежилое, протяженность 116,00 м., инв. номер СА01000000041, Литер:7,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66-66-26/008/2008-094,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№66-66-26/661/2012-349, что подтверждается свидетельством о </w:t>
            </w:r>
            <w:r w:rsidRPr="008B4A7A">
              <w:rPr>
                <w:rFonts w:eastAsia="Times New Roman"/>
              </w:rPr>
              <w:lastRenderedPageBreak/>
              <w:t>государственной регистрации права от 23.10.2012 г. серия 66 АЕ №488960.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19.</w:t>
            </w:r>
            <w:r w:rsidRPr="008B4A7A">
              <w:rPr>
                <w:rFonts w:eastAsia="Times New Roman"/>
              </w:rPr>
              <w:tab/>
              <w:t>Сооружение – подъездная автодорога к зданию 213, назначение: нежилое, протяженность 159,8 м., инв. номер СА01000000037, Литер:1,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№66-66-26/661/2012-347, что подтверждается свидетельством о государственной регистрации права от 23.10.2012 г. серия 66 АЕ №488966.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20.</w:t>
            </w:r>
            <w:r w:rsidRPr="008B4A7A">
              <w:rPr>
                <w:rFonts w:eastAsia="Times New Roman"/>
              </w:rPr>
              <w:tab/>
              <w:t xml:space="preserve">Сооружение – сеть канализации хозяйственно-бытовойК1 от здания 213, назначение: нежилое, протяженность 58,00 м., инв. номер СА01000000027, Литер:10,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66-66-26/008/2008-088,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№66-66-26/661/2012-336, что подтверждается свидетельством о государственной регистрации права от 23.10.2012 г. серия 66 АЕ №488917. </w:t>
            </w:r>
            <w:r w:rsidRPr="008B4A7A">
              <w:rPr>
                <w:rFonts w:eastAsia="Times New Roman"/>
              </w:rPr>
              <w:lastRenderedPageBreak/>
              <w:t>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21.</w:t>
            </w:r>
            <w:r w:rsidRPr="008B4A7A">
              <w:rPr>
                <w:rFonts w:eastAsia="Times New Roman"/>
              </w:rPr>
              <w:tab/>
              <w:t xml:space="preserve">Сооружение – площадка к зданию 213 от подъездной автодороги, назначение: нежилое, площадью 544,2 </w:t>
            </w:r>
            <w:proofErr w:type="spellStart"/>
            <w:r w:rsidRPr="008B4A7A">
              <w:rPr>
                <w:rFonts w:eastAsia="Times New Roman"/>
              </w:rPr>
              <w:t>кв.м</w:t>
            </w:r>
            <w:proofErr w:type="spellEnd"/>
            <w:r w:rsidRPr="008B4A7A">
              <w:rPr>
                <w:rFonts w:eastAsia="Times New Roman"/>
              </w:rPr>
              <w:t>., инв. номер СА01000000040, Литер:1,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66-66-26/008/2008-093,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№66-66-26/661/2012-346, что подтверждается свидетельством о государственной регистрации права от 23.10.2012 г. серия 66 АЕ №488957.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22.</w:t>
            </w:r>
            <w:r w:rsidRPr="008B4A7A">
              <w:rPr>
                <w:rFonts w:eastAsia="Times New Roman"/>
              </w:rPr>
              <w:tab/>
              <w:t>Сооружение – сеть водопровода производственно-технического и противопожарного, назначение: нежилое, протяженностью 1490,00 м, инв. номер СА01000000028, 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66-66-26/008/2008-103,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№66-66-26/661/2012-338, что подтверждается свидетельством о государственной регистрации права от 23.10.2012 г. серия 66 АЕ №488958.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lastRenderedPageBreak/>
              <w:t>23.</w:t>
            </w:r>
            <w:r w:rsidRPr="008B4A7A">
              <w:rPr>
                <w:rFonts w:eastAsia="Times New Roman"/>
              </w:rPr>
              <w:tab/>
              <w:t>Сооружение – линия кабельная к зданию 213, назначение: нежилое, протяженностью 217,3 м, инв. номер СА01000000038,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66-66-26/008/2008-090,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№66-66-26/661/2012-352, что подтверждается свидетельством о государственной регистрации права от 23.10.2012 г. серия 66 АЕ №488965.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24.</w:t>
            </w:r>
            <w:r w:rsidRPr="008B4A7A">
              <w:rPr>
                <w:rFonts w:eastAsia="Times New Roman"/>
              </w:rPr>
              <w:tab/>
              <w:t>Объект незавершенного строительства (здание №257), назначение: нежилое, степень готовности по факту 47%, инв. номер СА08000000021, литер:11,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66-66-26/008/2007-471,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№66-66-26/661/2012-363, что подтверждается свидетельством о государственной регистрации права от 23.10.2012 г. серия 66 АЕ №488962.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25.</w:t>
            </w:r>
            <w:r w:rsidRPr="008B4A7A">
              <w:rPr>
                <w:rFonts w:eastAsia="Times New Roman"/>
              </w:rPr>
              <w:tab/>
              <w:t xml:space="preserve">Объект незавершенного строительства (здание №258-КНС), назначение: нежилое, степень готовности по факту 68%, инв. номер СА08000000018, литер:12, адрес: </w:t>
            </w:r>
            <w:r w:rsidRPr="008B4A7A">
              <w:rPr>
                <w:rFonts w:eastAsia="Times New Roman"/>
              </w:rPr>
              <w:lastRenderedPageBreak/>
              <w:t>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66-66-26/008/2007-042,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№66-66-26/661/2012-361, что подтверждается свидетельством о государственной регистрации права от 23.10.2012 г. серия 66 АЕ №488931.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26.</w:t>
            </w:r>
            <w:r w:rsidRPr="008B4A7A">
              <w:rPr>
                <w:rFonts w:eastAsia="Times New Roman"/>
              </w:rPr>
              <w:tab/>
              <w:t>Объект незавершенного строительства (сооружение №237 резервуар питьевой воды), назначение: нежилое, степень готовности по факту 40%, инв. номер СА08000000017, литер:13,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66-66-26/008/2007-041,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№66-66-26/661/2012-360, что подтверждается свидетельством о государственной регистрации права от 23.10.2012 г. серия 66 АЕ №488930.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27.</w:t>
            </w:r>
            <w:r w:rsidRPr="008B4A7A">
              <w:rPr>
                <w:rFonts w:eastAsia="Times New Roman"/>
              </w:rPr>
              <w:tab/>
              <w:t xml:space="preserve">Объект незавершенного строительства (сооружение – коммуникационный тоннель),  назначение: нежилое, степень готовности по факту 40%, инв. номер СА08000000020, литер:14, адрес: Свердловская  область, город Заречный, примерно в 500 м по направлению на северо-восток от ориентира </w:t>
            </w:r>
            <w:r w:rsidRPr="008B4A7A">
              <w:rPr>
                <w:rFonts w:eastAsia="Times New Roman"/>
              </w:rPr>
              <w:lastRenderedPageBreak/>
              <w:t>– административного здания СФ НИКИЭТ, кадастровый (или условный) номер: 66-66-26/008/2007-472,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№66-66-26/661/2012-362, что подтверждается свидетельством о государственной регистрации права от 23.10.2012 г. серия 66 АЕ №488967. Существующие ограничения (обременения) права: не зарегистрировано.</w:t>
            </w:r>
          </w:p>
          <w:p w:rsidR="00DF1EF5" w:rsidRPr="008B4A7A" w:rsidRDefault="00DF1EF5" w:rsidP="008B4A7A">
            <w:pPr>
              <w:rPr>
                <w:rFonts w:eastAsia="Times New Roman"/>
              </w:rPr>
            </w:pPr>
            <w:r w:rsidRPr="008B4A7A">
              <w:rPr>
                <w:rFonts w:eastAsia="Times New Roman"/>
              </w:rPr>
              <w:t>28.</w:t>
            </w:r>
            <w:r w:rsidRPr="008B4A7A">
              <w:rPr>
                <w:rFonts w:eastAsia="Times New Roman"/>
              </w:rPr>
              <w:tab/>
              <w:t>Объект незавершенного строительства (сооружение – теплосети внеплощадочные),  назначение: нежилое, степень готовности по факту 10%, инв. номер СА08000000022, литер:15,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66-66-26/008/2007-029,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№66-66-26/661/2012-364, что подтверждается свидетельством о государственной регистрации права от 23.10.2012 г. серия 66 АЕ №488927. Существующие ограничения (обременения) права: не зарегистрировано.</w:t>
            </w:r>
          </w:p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8B4A7A">
              <w:rPr>
                <w:rFonts w:eastAsia="Times New Roman"/>
              </w:rPr>
              <w:t>29.</w:t>
            </w:r>
            <w:r w:rsidRPr="008B4A7A">
              <w:rPr>
                <w:rFonts w:eastAsia="Times New Roman"/>
              </w:rPr>
              <w:tab/>
              <w:t xml:space="preserve">Объект незавершенного строительства (блок производственно-технический здания №213),  назначение: нежилое, степень готовности по факту 42%, площадь застройки 21078,00 кв. м.,  инв. номер СА08000000019, адрес: Свердловская  область, город Заречный, примерно в 500 м по направлению на северо-восток от ориентира – административного здания СФ </w:t>
            </w:r>
            <w:r w:rsidRPr="008B4A7A">
              <w:rPr>
                <w:rFonts w:eastAsia="Times New Roman"/>
              </w:rPr>
              <w:lastRenderedPageBreak/>
              <w:t>НИКИЭТ, кадастровый (или условный) номер: 66:42:0102001:2445,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21.05.2015г. сделана запись регистрации №66-66/026-66/026/662/2015-633/1, что подтверждается свидетельством о государственной регистрации права от 21.05.2015 г. серия 66 АЖ №998721. Существующие ограничения (обременения) права: не зарегистрировано.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4B1F9C">
              <w:rPr>
                <w:rFonts w:eastAsia="Times New Roman"/>
              </w:rPr>
              <w:t>Атомтехэнерго</w:t>
            </w:r>
            <w:proofErr w:type="spellEnd"/>
            <w:r w:rsidRPr="004B1F9C">
              <w:rPr>
                <w:rFonts w:eastAsia="Times New Roman"/>
              </w:rPr>
              <w:t xml:space="preserve">» </w:t>
            </w:r>
            <w:r w:rsidR="00890D93">
              <w:rPr>
                <w:rFonts w:eastAsia="Times New Roman"/>
              </w:rPr>
              <w:br/>
            </w:r>
            <w:r w:rsidRPr="004B1F9C">
              <w:rPr>
                <w:rFonts w:eastAsia="Times New Roman"/>
              </w:rPr>
              <w:t>(далее – АО «</w:t>
            </w:r>
            <w:proofErr w:type="spellStart"/>
            <w:r w:rsidRPr="004B1F9C">
              <w:rPr>
                <w:rFonts w:eastAsia="Times New Roman"/>
              </w:rPr>
              <w:t>Атомтехэнерго</w:t>
            </w:r>
            <w:proofErr w:type="spellEnd"/>
            <w:r w:rsidRPr="004B1F9C">
              <w:rPr>
                <w:rFonts w:eastAsia="Times New Roman"/>
              </w:rPr>
              <w:t>»)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653292" w:rsidP="008B4A7A">
            <w:pPr>
              <w:rPr>
                <w:rFonts w:eastAsia="Times New Roman"/>
                <w:lang w:eastAsia="en-US"/>
              </w:rPr>
            </w:pPr>
            <w:r w:rsidRPr="00653292">
              <w:rPr>
                <w:rFonts w:eastAsia="Times New Roman"/>
                <w:lang w:eastAsia="en-US"/>
              </w:rPr>
              <w:t>Юридический адрес</w:t>
            </w:r>
            <w:r w:rsidR="00DF1EF5" w:rsidRPr="004B1F9C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A85A80" w:rsidP="008B4A7A">
            <w:pPr>
              <w:rPr>
                <w:rFonts w:eastAsia="Times New Roman"/>
              </w:rPr>
            </w:pPr>
            <w:r w:rsidRPr="00A85A80">
              <w:rPr>
                <w:lang w:eastAsia="en-US"/>
              </w:rPr>
              <w:t>141011 г. Мытищи, Московской области, ул. Коммунистическая, д.23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</w:rPr>
              <w:t>Почтовый адрес: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lang w:eastAsia="en-US"/>
              </w:rPr>
              <w:t>г. Москва, ул. Проектируемый проезд 4026 д.6</w:t>
            </w:r>
            <w:r w:rsidR="00A85A80">
              <w:rPr>
                <w:lang w:eastAsia="en-US"/>
              </w:rPr>
              <w:t xml:space="preserve"> стр. 2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  <w:bCs/>
                <w:spacing w:val="-1"/>
              </w:rPr>
              <w:t>mgp@atech.ru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spacing w:val="-1"/>
              </w:rPr>
            </w:pPr>
            <w:r w:rsidRPr="004B1F9C">
              <w:rPr>
                <w:rFonts w:eastAsia="Times New Roman"/>
              </w:rPr>
              <w:t>Контактные лица: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141027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 xml:space="preserve">Забродин Игорь </w:t>
            </w:r>
            <w:r w:rsidR="00890D93" w:rsidRPr="004B1F9C">
              <w:rPr>
                <w:rFonts w:eastAsia="Times New Roman"/>
              </w:rPr>
              <w:t>Валерьевич, Zabrodin@atech.ru</w:t>
            </w:r>
            <w:r w:rsidRPr="004B1F9C">
              <w:rPr>
                <w:rFonts w:eastAsia="Times New Roman"/>
              </w:rPr>
              <w:t>, +7 (495) 287-97-00 доб. 14</w:t>
            </w:r>
            <w:r w:rsidR="00141027">
              <w:rPr>
                <w:rFonts w:eastAsia="Times New Roman"/>
              </w:rPr>
              <w:t>72</w:t>
            </w:r>
            <w:r w:rsidRPr="004B1F9C">
              <w:rPr>
                <w:rFonts w:eastAsia="Times New Roman"/>
              </w:rPr>
              <w:t>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Организатор процедуры сбора предложений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  <w:bCs/>
                <w:spacing w:val="-1"/>
              </w:rPr>
              <w:t>Ответственное лицо за проведение процедуры сбора предложений (далее - Организатор):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proofErr w:type="spellStart"/>
            <w:r w:rsidRPr="004B1F9C">
              <w:rPr>
                <w:rFonts w:eastAsia="Times New Roman"/>
                <w:bCs/>
                <w:spacing w:val="-1"/>
              </w:rPr>
              <w:t>Махнаткин</w:t>
            </w:r>
            <w:proofErr w:type="spellEnd"/>
            <w:r w:rsidRPr="004B1F9C">
              <w:rPr>
                <w:rFonts w:eastAsia="Times New Roman"/>
                <w:bCs/>
                <w:spacing w:val="-1"/>
              </w:rPr>
              <w:t xml:space="preserve"> Константин</w:t>
            </w:r>
            <w:r w:rsidR="00890D93">
              <w:rPr>
                <w:rFonts w:eastAsia="Times New Roman"/>
                <w:bCs/>
                <w:spacing w:val="-1"/>
              </w:rPr>
              <w:t xml:space="preserve"> </w:t>
            </w:r>
            <w:r w:rsidRPr="004B1F9C">
              <w:rPr>
                <w:rFonts w:eastAsia="Times New Roman"/>
                <w:bCs/>
                <w:spacing w:val="-1"/>
              </w:rPr>
              <w:t>Александрович заместитель генерального директора по корпоративному развитию</w:t>
            </w:r>
          </w:p>
        </w:tc>
      </w:tr>
      <w:tr w:rsidR="00FA0E1C" w:rsidRPr="006F1440" w:rsidTr="00FA0E1C">
        <w:tc>
          <w:tcPr>
            <w:tcW w:w="705" w:type="dxa"/>
            <w:shd w:val="clear" w:color="auto" w:fill="auto"/>
          </w:tcPr>
          <w:p w:rsidR="00FA0E1C" w:rsidRPr="004B1F9C" w:rsidRDefault="00FA0E1C" w:rsidP="00FA0E1C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FA0E1C" w:rsidRPr="004B1F9C" w:rsidRDefault="00FA0E1C" w:rsidP="00FA0E1C">
            <w:pPr>
              <w:rPr>
                <w:rFonts w:eastAsia="Times New Roman"/>
                <w:lang w:eastAsia="en-US"/>
              </w:rPr>
            </w:pPr>
            <w:r w:rsidRPr="00653292">
              <w:rPr>
                <w:rFonts w:eastAsia="Times New Roman"/>
                <w:lang w:eastAsia="en-US"/>
              </w:rPr>
              <w:t>Юридический адрес</w:t>
            </w:r>
            <w:r w:rsidRPr="004B1F9C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5595" w:type="dxa"/>
            <w:shd w:val="clear" w:color="auto" w:fill="auto"/>
          </w:tcPr>
          <w:p w:rsidR="00FA0E1C" w:rsidRPr="004B1F9C" w:rsidRDefault="00FA0E1C" w:rsidP="00FA0E1C">
            <w:pPr>
              <w:rPr>
                <w:rFonts w:eastAsia="Times New Roman"/>
              </w:rPr>
            </w:pPr>
            <w:r w:rsidRPr="00A85A80">
              <w:rPr>
                <w:lang w:eastAsia="en-US"/>
              </w:rPr>
              <w:t>141011 г. Мытищи, Московской области, ул. Коммунистическая, д.23</w:t>
            </w:r>
          </w:p>
        </w:tc>
      </w:tr>
      <w:tr w:rsidR="00FA0E1C" w:rsidRPr="006F1440" w:rsidTr="00FA0E1C">
        <w:tc>
          <w:tcPr>
            <w:tcW w:w="705" w:type="dxa"/>
            <w:shd w:val="clear" w:color="auto" w:fill="auto"/>
          </w:tcPr>
          <w:p w:rsidR="00FA0E1C" w:rsidRPr="004B1F9C" w:rsidRDefault="00FA0E1C" w:rsidP="00FA0E1C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FA0E1C" w:rsidRPr="004B1F9C" w:rsidRDefault="00FA0E1C" w:rsidP="00FA0E1C">
            <w:pPr>
              <w:rPr>
                <w:rFonts w:eastAsia="Times New Roman"/>
                <w:lang w:eastAsia="en-US"/>
              </w:rPr>
            </w:pPr>
            <w:r w:rsidRPr="004B1F9C">
              <w:rPr>
                <w:rFonts w:eastAsia="Times New Roman"/>
              </w:rPr>
              <w:t>Почтовый адрес:</w:t>
            </w:r>
          </w:p>
        </w:tc>
        <w:tc>
          <w:tcPr>
            <w:tcW w:w="5595" w:type="dxa"/>
            <w:shd w:val="clear" w:color="auto" w:fill="auto"/>
          </w:tcPr>
          <w:p w:rsidR="00FA0E1C" w:rsidRPr="004B1F9C" w:rsidRDefault="00FA0E1C" w:rsidP="00FA0E1C">
            <w:pPr>
              <w:rPr>
                <w:rFonts w:eastAsia="Times New Roman"/>
              </w:rPr>
            </w:pPr>
            <w:r w:rsidRPr="004B1F9C">
              <w:rPr>
                <w:lang w:eastAsia="en-US"/>
              </w:rPr>
              <w:t>г. Москва, ул. Проектируемый проезд 4026 д.6</w:t>
            </w:r>
            <w:r>
              <w:rPr>
                <w:lang w:eastAsia="en-US"/>
              </w:rPr>
              <w:t xml:space="preserve"> стр. 2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mgp@atech.ru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spacing w:val="-1"/>
              </w:rPr>
            </w:pPr>
            <w:r w:rsidRPr="004B1F9C">
              <w:rPr>
                <w:rFonts w:eastAsia="Times New Roman"/>
              </w:rPr>
              <w:t>Контактные лица: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141027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 xml:space="preserve">Забродин Игорь </w:t>
            </w:r>
            <w:r w:rsidR="00890D93" w:rsidRPr="004B1F9C">
              <w:rPr>
                <w:rFonts w:eastAsia="Times New Roman"/>
              </w:rPr>
              <w:t>Валерьевич, Zabrodin@atech.ru</w:t>
            </w:r>
            <w:r w:rsidRPr="004B1F9C">
              <w:rPr>
                <w:rFonts w:eastAsia="Times New Roman"/>
              </w:rPr>
              <w:t>, +7 (495) 287-97-00 доб. 14</w:t>
            </w:r>
            <w:r w:rsidR="00141027">
              <w:rPr>
                <w:rFonts w:eastAsia="Times New Roman"/>
              </w:rPr>
              <w:t>72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Срок и порядок подачи заявок (предложений) об условиях заключения Договора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bCs/>
                <w:spacing w:val="-1"/>
              </w:rPr>
            </w:pPr>
            <w:r w:rsidRPr="004B1F9C">
              <w:rPr>
                <w:rFonts w:eastAsia="Times New Roman"/>
                <w:bCs/>
                <w:spacing w:val="-1"/>
              </w:rPr>
              <w:t>Дата и время начала приема заявок (предложений):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8D6331" w:rsidP="008B4A7A">
            <w:pPr>
              <w:rPr>
                <w:rFonts w:eastAsia="Times New Roman"/>
                <w:bCs/>
                <w:spacing w:val="-1"/>
              </w:rPr>
            </w:pPr>
            <w:r>
              <w:rPr>
                <w:rFonts w:eastAsia="Times New Roman"/>
              </w:rPr>
              <w:t>22</w:t>
            </w:r>
            <w:r w:rsidR="00DF1EF5" w:rsidRPr="004B1F9C">
              <w:rPr>
                <w:rFonts w:eastAsia="Times New Roman"/>
              </w:rPr>
              <w:t>.12.2016 12:00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bCs/>
                <w:spacing w:val="-1"/>
              </w:rPr>
            </w:pPr>
            <w:r w:rsidRPr="004B1F9C">
              <w:rPr>
                <w:rFonts w:eastAsia="Times New Roman"/>
                <w:bCs/>
                <w:spacing w:val="-1"/>
              </w:rPr>
              <w:t>Дата и время завершения приема заявок (предложений):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8D6331" w:rsidP="008B4A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DF1EF5" w:rsidRPr="004B1F9C">
              <w:rPr>
                <w:rFonts w:eastAsia="Times New Roman"/>
              </w:rPr>
              <w:t>.01.2017 12:00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bCs/>
                <w:spacing w:val="-1"/>
              </w:rPr>
            </w:pPr>
            <w:r w:rsidRPr="004B1F9C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заявка об условиях заключения договора купли-продажи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Сроки рассмотрения заявок (предложений)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bCs/>
                <w:spacing w:val="-1"/>
              </w:rPr>
            </w:pPr>
            <w:r w:rsidRPr="004B1F9C">
              <w:rPr>
                <w:rFonts w:eastAsia="Times New Roman"/>
                <w:bCs/>
                <w:spacing w:val="-1"/>
              </w:rPr>
              <w:t>Время и дата рассмотрения заявок (предложений):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8D6331" w:rsidP="008D633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>
              <w:rPr>
                <w:rFonts w:eastAsia="Times New Roman"/>
              </w:rPr>
              <w:t>не позднее 02</w:t>
            </w:r>
            <w:r w:rsidR="00DF1EF5" w:rsidRPr="004B1F9C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2</w:t>
            </w:r>
            <w:r w:rsidR="00DF1EF5" w:rsidRPr="004B1F9C">
              <w:rPr>
                <w:rFonts w:eastAsia="Times New Roman"/>
              </w:rPr>
              <w:t>.2017 15:00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bCs/>
                <w:spacing w:val="-1"/>
              </w:rPr>
            </w:pPr>
            <w:r w:rsidRPr="004B1F9C">
              <w:rPr>
                <w:rFonts w:eastAsia="Times New Roman"/>
                <w:bCs/>
                <w:spacing w:val="-1"/>
              </w:rPr>
              <w:t>Оформление протокола рассмотрения заявок (предложений):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порядок оформления и размещения протокола установлен п. 3.1.3 Документации.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  <w:bCs/>
                <w:spacing w:val="-1"/>
              </w:rPr>
            </w:pPr>
            <w:r w:rsidRPr="004B1F9C">
              <w:rPr>
                <w:rFonts w:eastAsia="Times New Roman"/>
              </w:rPr>
              <w:t>Дата подведения итогов процедуры сбора предложений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D633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0</w:t>
            </w:r>
            <w:r w:rsidR="008D6331">
              <w:rPr>
                <w:rFonts w:eastAsia="Times New Roman"/>
              </w:rPr>
              <w:t>7</w:t>
            </w:r>
            <w:r w:rsidRPr="004B1F9C">
              <w:rPr>
                <w:rFonts w:eastAsia="Times New Roman"/>
              </w:rPr>
              <w:t>.02.2017 15:00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Порядок ознакомления с документацией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DE5D26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Pr="004B1F9C" w:rsidDel="0079306A">
              <w:rPr>
                <w:rFonts w:eastAsia="Times New Roman"/>
              </w:rPr>
              <w:t>«</w:t>
            </w:r>
            <w:r w:rsidRPr="004B1F9C">
              <w:rPr>
                <w:rFonts w:eastAsia="Times New Roman"/>
              </w:rPr>
              <w:t xml:space="preserve">www.atomproperty.ru, </w:t>
            </w:r>
            <w:hyperlink r:id="rId8" w:history="1">
              <w:r w:rsidR="00141027" w:rsidRPr="006A43F6">
                <w:rPr>
                  <w:rStyle w:val="ad"/>
                  <w:rFonts w:eastAsia="Times New Roman"/>
                </w:rPr>
                <w:t>www.fabrikant.ru</w:t>
              </w:r>
            </w:hyperlink>
            <w:r w:rsidR="00141027">
              <w:rPr>
                <w:rFonts w:eastAsia="Times New Roman"/>
              </w:rPr>
              <w:t xml:space="preserve">, </w:t>
            </w:r>
            <w:r w:rsidRPr="004B1F9C">
              <w:rPr>
                <w:rFonts w:eastAsia="Times New Roman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Порядок ознакомления с документацией: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в сети «Интернет» - в любое время с даты размещения;</w:t>
            </w:r>
          </w:p>
          <w:p w:rsidR="00DF1EF5" w:rsidRPr="004B1F9C" w:rsidRDefault="00DF1EF5" w:rsidP="00362BE3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по адресу Организатора - с 2</w:t>
            </w:r>
            <w:r w:rsidR="00362BE3">
              <w:rPr>
                <w:rFonts w:eastAsia="Times New Roman"/>
              </w:rPr>
              <w:t>2</w:t>
            </w:r>
            <w:r w:rsidRPr="004B1F9C">
              <w:rPr>
                <w:rFonts w:eastAsia="Times New Roman"/>
              </w:rPr>
              <w:t xml:space="preserve">.12.2016 12:00 по </w:t>
            </w:r>
            <w:r w:rsidR="00362BE3">
              <w:rPr>
                <w:rFonts w:eastAsia="Times New Roman"/>
              </w:rPr>
              <w:t>31</w:t>
            </w:r>
            <w:r w:rsidRPr="004B1F9C">
              <w:rPr>
                <w:rFonts w:eastAsia="Times New Roman"/>
              </w:rPr>
              <w:t>.01.2017 12:00 в рабочие дни.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Порядок отказа в приеме заявки (предложения)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Основание для отказа в допуске к участию: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4B1F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заявка подана лицом, не </w:t>
            </w: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уполномоченным</w:t>
            </w:r>
            <w:r w:rsidRPr="004B1F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претендентом на осуществление таких действий;</w:t>
            </w:r>
          </w:p>
          <w:p w:rsidR="00DF1EF5" w:rsidRPr="004B1F9C" w:rsidRDefault="00DF1EF5" w:rsidP="008B4A7A">
            <w:pPr>
              <w:pStyle w:val="affd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bCs/>
                <w:sz w:val="28"/>
                <w:szCs w:val="28"/>
              </w:rPr>
              <w:t>не представлены документы, предусмотренные извещением о сборе предложений либо оформлены ненадлежащим образом;</w:t>
            </w:r>
          </w:p>
          <w:p w:rsidR="00DF1EF5" w:rsidRPr="004B1F9C" w:rsidRDefault="00DF1EF5" w:rsidP="008B4A7A">
            <w:pPr>
              <w:pStyle w:val="affd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в заявке (в предложении об условиях покупки) не указаны все необходимые условия покупки, предусмотренные настоящей Документацией (цена покупки, порядок оплаты, в случае рассрочки платежа способ обеспечения гарантии полной оплаты); </w:t>
            </w:r>
          </w:p>
          <w:p w:rsidR="00DF1EF5" w:rsidRPr="004B1F9C" w:rsidRDefault="00DF1EF5" w:rsidP="008B4A7A">
            <w:pPr>
              <w:pStyle w:val="affd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по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имущества.</w:t>
            </w:r>
          </w:p>
          <w:p w:rsidR="00DF1EF5" w:rsidRPr="004B1F9C" w:rsidRDefault="00DF1EF5" w:rsidP="008B4A7A">
            <w:pPr>
              <w:pStyle w:val="affd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представленные документы не подтверждают право претендента быть покупателем по договору купли-продажи Имущества;</w:t>
            </w:r>
          </w:p>
          <w:p w:rsidR="00DF1EF5" w:rsidRPr="004B1F9C" w:rsidRDefault="00DF1EF5" w:rsidP="008B4A7A">
            <w:pPr>
              <w:pStyle w:val="affd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заявка (предложение об условиях покупки) поступила после срока, указанного в извещении о сборе предложений.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Порядок оценки заявок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FFFFFF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FFFFFF"/>
          </w:tcPr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Оценка заявок участников:</w:t>
            </w:r>
          </w:p>
        </w:tc>
        <w:tc>
          <w:tcPr>
            <w:tcW w:w="5595" w:type="dxa"/>
            <w:shd w:val="clear" w:color="auto" w:fill="FFFFFF"/>
          </w:tcPr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наилучшее предложение определяется в следующем порядке:</w:t>
            </w:r>
          </w:p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 xml:space="preserve">при принятии нескольких предложений: 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</w:t>
            </w:r>
            <w:proofErr w:type="spellStart"/>
            <w:r w:rsidRPr="004B1F9C">
              <w:rPr>
                <w:rFonts w:eastAsia="Times New Roman"/>
              </w:rPr>
              <w:t>Госкорпорации</w:t>
            </w:r>
            <w:proofErr w:type="spellEnd"/>
            <w:r w:rsidRPr="004B1F9C">
              <w:rPr>
                <w:rFonts w:eastAsia="Times New Roman"/>
              </w:rPr>
              <w:t xml:space="preserve"> «</w:t>
            </w:r>
            <w:proofErr w:type="spellStart"/>
            <w:r w:rsidRPr="004B1F9C">
              <w:rPr>
                <w:rFonts w:eastAsia="Times New Roman"/>
              </w:rPr>
              <w:t>Росатом</w:t>
            </w:r>
            <w:proofErr w:type="spellEnd"/>
            <w:r w:rsidRPr="004B1F9C">
              <w:rPr>
                <w:rFonts w:eastAsia="Times New Roman"/>
              </w:rPr>
              <w:t>». Наилучшим является предложение, NPV которого выше NPV остальных предложений.</w:t>
            </w:r>
          </w:p>
          <w:p w:rsidR="00DF1EF5" w:rsidRPr="004B1F9C" w:rsidRDefault="00DF1EF5" w:rsidP="008B4A7A">
            <w:pPr>
              <w:tabs>
                <w:tab w:val="left" w:pos="284"/>
              </w:tabs>
              <w:ind w:firstLine="459"/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Формула расчета NPV наилучшего предложения:</w:t>
            </w:r>
          </w:p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  <w:lang w:val="en-US"/>
              </w:rPr>
            </w:pPr>
            <w:r w:rsidRPr="004B1F9C">
              <w:rPr>
                <w:rFonts w:eastAsia="Times New Roman"/>
                <w:noProof/>
              </w:rPr>
              <w:drawing>
                <wp:inline distT="0" distB="0" distL="0" distR="0">
                  <wp:extent cx="2143125" cy="533400"/>
                  <wp:effectExtent l="0" t="0" r="9525" b="0"/>
                  <wp:docPr id="2" name="Рисунок 2" descr="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где:</w:t>
            </w:r>
          </w:p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  <w:i/>
              </w:rPr>
              <w:t>r</w:t>
            </w:r>
            <w:r w:rsidRPr="004B1F9C">
              <w:rPr>
                <w:rFonts w:eastAsia="Times New Roman"/>
              </w:rPr>
              <w:t xml:space="preserve"> - ставка дисконтирования, определенная в соответствии со сценарными условиями </w:t>
            </w:r>
            <w:proofErr w:type="spellStart"/>
            <w:r w:rsidRPr="004B1F9C">
              <w:rPr>
                <w:rFonts w:eastAsia="Times New Roman"/>
              </w:rPr>
              <w:t>Госкорпорации</w:t>
            </w:r>
            <w:proofErr w:type="spellEnd"/>
            <w:r w:rsidRPr="004B1F9C">
              <w:rPr>
                <w:rFonts w:eastAsia="Times New Roman"/>
              </w:rPr>
              <w:t xml:space="preserve"> «</w:t>
            </w:r>
            <w:proofErr w:type="spellStart"/>
            <w:r w:rsidRPr="004B1F9C">
              <w:rPr>
                <w:rFonts w:eastAsia="Times New Roman"/>
              </w:rPr>
              <w:t>Росатом</w:t>
            </w:r>
            <w:proofErr w:type="spellEnd"/>
            <w:r w:rsidRPr="004B1F9C">
              <w:rPr>
                <w:rFonts w:eastAsia="Times New Roman"/>
              </w:rPr>
              <w:t>»;</w:t>
            </w:r>
          </w:p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lastRenderedPageBreak/>
              <w:t>n- количество лет рассрочки в соответствии со сроком рассрочки поступившего предложения;</w:t>
            </w:r>
          </w:p>
          <w:p w:rsidR="00DF1EF5" w:rsidRPr="004B1F9C" w:rsidRDefault="004F68A9" w:rsidP="008B4A7A">
            <w:pPr>
              <w:tabs>
                <w:tab w:val="left" w:pos="284"/>
              </w:tabs>
              <w:rPr>
                <w:rFonts w:eastAsia="Times New Roman"/>
              </w:rPr>
            </w:pPr>
            <m:oMath>
              <m:nary>
                <m:naryPr>
                  <m:chr m:val="∏"/>
                  <m:limLoc m:val="subSup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/>
                <m:e/>
              </m:nary>
            </m:oMath>
            <w:r w:rsidR="00DF1EF5" w:rsidRPr="004B1F9C">
              <w:rPr>
                <w:rFonts w:eastAsia="Times New Roman"/>
              </w:rPr>
              <w:t xml:space="preserve">- общая сумма платежа в </w:t>
            </w:r>
            <w:r w:rsidR="00DF1EF5" w:rsidRPr="004B1F9C">
              <w:rPr>
                <w:rFonts w:eastAsia="Times New Roman"/>
                <w:i/>
              </w:rPr>
              <w:t>i-</w:t>
            </w:r>
            <w:proofErr w:type="spellStart"/>
            <w:r w:rsidR="00DF1EF5" w:rsidRPr="004B1F9C">
              <w:rPr>
                <w:rFonts w:eastAsia="Times New Roman"/>
                <w:i/>
              </w:rPr>
              <w:t>ый</w:t>
            </w:r>
            <w:proofErr w:type="spellEnd"/>
            <w:r w:rsidR="00DF1EF5" w:rsidRPr="004B1F9C">
              <w:rPr>
                <w:rFonts w:eastAsia="Times New Roman"/>
              </w:rPr>
              <w:t xml:space="preserve"> год рассрочки в соответствии с поступившим предложением.</w:t>
            </w:r>
          </w:p>
        </w:tc>
      </w:tr>
      <w:tr w:rsidR="00DF1EF5" w:rsidRPr="006F1440" w:rsidTr="00FA0E1C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Правовй</w:t>
            </w:r>
            <w:proofErr w:type="spellEnd"/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 xml:space="preserve"> статус процедуры – запрос предложений 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FFFFFF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FFFFFF"/>
          </w:tcPr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Правовой статус процедуры и заявки участника:</w:t>
            </w:r>
          </w:p>
        </w:tc>
        <w:tc>
          <w:tcPr>
            <w:tcW w:w="5595" w:type="dxa"/>
            <w:shd w:val="clear" w:color="auto" w:fill="FFFFFF"/>
          </w:tcPr>
          <w:p w:rsidR="00DF1EF5" w:rsidRPr="004B1F9C" w:rsidRDefault="00DF1EF5" w:rsidP="008B4A7A">
            <w:pPr>
              <w:tabs>
                <w:tab w:val="left" w:pos="284"/>
              </w:tabs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 xml:space="preserve">данная процедура не является торгами (в том числе конкурсом либо аукционом) или публичным конкурсом в смысле статей 447-449, 1057-1061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процедуры, соответствующего объема гражданско-правовых обязательств, в том числе по обязательному заключению договора с </w:t>
            </w:r>
            <w:r w:rsidR="002039EC" w:rsidRPr="004B1F9C">
              <w:rPr>
                <w:rFonts w:eastAsia="Times New Roman"/>
              </w:rPr>
              <w:t>каким-либо</w:t>
            </w:r>
            <w:r w:rsidRPr="004B1F9C">
              <w:rPr>
                <w:rFonts w:eastAsia="Times New Roman"/>
              </w:rPr>
              <w:t xml:space="preserve"> участником данной процедуры. Подавая документы и сведения Организатору для участия </w:t>
            </w:r>
            <w:r w:rsidR="002039EC" w:rsidRPr="004B1F9C">
              <w:rPr>
                <w:rFonts w:eastAsia="Times New Roman"/>
              </w:rPr>
              <w:t>в процедуре,</w:t>
            </w:r>
            <w:r w:rsidRPr="004B1F9C">
              <w:rPr>
                <w:rFonts w:eastAsia="Times New Roman"/>
              </w:rPr>
              <w:t xml:space="preserve"> участник подтверждает свое соответствие 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  <w:tr w:rsidR="00DF1EF5" w:rsidRPr="006F1440" w:rsidTr="00FA0E1C">
        <w:tc>
          <w:tcPr>
            <w:tcW w:w="9345" w:type="dxa"/>
            <w:gridSpan w:val="3"/>
            <w:shd w:val="clear" w:color="auto" w:fill="D9D9D9"/>
          </w:tcPr>
          <w:p w:rsidR="00DF1EF5" w:rsidRPr="004B1F9C" w:rsidRDefault="00DF1EF5" w:rsidP="008B4A7A">
            <w:pPr>
              <w:pStyle w:val="affd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9C">
              <w:rPr>
                <w:rFonts w:ascii="Times New Roman" w:eastAsia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любой Претендент, участник процедуры сбора предложений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Место обжалования: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 xml:space="preserve">Центральный арбитражный комитет </w:t>
            </w:r>
            <w:proofErr w:type="spellStart"/>
            <w:r w:rsidRPr="004B1F9C">
              <w:rPr>
                <w:rFonts w:eastAsia="Times New Roman"/>
              </w:rPr>
              <w:t>Госкорпорации</w:t>
            </w:r>
            <w:proofErr w:type="spellEnd"/>
            <w:r w:rsidRPr="004B1F9C">
              <w:rPr>
                <w:rFonts w:eastAsia="Times New Roman"/>
              </w:rPr>
              <w:t xml:space="preserve"> «</w:t>
            </w:r>
            <w:proofErr w:type="spellStart"/>
            <w:r w:rsidRPr="004B1F9C">
              <w:rPr>
                <w:rFonts w:eastAsia="Times New Roman"/>
              </w:rPr>
              <w:t>Росатом</w:t>
            </w:r>
            <w:proofErr w:type="spellEnd"/>
            <w:r w:rsidRPr="004B1F9C">
              <w:rPr>
                <w:rFonts w:eastAsia="Times New Roman"/>
              </w:rPr>
              <w:t>»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Электронный адрес: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4F68A9" w:rsidP="008B4A7A">
            <w:pPr>
              <w:rPr>
                <w:rFonts w:eastAsia="Times New Roman"/>
              </w:rPr>
            </w:pPr>
            <w:hyperlink r:id="rId10" w:history="1">
              <w:r w:rsidR="00DF1EF5" w:rsidRPr="004B1F9C">
                <w:rPr>
                  <w:rStyle w:val="ad"/>
                  <w:rFonts w:eastAsia="Times New Roman"/>
                </w:rPr>
                <w:t>arbitration@rosatom.ru</w:t>
              </w:r>
            </w:hyperlink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Почтовый адрес: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119017, г. Москва, ул. Большая Ордынка, д. 24</w:t>
            </w:r>
          </w:p>
        </w:tc>
      </w:tr>
      <w:tr w:rsidR="00DF1EF5" w:rsidRPr="006F1440" w:rsidTr="00FA0E1C">
        <w:tc>
          <w:tcPr>
            <w:tcW w:w="705" w:type="dxa"/>
            <w:shd w:val="clear" w:color="auto" w:fill="auto"/>
          </w:tcPr>
          <w:p w:rsidR="00DF1EF5" w:rsidRPr="004B1F9C" w:rsidRDefault="00DF1EF5" w:rsidP="008B4A7A">
            <w:pPr>
              <w:pStyle w:val="affd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Порядок обжалования</w:t>
            </w:r>
          </w:p>
        </w:tc>
        <w:tc>
          <w:tcPr>
            <w:tcW w:w="5595" w:type="dxa"/>
            <w:shd w:val="clear" w:color="auto" w:fill="auto"/>
          </w:tcPr>
          <w:p w:rsidR="00DF1EF5" w:rsidRPr="004B1F9C" w:rsidRDefault="00DF1EF5" w:rsidP="008B4A7A">
            <w:pPr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Содержится в п. 4 Документации</w:t>
            </w:r>
          </w:p>
        </w:tc>
      </w:tr>
    </w:tbl>
    <w:p w:rsidR="00DF1EF5" w:rsidRPr="006F1440" w:rsidRDefault="00DF1EF5" w:rsidP="00DF1EF5">
      <w:pPr>
        <w:rPr>
          <w:lang w:eastAsia="en-US"/>
        </w:rPr>
      </w:pPr>
    </w:p>
    <w:p w:rsidR="00DF1EF5" w:rsidRPr="006F1440" w:rsidRDefault="00DF1EF5" w:rsidP="00DF1EF5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lastRenderedPageBreak/>
        <w:t xml:space="preserve">Остальные более подробные условия </w:t>
      </w:r>
      <w:r>
        <w:t>процедуры</w:t>
      </w:r>
      <w:r w:rsidRPr="006F1440">
        <w:t xml:space="preserve"> содержатся в Документации, являющейся неотъемлемым приложением к данному извещению. </w:t>
      </w:r>
      <w:r w:rsidRPr="006F1440">
        <w:br w:type="page"/>
      </w:r>
    </w:p>
    <w:p w:rsidR="00DF1EF5" w:rsidRPr="00E276BB" w:rsidRDefault="00DF1EF5" w:rsidP="00DF1EF5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E276BB">
        <w:rPr>
          <w:caps/>
        </w:rPr>
        <w:lastRenderedPageBreak/>
        <w:t>Общие положения</w:t>
      </w:r>
      <w:bookmarkEnd w:id="2"/>
    </w:p>
    <w:p w:rsidR="00DF1EF5" w:rsidRPr="00CE7197" w:rsidRDefault="00DF1EF5" w:rsidP="00DF1EF5">
      <w:pPr>
        <w:pStyle w:val="2"/>
        <w:tabs>
          <w:tab w:val="clear" w:pos="1701"/>
          <w:tab w:val="left" w:pos="1276"/>
        </w:tabs>
        <w:spacing w:before="0"/>
        <w:ind w:left="0" w:firstLine="567"/>
        <w:rPr>
          <w:b/>
        </w:rPr>
      </w:pPr>
      <w:bookmarkStart w:id="3" w:name="_Toc410998168"/>
      <w:r w:rsidRPr="00CE7197">
        <w:rPr>
          <w:b/>
        </w:rPr>
        <w:t>Информация о процедуре сбора предложений.</w:t>
      </w:r>
      <w:bookmarkEnd w:id="3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Настоящая документация является приложением к Извещению о </w:t>
      </w:r>
      <w:r>
        <w:t>проведении процедуры сбора предложений</w:t>
      </w:r>
      <w:r w:rsidRPr="006F1440">
        <w:t>, дополняет, уточняет и разъясняет его.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Форма и вид </w:t>
      </w:r>
      <w:r>
        <w:t>процедуры сбора предложений, источники информации о проведении процедуры сбора предложений</w:t>
      </w:r>
      <w:r w:rsidRPr="006F1440">
        <w:t xml:space="preserve">, сведения о собственнике (представителе) имущества, организаторе указаны в Извещении о проведении </w:t>
      </w:r>
      <w:r>
        <w:t>процедуры сбора предложений</w:t>
      </w:r>
      <w:r w:rsidRPr="006F1440">
        <w:t>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>
        <w:t>Процедура сбора предложений</w:t>
      </w:r>
      <w:r w:rsidRPr="006F1440">
        <w:t xml:space="preserve"> проводится в электронной форме посредством торговой площадки в порядке, предусмотренном Документацией и правилами работы ЭТП (с указанными правилами можно ознакомиться на сайте ЭТП).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>
        <w:t>2 (два) дня</w:t>
      </w:r>
      <w:r w:rsidRPr="006F1440">
        <w:t xml:space="preserve"> до предполагаемой даты осмотра.</w:t>
      </w:r>
    </w:p>
    <w:p w:rsidR="00DF1EF5" w:rsidRPr="00CE7197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Ref351114524"/>
      <w:bookmarkStart w:id="5" w:name="_Ref351114529"/>
      <w:bookmarkStart w:id="6" w:name="_Toc410998169"/>
      <w:r w:rsidRPr="00CE7197">
        <w:rPr>
          <w:b/>
        </w:rPr>
        <w:t>Документы для ознакомления.</w:t>
      </w:r>
      <w:bookmarkEnd w:id="4"/>
      <w:bookmarkEnd w:id="5"/>
      <w:bookmarkEnd w:id="6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С документами, необходимыми для подачи заявки </w:t>
      </w:r>
      <w:r>
        <w:t>(предложения об условиях покупки)</w:t>
      </w:r>
      <w:r w:rsidRPr="006F1440"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5B74E3">
        <w:t>Документация</w:t>
      </w:r>
      <w:r w:rsidRPr="006F1440">
        <w:t xml:space="preserve"> находится в открытом доступе начиная с даты размещения извещения о проведении </w:t>
      </w:r>
      <w:r>
        <w:t>процедуры сбора предложений</w:t>
      </w:r>
      <w:r w:rsidRPr="006F1440"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6F1440">
        <w:tab/>
      </w:r>
    </w:p>
    <w:p w:rsidR="00DF1EF5" w:rsidRPr="00CE7197" w:rsidRDefault="00DF1EF5" w:rsidP="00DF1EF5">
      <w:pPr>
        <w:pStyle w:val="2"/>
        <w:tabs>
          <w:tab w:val="clear" w:pos="1701"/>
        </w:tabs>
        <w:ind w:left="0" w:firstLine="567"/>
        <w:rPr>
          <w:b/>
        </w:rPr>
      </w:pPr>
      <w:r w:rsidRPr="006F1440">
        <w:t xml:space="preserve"> </w:t>
      </w:r>
      <w:bookmarkStart w:id="7" w:name="_Toc410998170"/>
      <w:r w:rsidRPr="00CE7197">
        <w:rPr>
          <w:b/>
        </w:rPr>
        <w:t>Разъяснение положений Документации/извещения о проведении процедуры сбора предложений, внесение изменений в Документацию/извещение о проведении процедуры сбора предложений.</w:t>
      </w:r>
      <w:bookmarkEnd w:id="7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  <w:rPr>
          <w:rFonts w:eastAsia="BatangChe"/>
        </w:rPr>
      </w:pPr>
      <w:r w:rsidRPr="004A2881">
        <w:t>Любое</w:t>
      </w:r>
      <w:r w:rsidRPr="006F1440">
        <w:rPr>
          <w:rFonts w:eastAsia="BatangChe"/>
        </w:rPr>
        <w:t xml:space="preserve"> заинтересованное лицо (Претендент) в течение срока приема заявок,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</w:t>
      </w:r>
      <w:r>
        <w:t>процедуры сбора предложений</w:t>
      </w:r>
      <w:r w:rsidRPr="006F1440">
        <w:rPr>
          <w:rFonts w:eastAsia="BatangChe"/>
        </w:rPr>
        <w:t xml:space="preserve"> в адрес Организатора через электронную торговую площадку.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  <w:rPr>
          <w:rFonts w:eastAsia="BatangChe"/>
        </w:rPr>
      </w:pPr>
      <w:r w:rsidRPr="004A2881">
        <w:t>Организатор</w:t>
      </w:r>
      <w:r w:rsidRPr="006F1440">
        <w:rPr>
          <w:rFonts w:eastAsia="BatangChe"/>
        </w:rPr>
        <w:t xml:space="preserve">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заявок, то организатор переносит окончательный срок подачи </w:t>
      </w:r>
      <w:r w:rsidR="00D8106F" w:rsidRPr="006F1440">
        <w:rPr>
          <w:rFonts w:eastAsia="BatangChe"/>
        </w:rPr>
        <w:t xml:space="preserve">заявок </w:t>
      </w:r>
      <w:r w:rsidR="00D8106F">
        <w:rPr>
          <w:rFonts w:eastAsia="BatangChe"/>
        </w:rPr>
        <w:t>на</w:t>
      </w:r>
      <w:r w:rsidRPr="006F1440">
        <w:rPr>
          <w:rFonts w:eastAsia="BatangChe"/>
        </w:rPr>
        <w:t xml:space="preserve"> количество дней задержки.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  <w:rPr>
          <w:rFonts w:eastAsia="BatangChe"/>
        </w:rPr>
      </w:pPr>
      <w:r w:rsidRPr="006F1440">
        <w:rPr>
          <w:rFonts w:eastAsia="BatangChe"/>
        </w:rPr>
        <w:lastRenderedPageBreak/>
        <w:t xml:space="preserve">В </w:t>
      </w:r>
      <w:r w:rsidRPr="004A2881">
        <w:t>настоящую</w:t>
      </w:r>
      <w:r w:rsidRPr="006F1440">
        <w:rPr>
          <w:rFonts w:eastAsia="BatangChe"/>
        </w:rPr>
        <w:t xml:space="preserve"> Документацию/извещение о проведении </w:t>
      </w:r>
      <w:r>
        <w:t>процедуры сбора предложений</w:t>
      </w:r>
      <w:r w:rsidRPr="006F1440">
        <w:rPr>
          <w:rFonts w:eastAsia="BatangChe"/>
        </w:rPr>
        <w:t xml:space="preserve"> могут быть внесены изменения не позднее, чем за 5 (пять) рабочих дней до даты окончания подачи заявок на участие в </w:t>
      </w:r>
      <w:r>
        <w:rPr>
          <w:rFonts w:eastAsia="BatangChe"/>
        </w:rPr>
        <w:t>процедуре сбора предложений</w:t>
      </w:r>
      <w:r w:rsidRPr="006F1440">
        <w:rPr>
          <w:rFonts w:eastAsia="BatangChe"/>
        </w:rPr>
        <w:t xml:space="preserve">. 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  <w:rPr>
          <w:rFonts w:eastAsia="BatangChe"/>
        </w:rPr>
      </w:pPr>
      <w:r w:rsidRPr="006F1440">
        <w:rPr>
          <w:rFonts w:eastAsia="BatangChe"/>
        </w:rPr>
        <w:t xml:space="preserve">В течение одного дня с даты принятия указанного решения об </w:t>
      </w:r>
      <w:r w:rsidR="00D8106F" w:rsidRPr="006F1440">
        <w:rPr>
          <w:rFonts w:eastAsia="BatangChe"/>
        </w:rPr>
        <w:t>изменении Документации</w:t>
      </w:r>
      <w:r w:rsidRPr="006F1440">
        <w:rPr>
          <w:rFonts w:eastAsia="BatangChe"/>
        </w:rPr>
        <w:t xml:space="preserve">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При этом срок подачи </w:t>
      </w:r>
      <w:r w:rsidR="00D8106F" w:rsidRPr="006F1440">
        <w:rPr>
          <w:rFonts w:eastAsia="BatangChe"/>
        </w:rPr>
        <w:t>заявок должен</w:t>
      </w:r>
      <w:r w:rsidRPr="006F1440">
        <w:rPr>
          <w:rFonts w:eastAsia="BatangChe"/>
        </w:rPr>
        <w:t xml:space="preserve"> быть продлен таким образом, чтобы с даты размещения внесенных изменений в извещение о </w:t>
      </w:r>
      <w:r>
        <w:rPr>
          <w:rFonts w:eastAsia="BatangChe"/>
        </w:rPr>
        <w:t xml:space="preserve">проведении </w:t>
      </w:r>
      <w:r>
        <w:t>процедуры сбора предложений</w:t>
      </w:r>
      <w:r w:rsidRPr="006F1440">
        <w:rPr>
          <w:rFonts w:eastAsia="BatangChe"/>
        </w:rPr>
        <w:t xml:space="preserve"> до даты окончания подачи заявок он составлял не менее 5 (Пяти) дней.</w:t>
      </w:r>
    </w:p>
    <w:p w:rsidR="00DF1EF5" w:rsidRPr="00CE7197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8" w:name="_Toc410998171"/>
      <w:r w:rsidRPr="00CE7197">
        <w:rPr>
          <w:b/>
        </w:rPr>
        <w:t>Затраты на участие в процедуре сбора предложений.</w:t>
      </w:r>
      <w:bookmarkEnd w:id="8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Претендент самостоятельно несет все затраты, связанные с подготовкой и подачей заявки на участие в </w:t>
      </w:r>
      <w:r>
        <w:t>процедуре сбора предложений</w:t>
      </w:r>
      <w:r w:rsidRPr="006F1440">
        <w:t>. Комиссия не несет обязанностей или ответственности в связи с такими затратами.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>
        <w:t xml:space="preserve">процедуре сбора предложений </w:t>
      </w:r>
      <w:r w:rsidRPr="006F1440">
        <w:t>на право заключения договора купли-продажи Имущества.</w:t>
      </w:r>
    </w:p>
    <w:p w:rsidR="00DF1EF5" w:rsidRPr="00CE7197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0998172"/>
      <w:r w:rsidRPr="00CE7197">
        <w:rPr>
          <w:b/>
        </w:rPr>
        <w:t>Отказ от проведения процедуры сбора предложений.</w:t>
      </w:r>
      <w:bookmarkEnd w:id="9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Организатор вправе отказаться от проведения </w:t>
      </w:r>
      <w:r>
        <w:t xml:space="preserve">процедуры сбора предложений </w:t>
      </w:r>
      <w:r w:rsidRPr="006F1440">
        <w:t xml:space="preserve">не позднее, чем за 3 (три) дня до дня проведения </w:t>
      </w:r>
      <w:r>
        <w:t>процедуры сбора предложений</w:t>
      </w:r>
      <w:r w:rsidRPr="006F1440">
        <w:t>, указанного в Извещении о проведени</w:t>
      </w:r>
      <w:r>
        <w:t>и</w:t>
      </w:r>
      <w:r w:rsidRPr="006F1440">
        <w:t xml:space="preserve"> </w:t>
      </w:r>
      <w:r>
        <w:t>процедуры сбора предложений</w:t>
      </w:r>
      <w:r w:rsidRPr="006F1440">
        <w:t>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7"/>
      </w:pPr>
      <w:r w:rsidRPr="006F1440">
        <w:t xml:space="preserve">Извещение об отказе от проведения </w:t>
      </w:r>
      <w:r>
        <w:t>процедуры сбора предложений публикуется</w:t>
      </w:r>
      <w:r w:rsidRPr="006F1440">
        <w:t xml:space="preserve"> на сайте в с</w:t>
      </w:r>
      <w:r>
        <w:t>ети «Интернет», указанном в п. 7</w:t>
      </w:r>
      <w:r w:rsidRPr="006F1440">
        <w:t xml:space="preserve">.1. Извещения о проведении </w:t>
      </w:r>
      <w:r>
        <w:t>процедуры сбора предложений</w:t>
      </w:r>
      <w:r w:rsidRPr="006F1440">
        <w:t xml:space="preserve">. Представитель Организатора в течение 2 (двух) дней с даты принятия решения об отказе от проведения </w:t>
      </w:r>
      <w:r>
        <w:t xml:space="preserve">процедуры сбора предложений </w:t>
      </w:r>
      <w:r w:rsidRPr="006F1440">
        <w:t xml:space="preserve">обязан известить </w:t>
      </w:r>
      <w:r w:rsidR="00D8106F" w:rsidRPr="006F1440">
        <w:t>Претендентов,</w:t>
      </w:r>
      <w:r w:rsidRPr="006F1440">
        <w:t xml:space="preserve"> подавших заявки на участие в </w:t>
      </w:r>
      <w:r>
        <w:t>процедуре сбора предложений</w:t>
      </w:r>
      <w:r w:rsidRPr="006F1440">
        <w:t xml:space="preserve">, об отказе от проведения </w:t>
      </w:r>
      <w:r>
        <w:t>процедуры сбора предложений</w:t>
      </w:r>
      <w:r w:rsidRPr="006F1440">
        <w:t>.</w:t>
      </w:r>
    </w:p>
    <w:p w:rsidR="00DF1EF5" w:rsidRPr="00E276BB" w:rsidRDefault="00DF1EF5" w:rsidP="00DF1EF5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099817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76BB">
        <w:rPr>
          <w:caps/>
        </w:rPr>
        <w:t xml:space="preserve">Порядок подачи заявок </w:t>
      </w:r>
      <w:bookmarkEnd w:id="25"/>
    </w:p>
    <w:p w:rsidR="00DF1EF5" w:rsidRPr="00CE7197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6" w:name="_Ref350356849"/>
      <w:bookmarkStart w:id="27" w:name="_Toc410998174"/>
      <w:r w:rsidRPr="00CE7197">
        <w:rPr>
          <w:b/>
        </w:rPr>
        <w:t>Требования к участнику процедуры сбора предложений.</w:t>
      </w:r>
      <w:bookmarkEnd w:id="26"/>
      <w:bookmarkEnd w:id="27"/>
    </w:p>
    <w:p w:rsidR="00DF1EF5" w:rsidRDefault="00DF1EF5" w:rsidP="00DF1EF5">
      <w:pPr>
        <w:numPr>
          <w:ilvl w:val="2"/>
          <w:numId w:val="23"/>
        </w:numPr>
        <w:tabs>
          <w:tab w:val="left" w:pos="1276"/>
        </w:tabs>
        <w:ind w:left="0" w:firstLine="566"/>
      </w:pPr>
      <w:r>
        <w:t xml:space="preserve">Участником процедуры сбора предложений может быть любое юридическое лицо независимо от организационно-правовой формы, формы собственности, места нахождения </w:t>
      </w:r>
      <w:r w:rsidRPr="006F1440">
        <w:t xml:space="preserve">и места происхождения капитала </w:t>
      </w:r>
      <w:r>
        <w:t xml:space="preserve">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процедуре сбора предложений. </w:t>
      </w:r>
    </w:p>
    <w:p w:rsidR="00DF1EF5" w:rsidRPr="006F1440" w:rsidRDefault="00DF1EF5" w:rsidP="00DF1EF5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Участник </w:t>
      </w:r>
      <w:r>
        <w:t>процедуры сбора предложений</w:t>
      </w:r>
      <w:r w:rsidRPr="006F1440">
        <w:t xml:space="preserve"> должен обладать гражданской правоспособностью в полном объеме, в том числе:</w:t>
      </w:r>
    </w:p>
    <w:p w:rsidR="00DF1EF5" w:rsidRPr="006F1440" w:rsidRDefault="00DF1EF5" w:rsidP="00DF1EF5">
      <w:pPr>
        <w:ind w:firstLine="567"/>
      </w:pPr>
      <w:r>
        <w:lastRenderedPageBreak/>
        <w:t xml:space="preserve">- </w:t>
      </w:r>
      <w:r w:rsidRPr="006F1440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F1EF5" w:rsidRPr="006F1440" w:rsidRDefault="00DF1EF5" w:rsidP="00DF1EF5">
      <w:pPr>
        <w:ind w:firstLine="567"/>
      </w:pPr>
      <w:r>
        <w:t xml:space="preserve">- </w:t>
      </w:r>
      <w:r w:rsidRPr="006F1440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F1EF5" w:rsidRPr="006F1440" w:rsidRDefault="00DF1EF5" w:rsidP="00DF1EF5">
      <w:pPr>
        <w:ind w:firstLine="567"/>
      </w:pPr>
      <w:r>
        <w:t xml:space="preserve">- </w:t>
      </w:r>
      <w:r w:rsidRPr="006F1440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DF1EF5" w:rsidRPr="006F1440" w:rsidRDefault="00DF1EF5" w:rsidP="00DF1EF5">
      <w:pPr>
        <w:ind w:firstLine="567"/>
      </w:pPr>
      <w:r>
        <w:t xml:space="preserve">- </w:t>
      </w:r>
      <w:r w:rsidRPr="006F1440">
        <w:t>соответствовать иным требованиям, установленным в Документации.</w:t>
      </w:r>
    </w:p>
    <w:p w:rsidR="00DF1EF5" w:rsidRPr="00CE7197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8" w:name="_Ref350274521"/>
      <w:bookmarkStart w:id="29" w:name="_Toc410998175"/>
      <w:r>
        <w:rPr>
          <w:b/>
        </w:rPr>
        <w:t xml:space="preserve">Требования к заявке </w:t>
      </w:r>
      <w:r w:rsidRPr="00CE7197">
        <w:rPr>
          <w:b/>
        </w:rPr>
        <w:t>(предложени</w:t>
      </w:r>
      <w:r>
        <w:rPr>
          <w:b/>
        </w:rPr>
        <w:t>ю</w:t>
      </w:r>
      <w:r w:rsidRPr="00CE7197">
        <w:rPr>
          <w:b/>
        </w:rPr>
        <w:t xml:space="preserve"> </w:t>
      </w:r>
      <w:r>
        <w:rPr>
          <w:b/>
        </w:rPr>
        <w:t>об условиях покупки</w:t>
      </w:r>
      <w:r w:rsidRPr="00CE7197">
        <w:rPr>
          <w:b/>
        </w:rPr>
        <w:t>)</w:t>
      </w:r>
      <w:r>
        <w:rPr>
          <w:b/>
        </w:rPr>
        <w:t xml:space="preserve"> и д</w:t>
      </w:r>
      <w:r w:rsidRPr="00CE7197">
        <w:rPr>
          <w:b/>
        </w:rPr>
        <w:t>окумент</w:t>
      </w:r>
      <w:r>
        <w:rPr>
          <w:b/>
        </w:rPr>
        <w:t>ам</w:t>
      </w:r>
      <w:r w:rsidRPr="00CE7197">
        <w:rPr>
          <w:b/>
        </w:rPr>
        <w:t xml:space="preserve">, </w:t>
      </w:r>
      <w:r>
        <w:rPr>
          <w:b/>
        </w:rPr>
        <w:t>прилагаемым к</w:t>
      </w:r>
      <w:r w:rsidRPr="00CE7197">
        <w:rPr>
          <w:b/>
        </w:rPr>
        <w:t xml:space="preserve"> </w:t>
      </w:r>
      <w:bookmarkEnd w:id="28"/>
      <w:r w:rsidRPr="00CE7197">
        <w:rPr>
          <w:b/>
        </w:rPr>
        <w:t>заявк</w:t>
      </w:r>
      <w:r>
        <w:rPr>
          <w:b/>
        </w:rPr>
        <w:t>е</w:t>
      </w:r>
      <w:r w:rsidRPr="00CE7197">
        <w:rPr>
          <w:b/>
        </w:rPr>
        <w:t>.</w:t>
      </w:r>
      <w:bookmarkEnd w:id="29"/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6F1440">
        <w:t xml:space="preserve">Для целей настоящей Документации под заявкой понимается представляемое участником </w:t>
      </w:r>
      <w:r>
        <w:t>процедуры сбора предложений</w:t>
      </w:r>
      <w:r w:rsidRPr="006F1440">
        <w:t xml:space="preserve"> с использованием функционала и в соответствии с регламентом электронной торговой площадки предложение </w:t>
      </w:r>
      <w:r>
        <w:t>о цене и иных условиях покупки</w:t>
      </w:r>
      <w:r w:rsidRPr="006F1440">
        <w:t>.</w:t>
      </w:r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 xml:space="preserve">Для </w:t>
      </w:r>
      <w:r>
        <w:t xml:space="preserve">участия в процедуре сбора предложений </w:t>
      </w:r>
      <w:r w:rsidRPr="006F1440">
        <w:t>юридически</w:t>
      </w:r>
      <w:r>
        <w:t>е</w:t>
      </w:r>
      <w:r w:rsidRPr="006F1440">
        <w:t xml:space="preserve"> лиц</w:t>
      </w:r>
      <w:r>
        <w:t>а должны предоставить следующие документы</w:t>
      </w:r>
      <w:r w:rsidRPr="006F1440">
        <w:t>:</w:t>
      </w:r>
    </w:p>
    <w:p w:rsidR="00DF1EF5" w:rsidRDefault="00DF1EF5" w:rsidP="00DF1E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у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(предложение об условиях покупки)</w:t>
      </w:r>
      <w:r w:rsidRPr="006F144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F1440">
        <w:rPr>
          <w:rFonts w:ascii="Times New Roman" w:hAnsi="Times New Roman"/>
          <w:sz w:val="28"/>
          <w:szCs w:val="28"/>
        </w:rPr>
        <w:t>1. Форма №1)</w:t>
      </w:r>
      <w:r>
        <w:rPr>
          <w:rFonts w:ascii="Times New Roman" w:hAnsi="Times New Roman"/>
          <w:sz w:val="28"/>
          <w:szCs w:val="28"/>
        </w:rPr>
        <w:t>, содержащую в обязательном порядке:</w:t>
      </w:r>
    </w:p>
    <w:p w:rsidR="00DF1EF5" w:rsidRDefault="00DF1EF5" w:rsidP="00DF1EF5">
      <w:pPr>
        <w:pStyle w:val="affd"/>
        <w:numPr>
          <w:ilvl w:val="2"/>
          <w:numId w:val="5"/>
        </w:numPr>
        <w:tabs>
          <w:tab w:val="left" w:pos="993"/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Цену покупки;</w:t>
      </w:r>
    </w:p>
    <w:p w:rsidR="00DF1EF5" w:rsidRDefault="00DF1EF5" w:rsidP="00DF1EF5">
      <w:pPr>
        <w:pStyle w:val="affd"/>
        <w:numPr>
          <w:ilvl w:val="2"/>
          <w:numId w:val="5"/>
        </w:numPr>
        <w:tabs>
          <w:tab w:val="left" w:pos="993"/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График платежей в случае рассрочки в процентах от цены покупки (первый платеж не может составлять менее 40% от цены покупки);</w:t>
      </w:r>
    </w:p>
    <w:p w:rsidR="00DF1EF5" w:rsidRPr="009761C0" w:rsidRDefault="00DF1EF5" w:rsidP="00DF1EF5">
      <w:pPr>
        <w:pStyle w:val="affd"/>
        <w:numPr>
          <w:ilvl w:val="2"/>
          <w:numId w:val="5"/>
        </w:numPr>
        <w:tabs>
          <w:tab w:val="left" w:pos="993"/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61C0">
        <w:rPr>
          <w:rFonts w:ascii="Times New Roman" w:hAnsi="Times New Roman"/>
          <w:sz w:val="28"/>
          <w:szCs w:val="28"/>
        </w:rPr>
        <w:t>Обеспечение гарантии полной оплаты в случае рассрочки (залог приобретаемого Имущества);</w:t>
      </w:r>
    </w:p>
    <w:p w:rsidR="00DF1EF5" w:rsidRPr="006F1440" w:rsidRDefault="00DF1EF5" w:rsidP="00DF1E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6F1440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>
        <w:rPr>
          <w:rFonts w:ascii="Times New Roman" w:hAnsi="Times New Roman"/>
          <w:sz w:val="28"/>
          <w:szCs w:val="28"/>
        </w:rPr>
        <w:t>ую копию</w:t>
      </w:r>
      <w:r w:rsidRPr="006F1440">
        <w:rPr>
          <w:rFonts w:ascii="Times New Roman" w:hAnsi="Times New Roman"/>
          <w:sz w:val="28"/>
          <w:szCs w:val="28"/>
        </w:rPr>
        <w:t xml:space="preserve"> такой выписки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ую</w:t>
      </w:r>
      <w:r w:rsidRPr="006F1440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</w:t>
      </w:r>
      <w:r w:rsidRPr="004167B9">
        <w:rPr>
          <w:rFonts w:ascii="Times New Roman" w:hAnsi="Times New Roman"/>
          <w:sz w:val="28"/>
          <w:szCs w:val="28"/>
        </w:rPr>
        <w:t>процедуры 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на сайте электронной торговой площадки;</w:t>
      </w:r>
    </w:p>
    <w:p w:rsidR="00DF1EF5" w:rsidRPr="006F1440" w:rsidRDefault="00DF1EF5" w:rsidP="00DF1E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r w:rsidR="00D8106F" w:rsidRPr="006F1440">
        <w:rPr>
          <w:rFonts w:ascii="Times New Roman" w:hAnsi="Times New Roman"/>
          <w:sz w:val="28"/>
          <w:szCs w:val="28"/>
        </w:rPr>
        <w:t>избрании,</w:t>
      </w:r>
      <w:r w:rsidRPr="006F1440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DF1EF5" w:rsidRPr="006F1440" w:rsidRDefault="00DF1EF5" w:rsidP="00DF1EF5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F1440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е</w:t>
      </w:r>
      <w:r w:rsidRPr="006F1440">
        <w:rPr>
          <w:rFonts w:ascii="Times New Roman" w:hAnsi="Times New Roman"/>
          <w:sz w:val="28"/>
          <w:szCs w:val="28"/>
        </w:rPr>
        <w:t xml:space="preserve"> должна </w:t>
      </w:r>
      <w:r>
        <w:rPr>
          <w:rFonts w:ascii="Times New Roman" w:hAnsi="Times New Roman"/>
          <w:sz w:val="28"/>
          <w:szCs w:val="28"/>
        </w:rPr>
        <w:t>быть приложена</w:t>
      </w:r>
      <w:r w:rsidRPr="006F1440">
        <w:rPr>
          <w:rFonts w:ascii="Times New Roman" w:hAnsi="Times New Roman"/>
          <w:sz w:val="28"/>
          <w:szCs w:val="28"/>
        </w:rPr>
        <w:t xml:space="preserve"> доверенность на осуществление действий от имени Претендента, либо нотариально </w:t>
      </w:r>
      <w:r>
        <w:rPr>
          <w:rFonts w:ascii="Times New Roman" w:hAnsi="Times New Roman"/>
          <w:sz w:val="28"/>
          <w:szCs w:val="28"/>
        </w:rPr>
        <w:t>удостоверенная</w:t>
      </w:r>
      <w:r w:rsidRPr="006F1440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6F1440">
        <w:rPr>
          <w:rFonts w:ascii="Times New Roman" w:hAnsi="Times New Roman"/>
          <w:sz w:val="28"/>
          <w:szCs w:val="28"/>
        </w:rPr>
        <w:t xml:space="preserve"> такой доверенности. </w:t>
      </w:r>
    </w:p>
    <w:p w:rsidR="00DF1EF5" w:rsidRPr="006F1440" w:rsidRDefault="00DF1EF5" w:rsidP="00DF1EF5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</w:t>
      </w:r>
      <w:r>
        <w:rPr>
          <w:rFonts w:ascii="Times New Roman" w:hAnsi="Times New Roman"/>
          <w:sz w:val="28"/>
          <w:szCs w:val="28"/>
        </w:rPr>
        <w:t>должен быть</w:t>
      </w:r>
      <w:r w:rsidRPr="006F1440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приложен </w:t>
      </w:r>
      <w:r w:rsidRPr="006F1440">
        <w:rPr>
          <w:rFonts w:ascii="Times New Roman" w:hAnsi="Times New Roman"/>
          <w:sz w:val="28"/>
          <w:szCs w:val="28"/>
        </w:rPr>
        <w:t>документ, подтверждающий полномочия такого лица;</w:t>
      </w:r>
    </w:p>
    <w:p w:rsidR="00DF1EF5" w:rsidRPr="006F1440" w:rsidRDefault="00DF1EF5" w:rsidP="00DF1E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заверенные Претендентом копии учредительн</w:t>
      </w:r>
      <w:r>
        <w:rPr>
          <w:rFonts w:ascii="Times New Roman" w:hAnsi="Times New Roman"/>
          <w:sz w:val="28"/>
          <w:szCs w:val="28"/>
        </w:rPr>
        <w:t>ого</w:t>
      </w:r>
      <w:r w:rsidRPr="006F144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F1EF5" w:rsidRPr="006F1440" w:rsidRDefault="00DF1EF5" w:rsidP="00DF1E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</w:t>
      </w:r>
      <w:r w:rsidR="00D8106F" w:rsidRPr="006F1440">
        <w:rPr>
          <w:rFonts w:ascii="Times New Roman" w:hAnsi="Times New Roman"/>
          <w:sz w:val="28"/>
          <w:szCs w:val="28"/>
        </w:rPr>
        <w:t>предпринимателя процедур</w:t>
      </w:r>
      <w:r w:rsidRPr="006F1440">
        <w:rPr>
          <w:rFonts w:ascii="Times New Roman" w:hAnsi="Times New Roman"/>
          <w:sz w:val="28"/>
          <w:szCs w:val="28"/>
        </w:rPr>
        <w:t>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DF1EF5" w:rsidRPr="006F1440" w:rsidRDefault="00DF1EF5" w:rsidP="00DF1E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</w:t>
      </w:r>
      <w:r>
        <w:rPr>
          <w:rFonts w:ascii="Times New Roman" w:hAnsi="Times New Roman"/>
          <w:sz w:val="28"/>
          <w:szCs w:val="28"/>
        </w:rPr>
        <w:t> </w:t>
      </w:r>
      <w:r w:rsidRPr="006F1440">
        <w:rPr>
          <w:rFonts w:ascii="Times New Roman" w:hAnsi="Times New Roman"/>
          <w:sz w:val="28"/>
          <w:szCs w:val="28"/>
        </w:rPr>
        <w:t>1 и 2);</w:t>
      </w:r>
    </w:p>
    <w:p w:rsidR="00DF1EF5" w:rsidRPr="006F1440" w:rsidRDefault="00DF1EF5" w:rsidP="00DF1EF5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F1440">
        <w:rPr>
          <w:rFonts w:ascii="Times New Roman" w:hAnsi="Times New Roman"/>
          <w:sz w:val="28"/>
          <w:szCs w:val="28"/>
        </w:rPr>
        <w:t>2. Форма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2).</w:t>
      </w:r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>Для физических лиц:</w:t>
      </w:r>
    </w:p>
    <w:p w:rsidR="00DF1EF5" w:rsidRPr="006F1440" w:rsidRDefault="00DF1EF5" w:rsidP="00DF1EF5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(предложение об условиях покупки)</w:t>
      </w:r>
      <w:r w:rsidRPr="006F144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F1440">
        <w:rPr>
          <w:rFonts w:ascii="Times New Roman" w:hAnsi="Times New Roman"/>
          <w:sz w:val="28"/>
          <w:szCs w:val="28"/>
        </w:rPr>
        <w:t>1. Форма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1);</w:t>
      </w:r>
    </w:p>
    <w:p w:rsidR="00DF1EF5" w:rsidRPr="006F1440" w:rsidRDefault="00DF1EF5" w:rsidP="00DF1EF5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 всех страниц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DF1EF5" w:rsidRPr="006F1440" w:rsidRDefault="00DF1EF5" w:rsidP="00DF1EF5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DF1EF5" w:rsidRPr="006F1440" w:rsidRDefault="00DF1EF5" w:rsidP="00DF1EF5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</w:t>
      </w:r>
      <w:r w:rsidRPr="004167B9">
        <w:rPr>
          <w:rFonts w:ascii="Times New Roman" w:hAnsi="Times New Roman"/>
          <w:sz w:val="28"/>
          <w:szCs w:val="28"/>
        </w:rPr>
        <w:t>процедуры 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DF1EF5" w:rsidRPr="006F1440" w:rsidRDefault="00DF1EF5" w:rsidP="00DF1EF5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DF1EF5" w:rsidRPr="006F1440" w:rsidRDefault="00DF1EF5" w:rsidP="00DF1EF5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F1440">
        <w:rPr>
          <w:rFonts w:ascii="Times New Roman" w:hAnsi="Times New Roman"/>
          <w:sz w:val="28"/>
          <w:szCs w:val="28"/>
        </w:rPr>
        <w:t>2. Форма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2).</w:t>
      </w:r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lastRenderedPageBreak/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r w:rsidR="00D8106F" w:rsidRPr="006F1440">
        <w:t>должным образом,</w:t>
      </w:r>
      <w:r w:rsidRPr="006F1440">
        <w:t xml:space="preserve"> заверенный перевод на русский язык, в необходимом случае документы должны быть </w:t>
      </w:r>
      <w:proofErr w:type="spellStart"/>
      <w:r w:rsidRPr="006F1440">
        <w:t>апостилированы</w:t>
      </w:r>
      <w:proofErr w:type="spellEnd"/>
      <w:r w:rsidRPr="006F1440">
        <w:t>.</w:t>
      </w:r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F1EF5" w:rsidRPr="006F1440" w:rsidRDefault="00DF1EF5" w:rsidP="00DF1E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>Все документы должны быть скреплены печатью Претендента (для юридического лица</w:t>
      </w:r>
      <w:r>
        <w:t xml:space="preserve"> при наличии у него печати</w:t>
      </w:r>
      <w:r w:rsidRPr="006F1440">
        <w:t>), заверены подписью уполномоченного лица Претендента, а также иметь сквозную нумерацию.</w:t>
      </w:r>
    </w:p>
    <w:p w:rsidR="00DF1EF5" w:rsidRPr="00F80A7D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5" w:name="_Toc410998176"/>
      <w:r w:rsidRPr="00F80A7D">
        <w:rPr>
          <w:b/>
        </w:rPr>
        <w:t>Подача заявок.</w:t>
      </w:r>
      <w:bookmarkEnd w:id="105"/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Для участия в </w:t>
      </w:r>
      <w:r w:rsidRPr="004167B9">
        <w:t>п</w:t>
      </w:r>
      <w:r>
        <w:t>роцедуре</w:t>
      </w:r>
      <w:r w:rsidRPr="004167B9">
        <w:t xml:space="preserve"> сбора предложений</w:t>
      </w:r>
      <w:r w:rsidRPr="006F1440">
        <w:t xml:space="preserve"> Претендентам необходимо быть </w:t>
      </w:r>
      <w:r w:rsidR="00D8106F" w:rsidRPr="006F1440">
        <w:t>аккредитованными на</w:t>
      </w:r>
      <w:r w:rsidRPr="006F1440">
        <w:t xml:space="preserve"> ЭТП в соответствии с правилами данной площадки.</w:t>
      </w:r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Заявки </w:t>
      </w:r>
      <w:r>
        <w:rPr>
          <w:bCs/>
        </w:rPr>
        <w:t xml:space="preserve">(по форме приложения №1) </w:t>
      </w:r>
      <w:r w:rsidRPr="006F1440">
        <w:rPr>
          <w:bCs/>
        </w:rPr>
        <w:t xml:space="preserve"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</w:t>
      </w:r>
      <w:r>
        <w:rPr>
          <w:rFonts w:eastAsia="BatangChe"/>
        </w:rPr>
        <w:t>процедуры сбора предложений</w:t>
      </w:r>
      <w:r w:rsidRPr="006F1440">
        <w:rPr>
          <w:bCs/>
        </w:rPr>
        <w:t>.</w:t>
      </w:r>
    </w:p>
    <w:p w:rsidR="00DF1EF5" w:rsidRPr="006F1440" w:rsidRDefault="00DF1EF5" w:rsidP="00DF1EF5">
      <w:pPr>
        <w:ind w:firstLine="567"/>
      </w:pPr>
      <w:r w:rsidRPr="006F1440">
        <w:t xml:space="preserve">Все документы, </w:t>
      </w:r>
      <w:r>
        <w:t>прилагаемые к</w:t>
      </w:r>
      <w:r w:rsidRPr="006F1440">
        <w:t xml:space="preserve"> заявк</w:t>
      </w:r>
      <w:r>
        <w:t>е</w:t>
      </w:r>
      <w:r w:rsidRPr="006F1440">
        <w:t xml:space="preserve"> на участие в </w:t>
      </w:r>
      <w:r w:rsidRPr="004167B9">
        <w:t>п</w:t>
      </w:r>
      <w:r>
        <w:t>роцедуре</w:t>
      </w:r>
      <w:r w:rsidRPr="004167B9">
        <w:t xml:space="preserve"> сбора предложений</w:t>
      </w:r>
      <w:r w:rsidRPr="006F1440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6F1440">
        <w:t>Adobe</w:t>
      </w:r>
      <w:proofErr w:type="spellEnd"/>
      <w:r w:rsidRPr="006F1440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DF1EF5" w:rsidRPr="006F1440" w:rsidRDefault="00DF1EF5" w:rsidP="00DF1EF5">
      <w:pPr>
        <w:tabs>
          <w:tab w:val="left" w:pos="1276"/>
        </w:tabs>
        <w:autoSpaceDE w:val="0"/>
        <w:autoSpaceDN w:val="0"/>
        <w:adjustRightInd w:val="0"/>
        <w:ind w:firstLine="567"/>
      </w:pPr>
      <w:r w:rsidRPr="006F1440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</w:t>
      </w:r>
      <w:r>
        <w:rPr>
          <w:rFonts w:eastAsia="BatangChe"/>
        </w:rPr>
        <w:t>процедуры сбора предложений</w:t>
      </w:r>
      <w:r w:rsidRPr="006F1440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="00457962" w:rsidRPr="006F1440">
        <w:t>например</w:t>
      </w:r>
      <w:proofErr w:type="gramEnd"/>
      <w:r w:rsidRPr="006F1440">
        <w:t>: Накладная 245 от 020320</w:t>
      </w:r>
      <w:r>
        <w:t>16</w:t>
      </w:r>
      <w:r w:rsidRPr="006F1440">
        <w:t xml:space="preserve"> 3л.pdf).</w:t>
      </w:r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6F1440" w:rsidDel="0038735F">
        <w:t xml:space="preserve"> </w:t>
      </w:r>
      <w:r w:rsidRPr="006F1440">
        <w:rPr>
          <w:bCs/>
        </w:rPr>
        <w:t xml:space="preserve">Допускается размещение документов, сохраненных в архивах, при этом размещение на электронной торговой площадке архивов, разделенных на </w:t>
      </w:r>
      <w:r w:rsidRPr="006F1440">
        <w:rPr>
          <w:bCs/>
        </w:rPr>
        <w:lastRenderedPageBreak/>
        <w:t>несколько частей, открытие каждой из которых по отдельности невозможно, не допускается.</w:t>
      </w:r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Pr="004167B9">
        <w:t>п</w:t>
      </w:r>
      <w:r>
        <w:t>роцедур</w:t>
      </w:r>
      <w:r w:rsidRPr="004167B9">
        <w:t xml:space="preserve"> сбора предложений</w:t>
      </w:r>
      <w:r w:rsidRPr="006F1440">
        <w:t xml:space="preserve"> </w:t>
      </w:r>
      <w:r w:rsidRPr="006F1440">
        <w:rPr>
          <w:bCs/>
        </w:rPr>
        <w:t>на электронной торговой площадке (в том числе подача заявок) определяются регламентом работы и инструкциями данной электронной торговой площадки.</w:t>
      </w:r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</w:t>
      </w:r>
      <w:r>
        <w:rPr>
          <w:bCs/>
        </w:rPr>
        <w:t>(предложение об условиях покупки), уникальный в рамках данной</w:t>
      </w:r>
      <w:r w:rsidRPr="006F1440">
        <w:rPr>
          <w:bCs/>
        </w:rPr>
        <w:t xml:space="preserve"> </w:t>
      </w:r>
      <w:r w:rsidRPr="004167B9">
        <w:t>п</w:t>
      </w:r>
      <w:r>
        <w:t>роцедуры</w:t>
      </w:r>
      <w:r w:rsidRPr="004167B9">
        <w:t xml:space="preserve"> сбора предложений</w:t>
      </w:r>
      <w:r w:rsidRPr="006F1440">
        <w:t xml:space="preserve"> </w:t>
      </w:r>
      <w:r w:rsidRPr="006F1440">
        <w:rPr>
          <w:bCs/>
        </w:rPr>
        <w:t xml:space="preserve">идентификационный номер. </w:t>
      </w:r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Организатор не несет ответственности, если заявка</w:t>
      </w:r>
      <w:r>
        <w:rPr>
          <w:bCs/>
        </w:rPr>
        <w:t xml:space="preserve"> (предложение об условиях покупки)</w:t>
      </w:r>
      <w:r w:rsidRPr="006F1440">
        <w:rPr>
          <w:bCs/>
        </w:rPr>
        <w:t>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DF1EF5" w:rsidRPr="006F1440" w:rsidRDefault="00DF1EF5" w:rsidP="00DF1E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Каждый Претендент вправе подать только одну заявку </w:t>
      </w:r>
      <w:r>
        <w:rPr>
          <w:bCs/>
        </w:rPr>
        <w:t>(предложение об условиях покупки)</w:t>
      </w:r>
      <w:r w:rsidRPr="006F1440">
        <w:rPr>
          <w:bCs/>
        </w:rPr>
        <w:t xml:space="preserve">. </w:t>
      </w:r>
    </w:p>
    <w:p w:rsidR="00DF1EF5" w:rsidRPr="00F80A7D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0998177"/>
      <w:r w:rsidRPr="00F80A7D">
        <w:rPr>
          <w:b/>
        </w:rPr>
        <w:t>Изменение заявок или их отзыв.</w:t>
      </w:r>
      <w:bookmarkEnd w:id="106"/>
    </w:p>
    <w:p w:rsidR="00DF1EF5" w:rsidRPr="006F1440" w:rsidRDefault="00DF1EF5" w:rsidP="00DF1EF5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F1440">
        <w:t xml:space="preserve">Претендент, подавший заявку </w:t>
      </w:r>
      <w:r>
        <w:t>(предложение об условиях покупки)</w:t>
      </w:r>
      <w:r w:rsidRPr="006F1440">
        <w:t xml:space="preserve">, вправе изменить или отозвать свою заявку в соответствии с регламентом электронной торговой площадки в любое время после ее подачи, но до истечения срока окончания подачи заявок на участие в </w:t>
      </w:r>
      <w:r w:rsidRPr="004167B9">
        <w:t>п</w:t>
      </w:r>
      <w:r>
        <w:t>роцедуре</w:t>
      </w:r>
      <w:r w:rsidRPr="004167B9">
        <w:t xml:space="preserve"> сбора предложений</w:t>
      </w:r>
      <w:r w:rsidRPr="006F1440">
        <w:t>.</w:t>
      </w:r>
    </w:p>
    <w:p w:rsidR="00DF1EF5" w:rsidRPr="006F1440" w:rsidRDefault="00DF1EF5" w:rsidP="00DF1EF5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F1440">
        <w:t>Порядок изменения или отзыва заявок, поданных на электронной торговой площадке, определяется и осуществляется в соответствии с регламентом данной площадки.</w:t>
      </w:r>
    </w:p>
    <w:p w:rsidR="00DF1EF5" w:rsidRPr="00F80A7D" w:rsidRDefault="00DF1EF5" w:rsidP="00DF1EF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0998178"/>
      <w:r w:rsidRPr="00F80A7D">
        <w:rPr>
          <w:b/>
        </w:rPr>
        <w:t>Опоздавшие заявки на участие в процедуре сбора предложений.</w:t>
      </w:r>
      <w:bookmarkEnd w:id="107"/>
    </w:p>
    <w:p w:rsidR="00DF1EF5" w:rsidRPr="006F1440" w:rsidRDefault="00DF1EF5" w:rsidP="00DF1EF5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F1440">
        <w:t xml:space="preserve">У Претендентов отсутствует возможность подать заявку </w:t>
      </w:r>
      <w:r>
        <w:t xml:space="preserve">(предложение об условиях покупки) </w:t>
      </w:r>
      <w:r w:rsidRPr="006F1440">
        <w:t xml:space="preserve">на электронной торговой площадке после окончания срока подачи заявок на участие в </w:t>
      </w:r>
      <w:r w:rsidRPr="004167B9">
        <w:t>п</w:t>
      </w:r>
      <w:r>
        <w:t>роцедуре</w:t>
      </w:r>
      <w:r w:rsidRPr="004167B9">
        <w:t xml:space="preserve"> сбора предложений</w:t>
      </w:r>
      <w:r w:rsidRPr="006F1440">
        <w:t>.</w:t>
      </w:r>
    </w:p>
    <w:p w:rsidR="00DF1EF5" w:rsidRPr="00E276BB" w:rsidRDefault="00DF1EF5" w:rsidP="00DF1EF5">
      <w:pPr>
        <w:pStyle w:val="1"/>
        <w:numPr>
          <w:ilvl w:val="0"/>
          <w:numId w:val="8"/>
        </w:numPr>
        <w:ind w:left="0" w:firstLine="567"/>
        <w:rPr>
          <w:caps/>
        </w:rPr>
      </w:pPr>
      <w:r w:rsidRPr="0047146A">
        <w:rPr>
          <w:caps/>
        </w:rPr>
        <w:t>ОПРЕДЕЛЕНИЕ УСЛОВИЙ НАИЛУЧШЕГО ПРЕДЛОЖЕНИЯ ПО ИТОГАМ СБОРА ПРЕДЛОЖЕНИЙ</w:t>
      </w:r>
    </w:p>
    <w:p w:rsidR="00DF1EF5" w:rsidRPr="00F80A7D" w:rsidRDefault="00DF1EF5" w:rsidP="00DF1EF5">
      <w:pPr>
        <w:pStyle w:val="2"/>
        <w:tabs>
          <w:tab w:val="left" w:pos="1418"/>
        </w:tabs>
        <w:ind w:left="0" w:firstLine="567"/>
        <w:rPr>
          <w:b/>
        </w:rPr>
      </w:pPr>
      <w:bookmarkStart w:id="108" w:name="_Toc369269822"/>
      <w:bookmarkStart w:id="109" w:name="_Toc369269884"/>
      <w:bookmarkStart w:id="110" w:name="_Toc369269961"/>
      <w:bookmarkStart w:id="111" w:name="_Toc410998181"/>
      <w:bookmarkStart w:id="112" w:name="_Ref349301811"/>
      <w:bookmarkEnd w:id="108"/>
      <w:bookmarkEnd w:id="109"/>
      <w:bookmarkEnd w:id="110"/>
      <w:r w:rsidRPr="00F80A7D">
        <w:rPr>
          <w:b/>
        </w:rPr>
        <w:t>Рассмотрение заявок.</w:t>
      </w:r>
      <w:bookmarkEnd w:id="111"/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 xml:space="preserve">В день, указанный в извещении о проведении </w:t>
      </w:r>
      <w:r w:rsidRPr="004167B9">
        <w:t>п</w:t>
      </w:r>
      <w:r>
        <w:t>роцедуры</w:t>
      </w:r>
      <w:r w:rsidRPr="004167B9">
        <w:t xml:space="preserve"> сбора предложений</w:t>
      </w:r>
      <w:r w:rsidRPr="006F1440">
        <w:t xml:space="preserve"> и настоящей документации, </w:t>
      </w:r>
      <w:r>
        <w:t>созданная организатором процедуры к</w:t>
      </w:r>
      <w:r w:rsidRPr="006F1440">
        <w:t xml:space="preserve">омиссия </w:t>
      </w:r>
      <w:r>
        <w:t xml:space="preserve">по сбору предложений (далее по тексту – «Комиссия») </w:t>
      </w:r>
      <w:r w:rsidRPr="006F1440">
        <w:t xml:space="preserve">рассматривает поступившие заявки </w:t>
      </w:r>
      <w:r>
        <w:t xml:space="preserve">(предложения об условиях покупки) </w:t>
      </w:r>
      <w:r w:rsidRPr="006F1440">
        <w:t xml:space="preserve">и по результатам рассмотрения заявок принимает решение о признании Претендентов, подавших заявки на участие в </w:t>
      </w:r>
      <w:r w:rsidRPr="004167B9">
        <w:t>п</w:t>
      </w:r>
      <w:r>
        <w:t>роцедуре</w:t>
      </w:r>
      <w:r w:rsidRPr="004167B9">
        <w:t xml:space="preserve"> сбора предложений</w:t>
      </w:r>
      <w:r w:rsidRPr="006F1440">
        <w:t xml:space="preserve">, участниками </w:t>
      </w:r>
      <w:r w:rsidRPr="004167B9">
        <w:t>п</w:t>
      </w:r>
      <w:r>
        <w:t>роцедуры</w:t>
      </w:r>
      <w:r w:rsidRPr="004167B9">
        <w:t xml:space="preserve"> сбора предложений</w:t>
      </w:r>
      <w:r w:rsidRPr="006F1440">
        <w:t>.</w:t>
      </w:r>
      <w:bookmarkEnd w:id="112"/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3" w:name="_Ref350353678"/>
      <w:r w:rsidRPr="006F1440">
        <w:t xml:space="preserve">Претендент не допускается к участию в </w:t>
      </w:r>
      <w:r w:rsidRPr="004167B9">
        <w:t>п</w:t>
      </w:r>
      <w:r>
        <w:t>роцедуре</w:t>
      </w:r>
      <w:r w:rsidRPr="004167B9">
        <w:t xml:space="preserve"> сбора предложений</w:t>
      </w:r>
      <w:r>
        <w:t xml:space="preserve">, а представленная им заявка (предложение об условиях покупки) не рассматривается </w:t>
      </w:r>
      <w:r w:rsidRPr="006F1440">
        <w:t>по следующим основаниям:</w:t>
      </w:r>
      <w:bookmarkEnd w:id="113"/>
    </w:p>
    <w:p w:rsidR="00DF1EF5" w:rsidRPr="000A6504" w:rsidRDefault="00DF1EF5" w:rsidP="00DF1EF5">
      <w:pPr>
        <w:pStyle w:val="affd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504">
        <w:rPr>
          <w:rFonts w:ascii="Times New Roman" w:hAnsi="Times New Roman"/>
          <w:sz w:val="28"/>
          <w:szCs w:val="28"/>
        </w:rPr>
        <w:lastRenderedPageBreak/>
        <w:t xml:space="preserve">заявка подана лицом, не </w:t>
      </w:r>
      <w:r w:rsidRPr="0047146A">
        <w:rPr>
          <w:rFonts w:ascii="Times New Roman" w:hAnsi="Times New Roman"/>
          <w:sz w:val="28"/>
          <w:szCs w:val="28"/>
        </w:rPr>
        <w:t>уполномоченным</w:t>
      </w:r>
      <w:r w:rsidRPr="000A6504">
        <w:rPr>
          <w:rFonts w:ascii="Times New Roman" w:hAnsi="Times New Roman"/>
          <w:sz w:val="28"/>
          <w:szCs w:val="28"/>
        </w:rPr>
        <w:t xml:space="preserve"> претендентом на осуществление таких действий;</w:t>
      </w:r>
    </w:p>
    <w:p w:rsidR="00DF1EF5" w:rsidRPr="000A6504" w:rsidRDefault="00DF1EF5" w:rsidP="00DF1EF5">
      <w:pPr>
        <w:pStyle w:val="affd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504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 либо оформлены ненадлежащим образом;</w:t>
      </w:r>
    </w:p>
    <w:p w:rsidR="00DF1EF5" w:rsidRPr="000A6504" w:rsidRDefault="00DF1EF5" w:rsidP="00DF1EF5">
      <w:pPr>
        <w:pStyle w:val="affd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50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заявке (в </w:t>
      </w:r>
      <w:r w:rsidRPr="000A6504">
        <w:rPr>
          <w:rFonts w:ascii="Times New Roman" w:hAnsi="Times New Roman"/>
          <w:sz w:val="28"/>
          <w:szCs w:val="28"/>
        </w:rPr>
        <w:t>предложении</w:t>
      </w:r>
      <w:r>
        <w:rPr>
          <w:rFonts w:ascii="Times New Roman" w:hAnsi="Times New Roman"/>
          <w:sz w:val="28"/>
          <w:szCs w:val="28"/>
        </w:rPr>
        <w:t xml:space="preserve"> об условиях покупки)</w:t>
      </w:r>
      <w:r w:rsidRPr="000A6504">
        <w:rPr>
          <w:rFonts w:ascii="Times New Roman" w:hAnsi="Times New Roman"/>
          <w:sz w:val="28"/>
          <w:szCs w:val="28"/>
        </w:rPr>
        <w:t xml:space="preserve"> не указаны все необходимые условия покупки, предусмотренные настоящей Документацией (цена покупки, порядок оплаты, в случае рассрочки</w:t>
      </w:r>
      <w:r>
        <w:rPr>
          <w:rFonts w:ascii="Times New Roman" w:hAnsi="Times New Roman"/>
          <w:sz w:val="28"/>
          <w:szCs w:val="28"/>
        </w:rPr>
        <w:t xml:space="preserve"> платежа способ </w:t>
      </w:r>
      <w:r w:rsidRPr="000A6504">
        <w:rPr>
          <w:rFonts w:ascii="Times New Roman" w:hAnsi="Times New Roman"/>
          <w:sz w:val="28"/>
          <w:szCs w:val="28"/>
        </w:rPr>
        <w:t xml:space="preserve">обеспечения гарантии полной оплаты); </w:t>
      </w:r>
    </w:p>
    <w:p w:rsidR="00DF1EF5" w:rsidRPr="000A6504" w:rsidRDefault="00DF1EF5" w:rsidP="00DF1EF5">
      <w:pPr>
        <w:pStyle w:val="affd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E4A">
        <w:rPr>
          <w:rFonts w:ascii="Times New Roman" w:hAnsi="Times New Roman"/>
          <w:sz w:val="28"/>
          <w:szCs w:val="28"/>
        </w:rPr>
        <w:t>по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DF1EF5" w:rsidRPr="000A6504" w:rsidRDefault="00DF1EF5" w:rsidP="00DF1EF5">
      <w:pPr>
        <w:pStyle w:val="affd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</w:t>
      </w:r>
      <w:r>
        <w:rPr>
          <w:rFonts w:ascii="Times New Roman" w:hAnsi="Times New Roman"/>
          <w:sz w:val="28"/>
          <w:szCs w:val="28"/>
        </w:rPr>
        <w:t>п</w:t>
      </w:r>
      <w:r w:rsidRPr="006F1440">
        <w:rPr>
          <w:rFonts w:ascii="Times New Roman" w:hAnsi="Times New Roman"/>
          <w:sz w:val="28"/>
          <w:szCs w:val="28"/>
        </w:rPr>
        <w:t xml:space="preserve">ретендента быть </w:t>
      </w:r>
      <w:r>
        <w:rPr>
          <w:rFonts w:ascii="Times New Roman" w:hAnsi="Times New Roman"/>
          <w:sz w:val="28"/>
          <w:szCs w:val="28"/>
        </w:rPr>
        <w:t xml:space="preserve">покупателем </w:t>
      </w:r>
      <w:r w:rsidRPr="006F1440">
        <w:rPr>
          <w:rFonts w:ascii="Times New Roman" w:hAnsi="Times New Roman"/>
          <w:sz w:val="28"/>
          <w:szCs w:val="28"/>
        </w:rPr>
        <w:t>по договору купли-продажи Имущества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DF1EF5" w:rsidRPr="000A6504" w:rsidRDefault="00DF1EF5" w:rsidP="00DF1EF5">
      <w:pPr>
        <w:pStyle w:val="affd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 (предложение об условиях покупки) поступила после срока, указанного в извещении о сборе предложений.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4" w:name="_Ref405989881"/>
      <w:r w:rsidRPr="006F1440">
        <w:t xml:space="preserve">Комиссия ведет протокол </w:t>
      </w:r>
      <w:r>
        <w:t>приема</w:t>
      </w:r>
      <w:r w:rsidRPr="006F1440">
        <w:t xml:space="preserve"> заявок. Протокол подписывается всеми членами Комиссии, присутствующими на заседании. Претендент, подавший заявку </w:t>
      </w:r>
      <w:r>
        <w:t>(предложение об условиях покупки)</w:t>
      </w:r>
      <w:r w:rsidRPr="006F1440">
        <w:t xml:space="preserve">, и допущенный к участию в </w:t>
      </w:r>
      <w:r>
        <w:t>процедуре сбора предложений</w:t>
      </w:r>
      <w:r w:rsidRPr="006F1440">
        <w:t xml:space="preserve">, становится участником </w:t>
      </w:r>
      <w:r>
        <w:t>процедуры сбора предложений</w:t>
      </w:r>
      <w:r w:rsidRPr="006F1440">
        <w:t xml:space="preserve"> с момента подписания Комиссией протокола рассмотрения заявок на участие в </w:t>
      </w:r>
      <w:r>
        <w:t>процедуре сбора предложений</w:t>
      </w:r>
      <w:r w:rsidRPr="006F1440">
        <w:t xml:space="preserve">. В протоколе приводится перечень принятых с указанием наименований/ФИО Претендентов, признанных участниками </w:t>
      </w:r>
      <w:r>
        <w:t>процедуре сбора предложений</w:t>
      </w:r>
      <w:r w:rsidRPr="006F1440">
        <w:t xml:space="preserve">, времени подачи заявок, а также наименования/ФИО Претендентов, которым было отказано в допуске к участию в </w:t>
      </w:r>
      <w:r>
        <w:t>процедуре сбора предложений</w:t>
      </w:r>
      <w:r w:rsidRPr="006F1440">
        <w:t xml:space="preserve"> с указанием оснований отказа.</w:t>
      </w:r>
      <w:bookmarkEnd w:id="114"/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7B0B9D">
        <w:t>В случ</w:t>
      </w:r>
      <w:r>
        <w:t>ае принятия к рассмотрению одной</w:t>
      </w:r>
      <w:r w:rsidRPr="007B0B9D">
        <w:t xml:space="preserve"> </w:t>
      </w:r>
      <w:r>
        <w:t xml:space="preserve">заявки (предложения об условиях покупки) </w:t>
      </w:r>
      <w:r w:rsidRPr="007B0B9D">
        <w:t xml:space="preserve">оно признается </w:t>
      </w:r>
      <w:r>
        <w:t>наи</w:t>
      </w:r>
      <w:r w:rsidRPr="007B0B9D">
        <w:t>лучшим</w:t>
      </w:r>
      <w:r w:rsidRPr="006F1440">
        <w:t>.</w:t>
      </w:r>
    </w:p>
    <w:p w:rsidR="00DF1EF5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7B0B9D">
        <w:t xml:space="preserve">В случае принятия к рассмотрению нескольких </w:t>
      </w:r>
      <w:r>
        <w:t>заявок</w:t>
      </w:r>
      <w:r w:rsidRPr="007B0B9D">
        <w:t>, выбирается наилучшее предложение из них. Наилучшее предложение определяется в следующем порядке:</w:t>
      </w:r>
    </w:p>
    <w:p w:rsidR="00DF1EF5" w:rsidRDefault="00DF1EF5" w:rsidP="00DF1EF5">
      <w:pPr>
        <w:numPr>
          <w:ilvl w:val="3"/>
          <w:numId w:val="29"/>
        </w:numPr>
        <w:tabs>
          <w:tab w:val="left" w:pos="1701"/>
        </w:tabs>
        <w:ind w:left="0" w:firstLine="621"/>
      </w:pPr>
      <w:r>
        <w:t xml:space="preserve">При принятии нескольких предложений: 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 Наилучшим является предложение, NPV которого выше NPV остальных предложений.</w:t>
      </w:r>
    </w:p>
    <w:p w:rsidR="00DF1EF5" w:rsidRDefault="00DF1EF5" w:rsidP="00DF1EF5">
      <w:pPr>
        <w:numPr>
          <w:ilvl w:val="3"/>
          <w:numId w:val="29"/>
        </w:numPr>
        <w:tabs>
          <w:tab w:val="left" w:pos="1701"/>
        </w:tabs>
        <w:ind w:left="0" w:firstLine="621"/>
      </w:pPr>
      <w:r>
        <w:t>Формула расчета NPV наилучшего предложения:</w:t>
      </w:r>
    </w:p>
    <w:p w:rsidR="00DF1EF5" w:rsidRDefault="00DF1EF5" w:rsidP="00DF1EF5">
      <w:pPr>
        <w:tabs>
          <w:tab w:val="left" w:pos="1418"/>
        </w:tabs>
        <w:ind w:left="621"/>
      </w:pPr>
    </w:p>
    <w:p w:rsidR="00DF1EF5" w:rsidRPr="0047146A" w:rsidRDefault="00DF1EF5" w:rsidP="00DF1EF5">
      <w:pPr>
        <w:tabs>
          <w:tab w:val="left" w:pos="284"/>
        </w:tabs>
        <w:jc w:val="center"/>
        <w:rPr>
          <w:lang w:val="en-US"/>
        </w:rPr>
      </w:pPr>
      <w:r w:rsidRPr="004D7E51">
        <w:rPr>
          <w:noProof/>
        </w:rPr>
        <w:lastRenderedPageBreak/>
        <w:drawing>
          <wp:inline distT="0" distB="0" distL="0" distR="0">
            <wp:extent cx="2143125" cy="533400"/>
            <wp:effectExtent l="0" t="0" r="9525" b="0"/>
            <wp:docPr id="1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F5" w:rsidRPr="0047146A" w:rsidRDefault="00DF1EF5" w:rsidP="00DF1EF5">
      <w:pPr>
        <w:tabs>
          <w:tab w:val="left" w:pos="1276"/>
        </w:tabs>
        <w:autoSpaceDE w:val="0"/>
        <w:autoSpaceDN w:val="0"/>
        <w:adjustRightInd w:val="0"/>
        <w:ind w:firstLine="567"/>
      </w:pPr>
      <w:r w:rsidRPr="0047146A">
        <w:t>где:</w:t>
      </w:r>
    </w:p>
    <w:p w:rsidR="00DF1EF5" w:rsidRPr="0047146A" w:rsidRDefault="00DF1EF5" w:rsidP="00DF1EF5">
      <w:pPr>
        <w:tabs>
          <w:tab w:val="left" w:pos="1276"/>
        </w:tabs>
        <w:autoSpaceDE w:val="0"/>
        <w:autoSpaceDN w:val="0"/>
        <w:adjustRightInd w:val="0"/>
        <w:ind w:firstLine="567"/>
      </w:pPr>
      <w:r w:rsidRPr="0047146A">
        <w:t xml:space="preserve">r - ставка дисконтирования, определенная в соответствии со сценарными условиями </w:t>
      </w:r>
      <w:proofErr w:type="spellStart"/>
      <w:r w:rsidRPr="0047146A">
        <w:t>Госкорпорации</w:t>
      </w:r>
      <w:proofErr w:type="spellEnd"/>
      <w:r w:rsidRPr="0047146A">
        <w:t xml:space="preserve"> «</w:t>
      </w:r>
      <w:proofErr w:type="spellStart"/>
      <w:r w:rsidRPr="0047146A">
        <w:t>Росатом</w:t>
      </w:r>
      <w:proofErr w:type="spellEnd"/>
      <w:r w:rsidRPr="0047146A">
        <w:t>»;</w:t>
      </w:r>
    </w:p>
    <w:p w:rsidR="00DF1EF5" w:rsidRPr="0047146A" w:rsidRDefault="00DF1EF5" w:rsidP="00DF1EF5">
      <w:pPr>
        <w:tabs>
          <w:tab w:val="left" w:pos="1276"/>
        </w:tabs>
        <w:autoSpaceDE w:val="0"/>
        <w:autoSpaceDN w:val="0"/>
        <w:adjustRightInd w:val="0"/>
        <w:ind w:firstLine="567"/>
      </w:pPr>
      <w:r w:rsidRPr="0047146A">
        <w:t>n- количество лет рассрочки в соответствии со сроком рассрочки поступившего предложения;</w:t>
      </w:r>
    </w:p>
    <w:p w:rsidR="00DF1EF5" w:rsidRPr="0047146A" w:rsidRDefault="004F68A9" w:rsidP="00DF1EF5">
      <w:pPr>
        <w:tabs>
          <w:tab w:val="left" w:pos="1276"/>
        </w:tabs>
        <w:autoSpaceDE w:val="0"/>
        <w:autoSpaceDN w:val="0"/>
        <w:adjustRightInd w:val="0"/>
        <w:ind w:firstLine="567"/>
      </w:pPr>
      <m:oMath>
        <m:nary>
          <m:naryPr>
            <m:chr m:val="∏"/>
            <m:limLoc m:val="subSup"/>
            <m:supHide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  <m:e/>
        </m:nary>
      </m:oMath>
      <w:r w:rsidR="00DF1EF5" w:rsidRPr="0047146A">
        <w:t>- общая сумма платежа в i-ый год рассрочки в соответствии с поступившим предложением.</w:t>
      </w:r>
    </w:p>
    <w:p w:rsidR="00DF1EF5" w:rsidRDefault="00DF1EF5" w:rsidP="00DF1EF5">
      <w:pPr>
        <w:tabs>
          <w:tab w:val="left" w:pos="1418"/>
        </w:tabs>
      </w:pPr>
    </w:p>
    <w:p w:rsidR="00DF1EF5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>
        <w:t>Процедура сбора предложений признается несостоявшимся в случаях, если:</w:t>
      </w:r>
    </w:p>
    <w:p w:rsidR="00DF1EF5" w:rsidRDefault="00DF1EF5" w:rsidP="00DF1EF5">
      <w:pPr>
        <w:tabs>
          <w:tab w:val="left" w:pos="1418"/>
        </w:tabs>
        <w:ind w:firstLine="566"/>
      </w:pPr>
      <w:r>
        <w:t>- не подано ни одной заявки на участие в процедуре сбора предложений или по результатам рассмотрения заявок к участию в процедуре сбора предложений не был допущен ни один Претендент.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 xml:space="preserve">Претенденты, признанные участниками </w:t>
      </w:r>
      <w:r>
        <w:t>процедуры сбора предложений</w:t>
      </w:r>
      <w:r w:rsidRPr="006F1440">
        <w:t xml:space="preserve">, и Претенденты, не допущенные к участию в </w:t>
      </w:r>
      <w:r>
        <w:t>процедуре сбора предложений</w:t>
      </w:r>
      <w:r w:rsidRPr="006F1440">
        <w:t>, уведомляются о принятом решении посредством электронной торговой площадки.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 xml:space="preserve">В ходе рассмотрения заявок </w:t>
      </w:r>
      <w:r>
        <w:t>К</w:t>
      </w:r>
      <w:r w:rsidRPr="006F1440">
        <w:t>омиссия вправе запрашивать у соответствующих органов государственной власти, а также юридических и физических лиц, указанных в заявке и приложениях к ней, информацию о соответствии достоверности указанных в заявке.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 xml:space="preserve">В ходе рассмотрения заявок </w:t>
      </w:r>
      <w:r>
        <w:t>К</w:t>
      </w:r>
      <w:r w:rsidRPr="006F1440">
        <w:t xml:space="preserve">омиссия вправе уточнять заявки на участие в </w:t>
      </w:r>
      <w:r>
        <w:t>процедуре сбора предложений</w:t>
      </w:r>
      <w:r w:rsidRPr="006F1440">
        <w:t>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заявки, и направлении Организатору исправленных документов.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>При уточнении заявок не допускается создание преимущественных условий Претенденту или нескольким Претендентам.</w:t>
      </w:r>
    </w:p>
    <w:p w:rsidR="00DF1EF5" w:rsidRPr="006F1440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F1440">
        <w:t xml:space="preserve">При наличии арифметических ошибок в заявках применяется следующее правило: при наличии разночтений между суммой, указанной словами и </w:t>
      </w:r>
      <w:r w:rsidR="00D8106F" w:rsidRPr="006F1440">
        <w:t>суммой,</w:t>
      </w:r>
      <w:r w:rsidRPr="006F1440">
        <w:t xml:space="preserve"> указанной цифрами, преимущество имеет сумма, указанная словами.</w:t>
      </w:r>
    </w:p>
    <w:p w:rsidR="00DF1EF5" w:rsidRDefault="00DF1EF5" w:rsidP="00DF1EF5">
      <w:pPr>
        <w:numPr>
          <w:ilvl w:val="2"/>
          <w:numId w:val="29"/>
        </w:numPr>
        <w:ind w:left="0" w:firstLine="567"/>
      </w:pPr>
      <w:r>
        <w:t xml:space="preserve">Итоги проведения процедуры сбора предложений оформляются протоколом, который подписывается Комиссией в течение 3 (трех) рабочих дней с даты подведения итогов. </w:t>
      </w:r>
    </w:p>
    <w:p w:rsidR="00DF1EF5" w:rsidRDefault="00DF1EF5" w:rsidP="00DF1EF5">
      <w:pPr>
        <w:tabs>
          <w:tab w:val="left" w:pos="1418"/>
        </w:tabs>
      </w:pPr>
      <w:r>
        <w:lastRenderedPageBreak/>
        <w:t>На основании протокола об итогах проведения процедуры сбора предложений АО «</w:t>
      </w:r>
      <w:proofErr w:type="spellStart"/>
      <w:r>
        <w:t>Атомэнергоремонт</w:t>
      </w:r>
      <w:proofErr w:type="spellEnd"/>
      <w:r>
        <w:t>» принимает решение о целесообразности проведения аукциона на понижение с ценой отсечения, равной наилучшему предложению по итогам сбора предложений.</w:t>
      </w:r>
    </w:p>
    <w:p w:rsidR="00DF1EF5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>
        <w:tab/>
        <w:t>Признание процедуры сбора предложений несостоявшейся фиксируется комиссией в протоколе об итогах процедуры сбора предложений</w:t>
      </w:r>
      <w:r w:rsidRPr="006F1440">
        <w:t>.</w:t>
      </w:r>
    </w:p>
    <w:p w:rsidR="00DF1EF5" w:rsidRPr="002300CC" w:rsidRDefault="00DF1EF5" w:rsidP="00DF1E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57169">
        <w:tab/>
        <w:t>Протокол об итогах процедуры сбора предложений размещается на сайте, на котором было опубликовано извещение о его проведении, в течение 3 (трех) дней после его подписания</w:t>
      </w:r>
      <w:r>
        <w:t>.</w:t>
      </w:r>
      <w:bookmarkStart w:id="115" w:name="_Toc350259902"/>
      <w:bookmarkStart w:id="116" w:name="_Toc350260048"/>
      <w:bookmarkStart w:id="117" w:name="_Toc350260206"/>
      <w:bookmarkStart w:id="118" w:name="_Toc350260349"/>
      <w:bookmarkStart w:id="119" w:name="_Toc350261474"/>
      <w:bookmarkStart w:id="120" w:name="_Toc350259903"/>
      <w:bookmarkStart w:id="121" w:name="_Toc350260049"/>
      <w:bookmarkStart w:id="122" w:name="_Toc350260207"/>
      <w:bookmarkStart w:id="123" w:name="_Toc350260350"/>
      <w:bookmarkStart w:id="124" w:name="_Toc350261475"/>
      <w:bookmarkStart w:id="125" w:name="_Toc350259904"/>
      <w:bookmarkStart w:id="126" w:name="_Toc350260050"/>
      <w:bookmarkStart w:id="127" w:name="_Toc350260208"/>
      <w:bookmarkStart w:id="128" w:name="_Toc350260351"/>
      <w:bookmarkStart w:id="129" w:name="_Toc350261476"/>
      <w:bookmarkStart w:id="130" w:name="_Toc350259905"/>
      <w:bookmarkStart w:id="131" w:name="_Toc350260051"/>
      <w:bookmarkStart w:id="132" w:name="_Toc350260209"/>
      <w:bookmarkStart w:id="133" w:name="_Toc350260352"/>
      <w:bookmarkStart w:id="134" w:name="_Toc350261477"/>
      <w:bookmarkStart w:id="135" w:name="_Toc350259906"/>
      <w:bookmarkStart w:id="136" w:name="_Toc350260052"/>
      <w:bookmarkStart w:id="137" w:name="_Toc350260210"/>
      <w:bookmarkStart w:id="138" w:name="_Toc350260353"/>
      <w:bookmarkStart w:id="139" w:name="_Toc350261478"/>
      <w:bookmarkStart w:id="140" w:name="_Toc350259907"/>
      <w:bookmarkStart w:id="141" w:name="_Toc350260053"/>
      <w:bookmarkStart w:id="142" w:name="_Toc350260211"/>
      <w:bookmarkStart w:id="143" w:name="_Toc350260354"/>
      <w:bookmarkStart w:id="144" w:name="_Toc350261479"/>
      <w:bookmarkStart w:id="145" w:name="_Toc350259908"/>
      <w:bookmarkStart w:id="146" w:name="_Toc350260054"/>
      <w:bookmarkStart w:id="147" w:name="_Toc350260212"/>
      <w:bookmarkStart w:id="148" w:name="_Toc350260355"/>
      <w:bookmarkStart w:id="149" w:name="_Toc350261480"/>
      <w:bookmarkStart w:id="150" w:name="_Toc350259909"/>
      <w:bookmarkStart w:id="151" w:name="_Toc350260055"/>
      <w:bookmarkStart w:id="152" w:name="_Toc350260213"/>
      <w:bookmarkStart w:id="153" w:name="_Toc350260356"/>
      <w:bookmarkStart w:id="154" w:name="_Toc350261481"/>
      <w:bookmarkStart w:id="155" w:name="_Toc350259911"/>
      <w:bookmarkStart w:id="156" w:name="_Toc350260057"/>
      <w:bookmarkStart w:id="157" w:name="_Toc350260215"/>
      <w:bookmarkStart w:id="158" w:name="_Toc350260358"/>
      <w:bookmarkStart w:id="159" w:name="_Toc350261483"/>
      <w:bookmarkStart w:id="160" w:name="_Toc350261534"/>
      <w:bookmarkStart w:id="161" w:name="_Toc350261564"/>
      <w:bookmarkStart w:id="162" w:name="_Toc350261592"/>
      <w:bookmarkStart w:id="163" w:name="_Toc350261633"/>
      <w:bookmarkStart w:id="164" w:name="_Toc350261693"/>
      <w:bookmarkStart w:id="165" w:name="_Toc350261761"/>
      <w:bookmarkStart w:id="166" w:name="_Toc350261830"/>
      <w:bookmarkStart w:id="167" w:name="_Toc350261859"/>
      <w:bookmarkStart w:id="168" w:name="_Toc350261933"/>
      <w:bookmarkStart w:id="169" w:name="_Toc350262504"/>
      <w:bookmarkStart w:id="170" w:name="_Toc350259912"/>
      <w:bookmarkStart w:id="171" w:name="_Toc350260058"/>
      <w:bookmarkStart w:id="172" w:name="_Toc350260216"/>
      <w:bookmarkStart w:id="173" w:name="_Toc350260359"/>
      <w:bookmarkStart w:id="174" w:name="_Toc350261484"/>
      <w:bookmarkStart w:id="175" w:name="_Toc350261535"/>
      <w:bookmarkStart w:id="176" w:name="_Toc350261565"/>
      <w:bookmarkStart w:id="177" w:name="_Toc350261593"/>
      <w:bookmarkStart w:id="178" w:name="_Toc350261634"/>
      <w:bookmarkStart w:id="179" w:name="_Toc350261694"/>
      <w:bookmarkStart w:id="180" w:name="_Toc350261762"/>
      <w:bookmarkStart w:id="181" w:name="_Toc350261831"/>
      <w:bookmarkStart w:id="182" w:name="_Toc350261860"/>
      <w:bookmarkStart w:id="183" w:name="_Toc350261934"/>
      <w:bookmarkStart w:id="184" w:name="_Toc350262505"/>
      <w:bookmarkStart w:id="185" w:name="_Toc350259921"/>
      <w:bookmarkStart w:id="186" w:name="_Toc350260067"/>
      <w:bookmarkStart w:id="187" w:name="_Toc350260225"/>
      <w:bookmarkStart w:id="188" w:name="_Toc350260368"/>
      <w:bookmarkStart w:id="189" w:name="_Toc350261493"/>
      <w:bookmarkStart w:id="190" w:name="_Toc350261537"/>
      <w:bookmarkStart w:id="191" w:name="_Toc350261567"/>
      <w:bookmarkStart w:id="192" w:name="_Toc35026159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DF1EF5" w:rsidRPr="00E276BB" w:rsidRDefault="00DF1EF5" w:rsidP="00DF1EF5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93" w:name="_Ref369263673"/>
      <w:bookmarkStart w:id="194" w:name="_Toc410998185"/>
      <w:r>
        <w:rPr>
          <w:caps/>
        </w:rPr>
        <w:t xml:space="preserve"> </w:t>
      </w:r>
      <w:r w:rsidRPr="00E276BB">
        <w:rPr>
          <w:caps/>
        </w:rPr>
        <w:t>Обжалование действий (бездействий) организатора, продавца, комиссии</w:t>
      </w:r>
      <w:bookmarkEnd w:id="193"/>
      <w:bookmarkEnd w:id="194"/>
    </w:p>
    <w:p w:rsidR="00DF1EF5" w:rsidRPr="00F80A7D" w:rsidRDefault="00DF1EF5" w:rsidP="00DF1EF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5" w:name="_Toc410998186"/>
      <w:r w:rsidRPr="00F80A7D">
        <w:rPr>
          <w:b/>
        </w:rPr>
        <w:t>Порядок обжалования.</w:t>
      </w:r>
      <w:bookmarkEnd w:id="195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8"/>
      </w:pPr>
      <w:r w:rsidRPr="006F1440">
        <w:t xml:space="preserve">Любой Претендент, участник </w:t>
      </w:r>
      <w:r>
        <w:t>процедуры сбора предложений</w:t>
      </w:r>
      <w:r w:rsidRPr="006F1440">
        <w:t xml:space="preserve"> имеет право обжаловать действия (бездействие) Организатора, продавца, </w:t>
      </w:r>
      <w:r>
        <w:t>К</w:t>
      </w:r>
      <w:r w:rsidRPr="006F1440">
        <w:t xml:space="preserve">омиссии в Центральный арбитражный комитет </w:t>
      </w:r>
      <w:proofErr w:type="spellStart"/>
      <w:r w:rsidRPr="006F1440">
        <w:t>Госкорпорации</w:t>
      </w:r>
      <w:proofErr w:type="spellEnd"/>
      <w:r w:rsidRPr="006F1440">
        <w:t xml:space="preserve"> «</w:t>
      </w:r>
      <w:proofErr w:type="spellStart"/>
      <w:r w:rsidRPr="006F1440">
        <w:t>Росатом</w:t>
      </w:r>
      <w:proofErr w:type="spellEnd"/>
      <w:r w:rsidRPr="006F1440">
        <w:t>», если такие действия (бездействие) нарушают его права и законные интересы.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8"/>
      </w:pPr>
      <w:r w:rsidRPr="006F1440">
        <w:t>Обжалование таких действий (бездействий) осуществляется в порядке,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</w:t>
      </w:r>
      <w:r>
        <w:t>ми</w:t>
      </w:r>
      <w:r w:rsidRPr="006F1440">
        <w:t xml:space="preserve"> приказом </w:t>
      </w:r>
      <w:proofErr w:type="spellStart"/>
      <w:r w:rsidRPr="006F1440">
        <w:t>Госкорпорации</w:t>
      </w:r>
      <w:proofErr w:type="spellEnd"/>
      <w:r w:rsidRPr="006F1440">
        <w:t xml:space="preserve"> «</w:t>
      </w:r>
      <w:proofErr w:type="spellStart"/>
      <w:r w:rsidRPr="006F1440">
        <w:t>Росатом</w:t>
      </w:r>
      <w:proofErr w:type="spellEnd"/>
      <w:r w:rsidRPr="006F1440">
        <w:t>» от 19.06.2014 № 1/552-П (далее – «Методические рекомендации») и Едины</w:t>
      </w:r>
      <w:r>
        <w:t>ми</w:t>
      </w:r>
      <w:r w:rsidRPr="006F1440">
        <w:t xml:space="preserve"> отраслевы</w:t>
      </w:r>
      <w:r>
        <w:t>ми</w:t>
      </w:r>
      <w:r w:rsidRPr="006F1440">
        <w:t xml:space="preserve"> методически</w:t>
      </w:r>
      <w:r>
        <w:t>ми</w:t>
      </w:r>
      <w:r w:rsidRPr="006F1440">
        <w:t xml:space="preserve"> рекомендаци</w:t>
      </w:r>
      <w:r>
        <w:t>ями</w:t>
      </w:r>
      <w:r w:rsidRPr="006F1440">
        <w:t xml:space="preserve"> по рассмотрению жалоб и обращений при проведении конкурентных процедур, утвержденны</w:t>
      </w:r>
      <w:r>
        <w:t>ми</w:t>
      </w:r>
      <w:r w:rsidRPr="006F1440">
        <w:t xml:space="preserve"> приказом </w:t>
      </w:r>
      <w:proofErr w:type="spellStart"/>
      <w:r w:rsidRPr="006F1440">
        <w:t>Госкорпорации</w:t>
      </w:r>
      <w:proofErr w:type="spellEnd"/>
      <w:r w:rsidRPr="006F1440">
        <w:t xml:space="preserve"> «</w:t>
      </w:r>
      <w:proofErr w:type="spellStart"/>
      <w:r w:rsidRPr="006F1440">
        <w:t>Росатом</w:t>
      </w:r>
      <w:proofErr w:type="spellEnd"/>
      <w:r w:rsidRPr="006F1440">
        <w:t>» от 09.09.2013 № 1/953-П.</w:t>
      </w:r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8"/>
      </w:pPr>
      <w:r w:rsidRPr="006F1440">
        <w:t xml:space="preserve">Жалоба направляется в Центральный арбитражный комитет </w:t>
      </w:r>
      <w:proofErr w:type="spellStart"/>
      <w:r w:rsidRPr="006F1440">
        <w:t>Госкорпорации</w:t>
      </w:r>
      <w:proofErr w:type="spellEnd"/>
      <w:r w:rsidRPr="006F1440">
        <w:t xml:space="preserve"> «</w:t>
      </w:r>
      <w:proofErr w:type="spellStart"/>
      <w:r w:rsidRPr="006F1440">
        <w:t>Росатом</w:t>
      </w:r>
      <w:proofErr w:type="spellEnd"/>
      <w:r w:rsidRPr="006F1440">
        <w:t xml:space="preserve">» по адресу электронной почты: arbitration@rosatom.ru или почтовому адресу: 119017, г. Москва, ул. </w:t>
      </w:r>
      <w:proofErr w:type="spellStart"/>
      <w:r w:rsidRPr="006F1440">
        <w:t>Б.Ордынка</w:t>
      </w:r>
      <w:proofErr w:type="spellEnd"/>
      <w:r w:rsidRPr="006F1440">
        <w:t>, д. 24.</w:t>
      </w:r>
    </w:p>
    <w:p w:rsidR="00DF1EF5" w:rsidRPr="00F80A7D" w:rsidRDefault="00DF1EF5" w:rsidP="00DF1EF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6" w:name="_Toc410998187"/>
      <w:r w:rsidRPr="00F80A7D">
        <w:rPr>
          <w:b/>
        </w:rPr>
        <w:t>Срок обжалования.</w:t>
      </w:r>
      <w:bookmarkEnd w:id="196"/>
    </w:p>
    <w:p w:rsidR="00DF1EF5" w:rsidRPr="006F1440" w:rsidRDefault="00DF1EF5" w:rsidP="00DF1EF5">
      <w:pPr>
        <w:pStyle w:val="a0"/>
        <w:tabs>
          <w:tab w:val="clear" w:pos="1701"/>
          <w:tab w:val="left" w:pos="1418"/>
        </w:tabs>
        <w:ind w:left="0" w:firstLine="568"/>
      </w:pPr>
      <w:r w:rsidRPr="006F1440">
        <w:t xml:space="preserve">Обжалование допускается в любое время с момента размещения извещения о проведении </w:t>
      </w:r>
      <w:r>
        <w:t>процедуры сбора предложений</w:t>
      </w:r>
      <w:r w:rsidRPr="006F1440">
        <w:t xml:space="preserve"> в порядке, установленном Методическими рек</w:t>
      </w:r>
      <w:r>
        <w:t>о</w:t>
      </w:r>
      <w:r w:rsidRPr="006F1440">
        <w:t xml:space="preserve">мендациями, и не позднее чем через 10 календарных дней со дня размещения протокола подведения </w:t>
      </w:r>
      <w:r>
        <w:t>об итогах проведения процедуры сбора предложений</w:t>
      </w:r>
      <w:r w:rsidRPr="006F1440">
        <w:t xml:space="preserve">, протокола о признании </w:t>
      </w:r>
      <w:r>
        <w:t>процедуры сбора предложений несостоявшей</w:t>
      </w:r>
      <w:r w:rsidRPr="006F1440">
        <w:t xml:space="preserve">ся или принятия Организатором решения об отказе от проведения </w:t>
      </w:r>
      <w:r>
        <w:t>процедуры сбора предложений</w:t>
      </w:r>
      <w:r w:rsidRPr="006F1440">
        <w:t xml:space="preserve">. Условия и положения извещения о проведении </w:t>
      </w:r>
      <w:r>
        <w:t xml:space="preserve">процедуры сбора предложений </w:t>
      </w:r>
      <w:r w:rsidRPr="006F1440">
        <w:t xml:space="preserve">и документации могут быть обжалованы до окончания срока подачи заявок на участие в </w:t>
      </w:r>
      <w:r>
        <w:t>процедуре сбора предложений</w:t>
      </w:r>
      <w:r w:rsidRPr="006F1440">
        <w:t>. По истечении указанных сроков обжалование осуществляется в судебном порядке.</w:t>
      </w:r>
    </w:p>
    <w:p w:rsidR="00DF1EF5" w:rsidRPr="006F1440" w:rsidRDefault="00DF1EF5" w:rsidP="00DF1EF5">
      <w:pPr>
        <w:ind w:firstLine="567"/>
        <w:jc w:val="left"/>
        <w:rPr>
          <w:bCs/>
        </w:rPr>
      </w:pPr>
      <w:r w:rsidRPr="006F1440">
        <w:br w:type="page"/>
      </w:r>
    </w:p>
    <w:p w:rsidR="00DF1EF5" w:rsidRPr="006F1440" w:rsidRDefault="00DF1EF5" w:rsidP="00DF1EF5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197" w:name="_Ref369539383"/>
      <w:bookmarkStart w:id="198" w:name="_Ref369539544"/>
      <w:bookmarkStart w:id="199" w:name="_Toc410998188"/>
      <w:r w:rsidRPr="006F1440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1. Форма №</w:t>
      </w:r>
      <w:r>
        <w:rPr>
          <w:b w:val="0"/>
        </w:rPr>
        <w:t xml:space="preserve"> </w:t>
      </w:r>
      <w:r w:rsidRPr="006F1440">
        <w:rPr>
          <w:b w:val="0"/>
        </w:rPr>
        <w:t>1</w:t>
      </w:r>
      <w:bookmarkEnd w:id="197"/>
      <w:bookmarkEnd w:id="198"/>
      <w:bookmarkEnd w:id="199"/>
    </w:p>
    <w:p w:rsidR="00DF1EF5" w:rsidRPr="006F1440" w:rsidRDefault="00DF1EF5" w:rsidP="00DF1EF5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27"/>
        <w:gridCol w:w="2456"/>
        <w:gridCol w:w="3364"/>
      </w:tblGrid>
      <w:tr w:rsidR="00DF1EF5" w:rsidRPr="006F1440" w:rsidTr="008B4A7A">
        <w:tc>
          <w:tcPr>
            <w:tcW w:w="3794" w:type="dxa"/>
          </w:tcPr>
          <w:p w:rsidR="00DF1EF5" w:rsidRPr="004B1F9C" w:rsidRDefault="00DF1EF5" w:rsidP="008B4A7A">
            <w:pPr>
              <w:rPr>
                <w:color w:val="7F7F7F"/>
              </w:rPr>
            </w:pPr>
            <w:r w:rsidRPr="004B1F9C"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3379" w:type="dxa"/>
          </w:tcPr>
          <w:p w:rsidR="00DF1EF5" w:rsidRPr="006F1440" w:rsidRDefault="00DF1EF5" w:rsidP="008B4A7A">
            <w:r>
              <w:t>К</w:t>
            </w:r>
            <w:r w:rsidRPr="006F1440">
              <w:t>омиссии</w:t>
            </w:r>
          </w:p>
          <w:p w:rsidR="00DF1EF5" w:rsidRPr="006F1440" w:rsidRDefault="00DF1EF5" w:rsidP="008B4A7A">
            <w:r w:rsidRPr="006F1440">
              <w:t>______________________</w:t>
            </w:r>
          </w:p>
        </w:tc>
      </w:tr>
    </w:tbl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  <w:jc w:val="center"/>
      </w:pPr>
      <w:r w:rsidRPr="006F1440">
        <w:t>ЗАЯВКА</w:t>
      </w:r>
      <w:r>
        <w:t xml:space="preserve"> </w:t>
      </w:r>
    </w:p>
    <w:p w:rsidR="00DF1EF5" w:rsidRPr="006F1440" w:rsidRDefault="00DF1EF5" w:rsidP="00DF1EF5">
      <w:pPr>
        <w:ind w:firstLine="567"/>
        <w:jc w:val="center"/>
      </w:pPr>
      <w:r w:rsidRPr="006F1440">
        <w:t xml:space="preserve">на участие в </w:t>
      </w:r>
      <w:r>
        <w:t>процедуре сбора предложений</w:t>
      </w:r>
      <w:r w:rsidRPr="006F1440">
        <w:t xml:space="preserve"> </w:t>
      </w:r>
      <w:r>
        <w:t>об условиях покупки</w:t>
      </w:r>
      <w:r w:rsidRPr="006F1440">
        <w:t xml:space="preserve"> </w:t>
      </w:r>
      <w:r w:rsidDel="008D39A3">
        <w:t xml:space="preserve">недвижимого </w:t>
      </w:r>
      <w:r>
        <w:t>имущества</w:t>
      </w:r>
      <w:r w:rsidRPr="006F1440">
        <w:t>, расположенного по адресу</w:t>
      </w:r>
      <w:r>
        <w:t>: Свердловская область, город Заречный</w:t>
      </w:r>
      <w:r w:rsidRPr="006F1440">
        <w:t xml:space="preserve">, принадлежащего </w:t>
      </w:r>
      <w:r w:rsidDel="009761C0">
        <w:t xml:space="preserve">акционерному обществу </w:t>
      </w:r>
      <w:r>
        <w:t>«</w:t>
      </w:r>
      <w:proofErr w:type="spellStart"/>
      <w:r>
        <w:t>Атомтехэнерго</w:t>
      </w:r>
      <w:proofErr w:type="spellEnd"/>
      <w:r>
        <w:t>»</w:t>
      </w:r>
    </w:p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  <w:jc w:val="right"/>
      </w:pPr>
      <w:r w:rsidRPr="006F1440">
        <w:t>«___» _____________ _____ г.</w:t>
      </w:r>
    </w:p>
    <w:p w:rsidR="00DF1EF5" w:rsidRPr="006F1440" w:rsidRDefault="00DF1EF5" w:rsidP="00DF1EF5">
      <w:pPr>
        <w:ind w:firstLine="567"/>
        <w:contextualSpacing/>
      </w:pPr>
      <w:r w:rsidRPr="008B4A7A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6F1440">
        <w:t xml:space="preserve">, </w:t>
      </w:r>
      <w:r w:rsidRPr="006F1440">
        <w:br/>
        <w:t xml:space="preserve">далее именуемый «Претендент», в лице </w:t>
      </w:r>
      <w:r w:rsidRPr="004B1F9C">
        <w:rPr>
          <w:rStyle w:val="afff5"/>
          <w:color w:val="7F7F7F"/>
        </w:rPr>
        <w:t>(фамилия, имя, отчество, должность (для юридических лиц)</w:t>
      </w:r>
      <w:r w:rsidRPr="006F1440">
        <w:t xml:space="preserve">, действующего на основании </w:t>
      </w:r>
      <w:r w:rsidRPr="004B1F9C">
        <w:rPr>
          <w:rStyle w:val="afff5"/>
          <w:color w:val="7F7F7F"/>
        </w:rPr>
        <w:t>(наименование документа)</w:t>
      </w:r>
      <w:r w:rsidRPr="006F1440">
        <w:t xml:space="preserve">, принимая решение об участии в </w:t>
      </w:r>
      <w:r>
        <w:t>процедуре сбора предложений об условиях покупки</w:t>
      </w:r>
      <w:r w:rsidRPr="006F1440">
        <w:t xml:space="preserve"> </w:t>
      </w:r>
      <w:r w:rsidDel="008D39A3">
        <w:t xml:space="preserve">недвижимого </w:t>
      </w:r>
      <w:r>
        <w:t>имущества</w:t>
      </w:r>
      <w:r w:rsidRPr="006F1440">
        <w:t xml:space="preserve">, расположенного по адресу: принадлежащего на праве собственности </w:t>
      </w:r>
      <w:r w:rsidDel="009761C0">
        <w:t xml:space="preserve">акционерному обществу </w:t>
      </w:r>
      <w:r>
        <w:t>«</w:t>
      </w:r>
      <w:proofErr w:type="spellStart"/>
      <w:r>
        <w:t>Атомтехэнерго</w:t>
      </w:r>
      <w:proofErr w:type="spellEnd"/>
      <w:r>
        <w:t>»</w:t>
      </w:r>
      <w:r w:rsidRPr="006F1440">
        <w:t xml:space="preserve"> (далее – Имущество), </w:t>
      </w:r>
      <w:r>
        <w:t>предлагаем</w:t>
      </w:r>
      <w:r w:rsidRPr="006F1440">
        <w:t>:</w:t>
      </w:r>
    </w:p>
    <w:p w:rsidR="00DF1EF5" w:rsidRPr="006F1440" w:rsidRDefault="00DF1EF5" w:rsidP="00DF1EF5">
      <w:pPr>
        <w:ind w:firstLine="567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689"/>
      </w:tblGrid>
      <w:tr w:rsidR="00DF1EF5" w:rsidTr="008B4A7A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DF1EF5" w:rsidRPr="004B1F9C" w:rsidRDefault="00DF1EF5" w:rsidP="008B4A7A">
            <w:pPr>
              <w:spacing w:after="240"/>
              <w:rPr>
                <w:rFonts w:eastAsia="Times New Roman"/>
                <w:b/>
              </w:rPr>
            </w:pPr>
            <w:r w:rsidRPr="004B1F9C">
              <w:rPr>
                <w:rFonts w:eastAsia="Times New Roman"/>
                <w:b/>
              </w:rPr>
              <w:t>№</w:t>
            </w:r>
          </w:p>
        </w:tc>
        <w:tc>
          <w:tcPr>
            <w:tcW w:w="9462" w:type="dxa"/>
            <w:tcBorders>
              <w:bottom w:val="single" w:sz="12" w:space="0" w:color="auto"/>
            </w:tcBorders>
            <w:shd w:val="clear" w:color="auto" w:fill="auto"/>
          </w:tcPr>
          <w:p w:rsidR="00DF1EF5" w:rsidRPr="004B1F9C" w:rsidRDefault="00DF1EF5" w:rsidP="008B4A7A">
            <w:pPr>
              <w:spacing w:after="240"/>
              <w:jc w:val="center"/>
              <w:rPr>
                <w:rFonts w:eastAsia="Times New Roman"/>
                <w:b/>
              </w:rPr>
            </w:pPr>
            <w:r w:rsidRPr="004B1F9C">
              <w:rPr>
                <w:rFonts w:eastAsia="Times New Roman"/>
                <w:b/>
              </w:rPr>
              <w:t>Предлагаемая цена покупки Имущества</w:t>
            </w:r>
          </w:p>
        </w:tc>
      </w:tr>
      <w:tr w:rsidR="00DF1EF5" w:rsidTr="008B4A7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F5" w:rsidRPr="004B1F9C" w:rsidRDefault="00DF1EF5" w:rsidP="008B4A7A">
            <w:pPr>
              <w:spacing w:after="240"/>
              <w:rPr>
                <w:rFonts w:eastAsia="Times New Roman"/>
              </w:rPr>
            </w:pPr>
            <w:r w:rsidRPr="004B1F9C">
              <w:rPr>
                <w:rFonts w:eastAsia="Times New Roman"/>
              </w:rPr>
              <w:t>1.</w:t>
            </w:r>
          </w:p>
        </w:tc>
        <w:tc>
          <w:tcPr>
            <w:tcW w:w="9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F5" w:rsidRPr="004B1F9C" w:rsidRDefault="00DF1EF5" w:rsidP="008B4A7A">
            <w:pPr>
              <w:spacing w:after="240"/>
              <w:rPr>
                <w:rFonts w:eastAsia="Times New Roman"/>
                <w:i/>
              </w:rPr>
            </w:pPr>
            <w:r w:rsidRPr="004B1F9C">
              <w:rPr>
                <w:rFonts w:eastAsia="Times New Roman"/>
                <w:i/>
              </w:rPr>
              <w:t>(в случае выбора полной оплаты цены Имущества):</w:t>
            </w:r>
          </w:p>
          <w:p w:rsidR="00DF1EF5" w:rsidRPr="004B1F9C" w:rsidRDefault="00DF1EF5" w:rsidP="008B4A7A">
            <w:pPr>
              <w:spacing w:after="240"/>
              <w:rPr>
                <w:rFonts w:eastAsia="Times New Roman"/>
                <w:i/>
              </w:rPr>
            </w:pPr>
            <w:r w:rsidRPr="004B1F9C">
              <w:rPr>
                <w:rFonts w:eastAsia="Times New Roman"/>
                <w:i/>
              </w:rPr>
              <w:t>[указать цену покупки с НДС]</w:t>
            </w:r>
          </w:p>
          <w:p w:rsidR="00DF1EF5" w:rsidRPr="004B1F9C" w:rsidRDefault="00DF1EF5" w:rsidP="008B4A7A">
            <w:pPr>
              <w:spacing w:after="240"/>
              <w:rPr>
                <w:rFonts w:eastAsia="Times New Roman"/>
                <w:i/>
              </w:rPr>
            </w:pPr>
            <w:r w:rsidRPr="004B1F9C">
              <w:rPr>
                <w:rFonts w:eastAsia="Times New Roman"/>
                <w:i/>
              </w:rPr>
              <w:t>(в случае выбора рассрочки по оплате цены Имущества)</w:t>
            </w:r>
          </w:p>
          <w:p w:rsidR="00DF1EF5" w:rsidRPr="004B1F9C" w:rsidRDefault="00DF1EF5" w:rsidP="008B4A7A">
            <w:pPr>
              <w:rPr>
                <w:rFonts w:eastAsia="Times New Roman"/>
                <w:i/>
              </w:rPr>
            </w:pPr>
            <w:r w:rsidRPr="004B1F9C">
              <w:rPr>
                <w:rFonts w:eastAsia="Times New Roman"/>
                <w:i/>
              </w:rPr>
              <w:t>[указать цену покупки с НДС]</w:t>
            </w:r>
          </w:p>
          <w:p w:rsidR="00DF1EF5" w:rsidRPr="004B1F9C" w:rsidRDefault="00DF1EF5" w:rsidP="008B4A7A">
            <w:pPr>
              <w:rPr>
                <w:rFonts w:eastAsia="Times New Roman"/>
                <w:i/>
              </w:rPr>
            </w:pPr>
            <w:r w:rsidRPr="004B1F9C">
              <w:rPr>
                <w:rFonts w:eastAsia="Times New Roman"/>
                <w:i/>
              </w:rPr>
              <w:t>Оплата производится нами в соответствии с графиком платежей (Приложение № __).</w:t>
            </w:r>
          </w:p>
          <w:p w:rsidR="00DF1EF5" w:rsidRPr="004B1F9C" w:rsidRDefault="00DF1EF5" w:rsidP="008B4A7A">
            <w:pPr>
              <w:spacing w:after="240"/>
              <w:rPr>
                <w:rFonts w:eastAsia="Times New Roman"/>
                <w:i/>
              </w:rPr>
            </w:pPr>
            <w:r w:rsidRPr="004B1F9C">
              <w:rPr>
                <w:rFonts w:eastAsia="Times New Roman"/>
                <w:i/>
              </w:rPr>
              <w:t>Способом обеспечения обязательств по оплате цены Имущества является: _______________.</w:t>
            </w:r>
          </w:p>
        </w:tc>
      </w:tr>
    </w:tbl>
    <w:p w:rsidR="00DF1EF5" w:rsidRDefault="00DF1EF5" w:rsidP="00DF1EF5">
      <w:pPr>
        <w:spacing w:after="240"/>
        <w:ind w:firstLine="567"/>
      </w:pPr>
    </w:p>
    <w:p w:rsidR="00DF1EF5" w:rsidRPr="006F1440" w:rsidRDefault="00DF1EF5" w:rsidP="00DF1EF5">
      <w:pPr>
        <w:ind w:firstLine="567"/>
      </w:pPr>
      <w:r w:rsidRPr="006F1440"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t>процедуре сбора предложений</w:t>
      </w:r>
      <w:r w:rsidRPr="006F1440">
        <w:t xml:space="preserve">, а в случае, если недостоверность предоставленных нами сведений будет выявлена после </w:t>
      </w:r>
      <w:r>
        <w:t xml:space="preserve">принятия решения о целесообразности проведения аукциона на понижение и/или </w:t>
      </w:r>
      <w:r w:rsidRPr="006F1440">
        <w:t>заключения с нами договора</w:t>
      </w:r>
      <w:r>
        <w:t xml:space="preserve"> по результатам аукциона на понижение</w:t>
      </w:r>
      <w:r w:rsidRPr="006F1440">
        <w:t>, такой договор может быть расторгнут.</w:t>
      </w:r>
    </w:p>
    <w:p w:rsidR="00DF1EF5" w:rsidRPr="006F1440" w:rsidRDefault="00DF1EF5" w:rsidP="00DF1EF5">
      <w:pPr>
        <w:ind w:firstLine="567"/>
      </w:pPr>
      <w:r w:rsidRPr="006F1440">
        <w:lastRenderedPageBreak/>
        <w:t xml:space="preserve">Со сведениями, изложенными в извещении о проведении </w:t>
      </w:r>
      <w:r>
        <w:t xml:space="preserve">процедуры сбора предложений </w:t>
      </w:r>
      <w:r w:rsidRPr="006F1440">
        <w:t>и документации, проектом договора Претендент ознакомлен и согласен.</w:t>
      </w:r>
    </w:p>
    <w:p w:rsidR="00DF1EF5" w:rsidRPr="006F1440" w:rsidRDefault="00DF1EF5" w:rsidP="00DF1EF5">
      <w:pPr>
        <w:ind w:firstLine="567"/>
      </w:pPr>
      <w:r w:rsidRPr="006F1440">
        <w:t>К настоящей заявке прилагаются по описи следующие документы:</w:t>
      </w:r>
    </w:p>
    <w:p w:rsidR="00DF1EF5" w:rsidRPr="006F1440" w:rsidRDefault="00DF1EF5" w:rsidP="00DF1EF5">
      <w:pPr>
        <w:ind w:firstLine="567"/>
      </w:pPr>
      <w:r w:rsidRPr="006F1440">
        <w:t>1. ___________________</w:t>
      </w:r>
    </w:p>
    <w:p w:rsidR="00DF1EF5" w:rsidRPr="006F1440" w:rsidRDefault="00DF1EF5" w:rsidP="00DF1EF5">
      <w:pPr>
        <w:ind w:firstLine="567"/>
      </w:pPr>
      <w:r w:rsidRPr="006F1440">
        <w:t>2. ___________________</w:t>
      </w:r>
    </w:p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</w:pPr>
      <w:r w:rsidRPr="006F1440">
        <w:t>Адрес Претендента:</w:t>
      </w:r>
    </w:p>
    <w:p w:rsidR="00DF1EF5" w:rsidRPr="006F1440" w:rsidRDefault="00DF1EF5" w:rsidP="00DF1EF5">
      <w:pPr>
        <w:ind w:firstLine="567"/>
      </w:pPr>
      <w:r w:rsidRPr="006F1440">
        <w:t>_____________________________________</w:t>
      </w:r>
    </w:p>
    <w:p w:rsidR="00DF1EF5" w:rsidRPr="006F1440" w:rsidRDefault="00DF1EF5" w:rsidP="00DF1EF5">
      <w:pPr>
        <w:ind w:firstLine="567"/>
      </w:pPr>
      <w:r w:rsidRPr="006F1440">
        <w:t>_____________________________________</w:t>
      </w:r>
    </w:p>
    <w:p w:rsidR="00DF1EF5" w:rsidRPr="006F1440" w:rsidRDefault="00DF1EF5" w:rsidP="00DF1EF5">
      <w:pPr>
        <w:ind w:firstLine="567"/>
      </w:pPr>
      <w:r w:rsidRPr="006F1440">
        <w:t>______________/________________</w:t>
      </w:r>
    </w:p>
    <w:p w:rsidR="00DF1EF5" w:rsidRPr="006F1440" w:rsidRDefault="00DF1EF5" w:rsidP="00DF1EF5">
      <w:pPr>
        <w:ind w:firstLine="567"/>
        <w:jc w:val="left"/>
      </w:pPr>
      <w:r w:rsidRPr="006F1440">
        <w:t>Должность руководителя участника</w:t>
      </w:r>
    </w:p>
    <w:p w:rsidR="00DF1EF5" w:rsidRPr="006F1440" w:rsidRDefault="00DF1EF5" w:rsidP="00DF1EF5">
      <w:pPr>
        <w:ind w:firstLine="567"/>
        <w:jc w:val="left"/>
      </w:pPr>
      <w:r w:rsidRPr="006F1440">
        <w:t>Подпись / расшифровка подписи</w:t>
      </w:r>
    </w:p>
    <w:p w:rsidR="00DF1EF5" w:rsidRPr="006F1440" w:rsidRDefault="00DF1EF5" w:rsidP="00DF1EF5">
      <w:pPr>
        <w:ind w:firstLine="567"/>
        <w:jc w:val="left"/>
      </w:pPr>
      <w:r w:rsidRPr="006F1440">
        <w:t>(его уполномоченного представителя)</w:t>
      </w:r>
    </w:p>
    <w:p w:rsidR="00DF1EF5" w:rsidRPr="006F1440" w:rsidRDefault="00DF1EF5" w:rsidP="00DF1EF5">
      <w:pPr>
        <w:ind w:firstLine="567"/>
        <w:jc w:val="left"/>
      </w:pPr>
      <w:r w:rsidRPr="006F1440">
        <w:t>М.П.</w:t>
      </w:r>
    </w:p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6F1440">
        <w:rPr>
          <w:b w:val="0"/>
        </w:rPr>
        <w:br w:type="page"/>
      </w:r>
      <w:bookmarkStart w:id="200" w:name="_Ref369539528"/>
      <w:bookmarkStart w:id="201" w:name="_Ref369539774"/>
      <w:bookmarkStart w:id="202" w:name="_Toc410998189"/>
      <w:r w:rsidRPr="006F1440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2. Форма №</w:t>
      </w:r>
      <w:r>
        <w:rPr>
          <w:b w:val="0"/>
        </w:rPr>
        <w:t xml:space="preserve"> </w:t>
      </w:r>
      <w:r w:rsidRPr="006F1440">
        <w:rPr>
          <w:b w:val="0"/>
        </w:rPr>
        <w:t>2</w:t>
      </w:r>
      <w:bookmarkEnd w:id="200"/>
      <w:bookmarkEnd w:id="201"/>
      <w:bookmarkEnd w:id="202"/>
    </w:p>
    <w:p w:rsidR="00DF1EF5" w:rsidRPr="006F1440" w:rsidRDefault="00DF1EF5" w:rsidP="00DF1EF5">
      <w:pPr>
        <w:ind w:firstLine="567"/>
        <w:jc w:val="center"/>
      </w:pPr>
    </w:p>
    <w:p w:rsidR="00DF1EF5" w:rsidRPr="006F1440" w:rsidRDefault="00DF1EF5" w:rsidP="00DF1EF5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 xml:space="preserve">УЧАСТИЯ В </w:t>
      </w:r>
      <w:r>
        <w:t>ПРОЦЕДУРЕ СБОРА ПРЕДЛОЖЕНИЙ</w:t>
      </w:r>
    </w:p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  <w:jc w:val="center"/>
      </w:pPr>
      <w:r w:rsidRPr="006F1440">
        <w:t>ОПИСЬ ДОКУМЕНТОВ,</w:t>
      </w:r>
    </w:p>
    <w:p w:rsidR="00DF1EF5" w:rsidRPr="006F1440" w:rsidRDefault="00DF1EF5" w:rsidP="00DF1EF5">
      <w:pPr>
        <w:ind w:firstLine="567"/>
        <w:jc w:val="center"/>
      </w:pPr>
      <w:r w:rsidRPr="006F1440">
        <w:t xml:space="preserve">представляемых для участия в </w:t>
      </w:r>
      <w:r>
        <w:t>процедуре сбора предложений об условиях покупки</w:t>
      </w:r>
      <w:r w:rsidRPr="006F1440">
        <w:t xml:space="preserve"> </w:t>
      </w:r>
      <w:r>
        <w:t>недвижимого и</w:t>
      </w:r>
      <w:r w:rsidRPr="006F1440">
        <w:t xml:space="preserve">мущества, расположенного по адресу: </w:t>
      </w:r>
      <w:r w:rsidRPr="00762E7C">
        <w:t>Свердловская область, город Заречный</w:t>
      </w:r>
      <w:r w:rsidRPr="006F1440">
        <w:t xml:space="preserve">, принадлежащего </w:t>
      </w:r>
      <w:r w:rsidDel="00762E7C">
        <w:t xml:space="preserve">акционерному обществу </w:t>
      </w:r>
      <w:r>
        <w:t>«</w:t>
      </w:r>
      <w:proofErr w:type="spellStart"/>
      <w:r>
        <w:t>Атомтехэнерго</w:t>
      </w:r>
      <w:proofErr w:type="spellEnd"/>
      <w:r>
        <w:t>»</w:t>
      </w:r>
    </w:p>
    <w:p w:rsidR="00DF1EF5" w:rsidRPr="006F1440" w:rsidRDefault="00DF1EF5" w:rsidP="00DF1EF5">
      <w:pPr>
        <w:ind w:firstLine="567"/>
        <w:jc w:val="center"/>
      </w:pPr>
    </w:p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</w:pPr>
      <w:r w:rsidRPr="006F1440">
        <w:t xml:space="preserve">Настоящим </w:t>
      </w:r>
      <w:r w:rsidRPr="008B4A7A">
        <w:rPr>
          <w:color w:val="808080"/>
        </w:rPr>
        <w:t>(Полное наименование юридического лица или фамилия, имя, отчество физического лица, подающего заявку)</w:t>
      </w:r>
      <w:r w:rsidRPr="006F1440">
        <w:t xml:space="preserve"> подтверждает, что для участия в </w:t>
      </w:r>
      <w:r>
        <w:t>процедуре сбора предложений</w:t>
      </w:r>
      <w:r w:rsidRPr="006F1440">
        <w:t xml:space="preserve">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7495"/>
        <w:gridCol w:w="1080"/>
      </w:tblGrid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F5" w:rsidRPr="006F1440" w:rsidRDefault="00DF1EF5" w:rsidP="008B4A7A">
            <w:r w:rsidRPr="006F1440"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F5" w:rsidRPr="006F1440" w:rsidRDefault="00DF1EF5" w:rsidP="008B4A7A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F5" w:rsidRPr="006F1440" w:rsidRDefault="00DF1EF5" w:rsidP="008B4A7A">
            <w:r w:rsidRPr="006F1440">
              <w:t>Кол-во</w:t>
            </w:r>
          </w:p>
          <w:p w:rsidR="00DF1EF5" w:rsidRPr="006F1440" w:rsidRDefault="00DF1EF5" w:rsidP="008B4A7A">
            <w:r w:rsidRPr="006F1440">
              <w:t>листов</w:t>
            </w: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  <w:tr w:rsidR="00DF1EF5" w:rsidRPr="006F1440" w:rsidTr="008B4A7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5" w:rsidRPr="006F1440" w:rsidRDefault="00DF1EF5" w:rsidP="008B4A7A">
            <w:pPr>
              <w:ind w:firstLine="567"/>
            </w:pPr>
          </w:p>
        </w:tc>
      </w:tr>
    </w:tbl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</w:pPr>
    </w:p>
    <w:p w:rsidR="00DF1EF5" w:rsidRPr="006F1440" w:rsidRDefault="00DF1EF5" w:rsidP="00DF1EF5">
      <w:pPr>
        <w:ind w:firstLine="567"/>
      </w:pPr>
      <w:r w:rsidRPr="006F1440">
        <w:t>Подпись Претендента</w:t>
      </w:r>
    </w:p>
    <w:p w:rsidR="00DF1EF5" w:rsidRPr="006F1440" w:rsidRDefault="00DF1EF5" w:rsidP="00DF1EF5">
      <w:pPr>
        <w:ind w:firstLine="567"/>
      </w:pPr>
      <w:r w:rsidRPr="006F1440">
        <w:t>(его уполномоченного представителя)</w:t>
      </w:r>
    </w:p>
    <w:p w:rsidR="00DF1EF5" w:rsidRPr="006F1440" w:rsidRDefault="00DF1EF5" w:rsidP="00DF1EF5">
      <w:pPr>
        <w:ind w:firstLine="567"/>
      </w:pPr>
      <w:r w:rsidRPr="006F1440">
        <w:t>_____________/________/</w:t>
      </w:r>
    </w:p>
    <w:p w:rsidR="00DF1EF5" w:rsidRPr="006F1440" w:rsidRDefault="00DF1EF5" w:rsidP="00DF1EF5">
      <w:pPr>
        <w:ind w:firstLine="567"/>
      </w:pP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  <w:t xml:space="preserve">                     М.П.</w:t>
      </w:r>
    </w:p>
    <w:p w:rsidR="00DF1EF5" w:rsidRPr="006F1440" w:rsidRDefault="00DF1EF5" w:rsidP="00DF1EF5">
      <w:pPr>
        <w:ind w:firstLine="567"/>
      </w:pPr>
    </w:p>
    <w:p w:rsidR="00875629" w:rsidRDefault="00875629"/>
    <w:sectPr w:rsidR="0087562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A9" w:rsidRDefault="004F68A9" w:rsidP="00E7342B">
      <w:r>
        <w:separator/>
      </w:r>
    </w:p>
  </w:endnote>
  <w:endnote w:type="continuationSeparator" w:id="0">
    <w:p w:rsidR="004F68A9" w:rsidRDefault="004F68A9" w:rsidP="00E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012282"/>
      <w:docPartObj>
        <w:docPartGallery w:val="Page Numbers (Bottom of Page)"/>
        <w:docPartUnique/>
      </w:docPartObj>
    </w:sdtPr>
    <w:sdtContent>
      <w:p w:rsidR="00E7342B" w:rsidRDefault="00E734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C3">
          <w:rPr>
            <w:noProof/>
          </w:rPr>
          <w:t>21</w:t>
        </w:r>
        <w:r>
          <w:fldChar w:fldCharType="end"/>
        </w:r>
      </w:p>
    </w:sdtContent>
  </w:sdt>
  <w:p w:rsidR="00E7342B" w:rsidRDefault="00E73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A9" w:rsidRDefault="004F68A9" w:rsidP="00E7342B">
      <w:r>
        <w:separator/>
      </w:r>
    </w:p>
  </w:footnote>
  <w:footnote w:type="continuationSeparator" w:id="0">
    <w:p w:rsidR="004F68A9" w:rsidRDefault="004F68A9" w:rsidP="00E7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1771C86"/>
    <w:multiLevelType w:val="hybridMultilevel"/>
    <w:tmpl w:val="84F88A4A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</w:lvl>
    <w:lvl w:ilvl="2">
      <w:start w:val="1"/>
      <w:numFmt w:val="decimal"/>
      <w:pStyle w:val="a0"/>
      <w:lvlText w:val="%1.%2.%3."/>
      <w:lvlJc w:val="left"/>
      <w:pPr>
        <w:ind w:left="107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2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2747665"/>
    <w:multiLevelType w:val="hybridMultilevel"/>
    <w:tmpl w:val="43ACA98E"/>
    <w:lvl w:ilvl="0" w:tplc="39608C22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4CF446B"/>
    <w:multiLevelType w:val="multilevel"/>
    <w:tmpl w:val="D9A0468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129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ECD334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129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8455FE9"/>
    <w:multiLevelType w:val="multilevel"/>
    <w:tmpl w:val="8716E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8"/>
  </w:num>
  <w:num w:numId="4">
    <w:abstractNumId w:val="27"/>
  </w:num>
  <w:num w:numId="5">
    <w:abstractNumId w:val="12"/>
  </w:num>
  <w:num w:numId="6">
    <w:abstractNumId w:val="3"/>
  </w:num>
  <w:num w:numId="7">
    <w:abstractNumId w:val="8"/>
  </w:num>
  <w:num w:numId="8">
    <w:abstractNumId w:val="21"/>
  </w:num>
  <w:num w:numId="9">
    <w:abstractNumId w:val="7"/>
  </w:num>
  <w:num w:numId="10">
    <w:abstractNumId w:val="33"/>
  </w:num>
  <w:num w:numId="11">
    <w:abstractNumId w:val="30"/>
  </w:num>
  <w:num w:numId="12">
    <w:abstractNumId w:val="2"/>
  </w:num>
  <w:num w:numId="13">
    <w:abstractNumId w:val="16"/>
  </w:num>
  <w:num w:numId="14">
    <w:abstractNumId w:val="11"/>
  </w:num>
  <w:num w:numId="15">
    <w:abstractNumId w:val="35"/>
  </w:num>
  <w:num w:numId="16">
    <w:abstractNumId w:val="26"/>
  </w:num>
  <w:num w:numId="17">
    <w:abstractNumId w:val="15"/>
  </w:num>
  <w:num w:numId="18">
    <w:abstractNumId w:val="22"/>
  </w:num>
  <w:num w:numId="19">
    <w:abstractNumId w:val="9"/>
  </w:num>
  <w:num w:numId="20">
    <w:abstractNumId w:val="14"/>
  </w:num>
  <w:num w:numId="21">
    <w:abstractNumId w:val="32"/>
  </w:num>
  <w:num w:numId="22">
    <w:abstractNumId w:val="5"/>
  </w:num>
  <w:num w:numId="23">
    <w:abstractNumId w:val="13"/>
  </w:num>
  <w:num w:numId="24">
    <w:abstractNumId w:val="0"/>
  </w:num>
  <w:num w:numId="25">
    <w:abstractNumId w:val="10"/>
  </w:num>
  <w:num w:numId="26">
    <w:abstractNumId w:val="4"/>
  </w:num>
  <w:num w:numId="27">
    <w:abstractNumId w:val="19"/>
  </w:num>
  <w:num w:numId="28">
    <w:abstractNumId w:val="6"/>
  </w:num>
  <w:num w:numId="29">
    <w:abstractNumId w:val="20"/>
  </w:num>
  <w:num w:numId="30">
    <w:abstractNumId w:val="1"/>
  </w:num>
  <w:num w:numId="31">
    <w:abstractNumId w:val="17"/>
  </w:num>
  <w:num w:numId="32">
    <w:abstractNumId w:val="24"/>
  </w:num>
  <w:num w:numId="33">
    <w:abstractNumId w:val="37"/>
  </w:num>
  <w:num w:numId="34">
    <w:abstractNumId w:val="23"/>
  </w:num>
  <w:num w:numId="35">
    <w:abstractNumId w:val="31"/>
  </w:num>
  <w:num w:numId="36">
    <w:abstractNumId w:val="36"/>
  </w:num>
  <w:num w:numId="37">
    <w:abstractNumId w:val="28"/>
  </w:num>
  <w:num w:numId="38">
    <w:abstractNumId w:val="34"/>
  </w:num>
  <w:num w:numId="39">
    <w:abstractNumId w:val="29"/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F5"/>
    <w:rsid w:val="000002DC"/>
    <w:rsid w:val="00001C53"/>
    <w:rsid w:val="000029B4"/>
    <w:rsid w:val="0000496B"/>
    <w:rsid w:val="00004B5C"/>
    <w:rsid w:val="00005DBD"/>
    <w:rsid w:val="00006910"/>
    <w:rsid w:val="000075E1"/>
    <w:rsid w:val="000079AC"/>
    <w:rsid w:val="00007BD8"/>
    <w:rsid w:val="000121CD"/>
    <w:rsid w:val="00012BC6"/>
    <w:rsid w:val="00012E67"/>
    <w:rsid w:val="00013997"/>
    <w:rsid w:val="000142AB"/>
    <w:rsid w:val="00015334"/>
    <w:rsid w:val="000174C6"/>
    <w:rsid w:val="00020175"/>
    <w:rsid w:val="0002165A"/>
    <w:rsid w:val="00021DBB"/>
    <w:rsid w:val="00022F4F"/>
    <w:rsid w:val="00025D8C"/>
    <w:rsid w:val="00026193"/>
    <w:rsid w:val="00026657"/>
    <w:rsid w:val="00033014"/>
    <w:rsid w:val="000333B9"/>
    <w:rsid w:val="00033D03"/>
    <w:rsid w:val="000347A0"/>
    <w:rsid w:val="000407FE"/>
    <w:rsid w:val="00040A3D"/>
    <w:rsid w:val="00040AE5"/>
    <w:rsid w:val="0004202D"/>
    <w:rsid w:val="00042356"/>
    <w:rsid w:val="00044151"/>
    <w:rsid w:val="00044FB1"/>
    <w:rsid w:val="00046321"/>
    <w:rsid w:val="00046738"/>
    <w:rsid w:val="000500A9"/>
    <w:rsid w:val="000511C3"/>
    <w:rsid w:val="00051978"/>
    <w:rsid w:val="00051A41"/>
    <w:rsid w:val="00051B94"/>
    <w:rsid w:val="00053919"/>
    <w:rsid w:val="00054A78"/>
    <w:rsid w:val="000550F1"/>
    <w:rsid w:val="000559B3"/>
    <w:rsid w:val="00056702"/>
    <w:rsid w:val="000568C8"/>
    <w:rsid w:val="0006449A"/>
    <w:rsid w:val="00064DCE"/>
    <w:rsid w:val="0006758D"/>
    <w:rsid w:val="000679A0"/>
    <w:rsid w:val="00070FFB"/>
    <w:rsid w:val="00073B45"/>
    <w:rsid w:val="00076EF3"/>
    <w:rsid w:val="00080C4E"/>
    <w:rsid w:val="00082329"/>
    <w:rsid w:val="00082886"/>
    <w:rsid w:val="000831C3"/>
    <w:rsid w:val="00083E7C"/>
    <w:rsid w:val="00086D5D"/>
    <w:rsid w:val="000878D3"/>
    <w:rsid w:val="00090198"/>
    <w:rsid w:val="00091392"/>
    <w:rsid w:val="00092C64"/>
    <w:rsid w:val="00093D83"/>
    <w:rsid w:val="00094F16"/>
    <w:rsid w:val="000A07BA"/>
    <w:rsid w:val="000A17B6"/>
    <w:rsid w:val="000A1E1E"/>
    <w:rsid w:val="000A57F2"/>
    <w:rsid w:val="000B07A7"/>
    <w:rsid w:val="000B2EC9"/>
    <w:rsid w:val="000B5923"/>
    <w:rsid w:val="000B5C67"/>
    <w:rsid w:val="000B632E"/>
    <w:rsid w:val="000B6B1B"/>
    <w:rsid w:val="000C05DC"/>
    <w:rsid w:val="000C0869"/>
    <w:rsid w:val="000C49B5"/>
    <w:rsid w:val="000C51A0"/>
    <w:rsid w:val="000C5CBA"/>
    <w:rsid w:val="000C6747"/>
    <w:rsid w:val="000C6C92"/>
    <w:rsid w:val="000C6E5E"/>
    <w:rsid w:val="000C72AE"/>
    <w:rsid w:val="000D1679"/>
    <w:rsid w:val="000D1E26"/>
    <w:rsid w:val="000D2BE1"/>
    <w:rsid w:val="000D2F19"/>
    <w:rsid w:val="000D3809"/>
    <w:rsid w:val="000D6DBD"/>
    <w:rsid w:val="000E0865"/>
    <w:rsid w:val="000E0D2E"/>
    <w:rsid w:val="000E2AA9"/>
    <w:rsid w:val="000E31B0"/>
    <w:rsid w:val="000E35A6"/>
    <w:rsid w:val="000E3A7A"/>
    <w:rsid w:val="000E43D5"/>
    <w:rsid w:val="000F0DA0"/>
    <w:rsid w:val="000F48CC"/>
    <w:rsid w:val="000F7058"/>
    <w:rsid w:val="000F70E1"/>
    <w:rsid w:val="00102508"/>
    <w:rsid w:val="00105A63"/>
    <w:rsid w:val="00105F32"/>
    <w:rsid w:val="0010683D"/>
    <w:rsid w:val="00106941"/>
    <w:rsid w:val="001078BB"/>
    <w:rsid w:val="00110470"/>
    <w:rsid w:val="00111745"/>
    <w:rsid w:val="00111C08"/>
    <w:rsid w:val="0011281E"/>
    <w:rsid w:val="00112BF2"/>
    <w:rsid w:val="0012096B"/>
    <w:rsid w:val="00120F2F"/>
    <w:rsid w:val="00122C45"/>
    <w:rsid w:val="00123441"/>
    <w:rsid w:val="0012414E"/>
    <w:rsid w:val="00125BC7"/>
    <w:rsid w:val="0012660E"/>
    <w:rsid w:val="00126DCE"/>
    <w:rsid w:val="00127F10"/>
    <w:rsid w:val="001306A8"/>
    <w:rsid w:val="00132303"/>
    <w:rsid w:val="00132629"/>
    <w:rsid w:val="001332B0"/>
    <w:rsid w:val="00134A8A"/>
    <w:rsid w:val="00134DBC"/>
    <w:rsid w:val="001355F3"/>
    <w:rsid w:val="00136892"/>
    <w:rsid w:val="00136E7B"/>
    <w:rsid w:val="0013759D"/>
    <w:rsid w:val="00140C64"/>
    <w:rsid w:val="00141027"/>
    <w:rsid w:val="00142324"/>
    <w:rsid w:val="0014550D"/>
    <w:rsid w:val="00145E99"/>
    <w:rsid w:val="001510A3"/>
    <w:rsid w:val="001517F9"/>
    <w:rsid w:val="00151B50"/>
    <w:rsid w:val="0015228B"/>
    <w:rsid w:val="0015299F"/>
    <w:rsid w:val="001530E2"/>
    <w:rsid w:val="001534DD"/>
    <w:rsid w:val="00153531"/>
    <w:rsid w:val="001549F6"/>
    <w:rsid w:val="00160490"/>
    <w:rsid w:val="00161C0A"/>
    <w:rsid w:val="00162610"/>
    <w:rsid w:val="00162D40"/>
    <w:rsid w:val="00163B0C"/>
    <w:rsid w:val="00165624"/>
    <w:rsid w:val="0016596B"/>
    <w:rsid w:val="00167582"/>
    <w:rsid w:val="0017432C"/>
    <w:rsid w:val="0017523B"/>
    <w:rsid w:val="00175CD6"/>
    <w:rsid w:val="0017692C"/>
    <w:rsid w:val="00176FB4"/>
    <w:rsid w:val="00177B77"/>
    <w:rsid w:val="00180ED4"/>
    <w:rsid w:val="00181AF2"/>
    <w:rsid w:val="001821A7"/>
    <w:rsid w:val="00185412"/>
    <w:rsid w:val="00185BB9"/>
    <w:rsid w:val="00185BDD"/>
    <w:rsid w:val="00190D46"/>
    <w:rsid w:val="00190F29"/>
    <w:rsid w:val="00191B9B"/>
    <w:rsid w:val="001935F0"/>
    <w:rsid w:val="0019376D"/>
    <w:rsid w:val="00196F19"/>
    <w:rsid w:val="001A2EB5"/>
    <w:rsid w:val="001A430A"/>
    <w:rsid w:val="001A549D"/>
    <w:rsid w:val="001A5836"/>
    <w:rsid w:val="001A5D50"/>
    <w:rsid w:val="001B07ED"/>
    <w:rsid w:val="001B25BF"/>
    <w:rsid w:val="001B3DF3"/>
    <w:rsid w:val="001B3ECE"/>
    <w:rsid w:val="001B484E"/>
    <w:rsid w:val="001B4B70"/>
    <w:rsid w:val="001B6994"/>
    <w:rsid w:val="001B71E7"/>
    <w:rsid w:val="001C215D"/>
    <w:rsid w:val="001C388D"/>
    <w:rsid w:val="001C4647"/>
    <w:rsid w:val="001C46DC"/>
    <w:rsid w:val="001C549C"/>
    <w:rsid w:val="001C5D67"/>
    <w:rsid w:val="001C67C8"/>
    <w:rsid w:val="001C6B4D"/>
    <w:rsid w:val="001C6DB9"/>
    <w:rsid w:val="001D0B4C"/>
    <w:rsid w:val="001D2911"/>
    <w:rsid w:val="001D2DC5"/>
    <w:rsid w:val="001D4FC0"/>
    <w:rsid w:val="001D676A"/>
    <w:rsid w:val="001D75E6"/>
    <w:rsid w:val="001E07B6"/>
    <w:rsid w:val="001E091C"/>
    <w:rsid w:val="001E0AA0"/>
    <w:rsid w:val="001E0D24"/>
    <w:rsid w:val="001E19F6"/>
    <w:rsid w:val="001E1AFF"/>
    <w:rsid w:val="001E3236"/>
    <w:rsid w:val="001E458E"/>
    <w:rsid w:val="001F0CB4"/>
    <w:rsid w:val="001F13FF"/>
    <w:rsid w:val="001F1A9E"/>
    <w:rsid w:val="001F504C"/>
    <w:rsid w:val="001F7665"/>
    <w:rsid w:val="001F7E8B"/>
    <w:rsid w:val="0020043F"/>
    <w:rsid w:val="0020143A"/>
    <w:rsid w:val="00201A62"/>
    <w:rsid w:val="0020220A"/>
    <w:rsid w:val="002031BB"/>
    <w:rsid w:val="002038BB"/>
    <w:rsid w:val="002039EC"/>
    <w:rsid w:val="00204045"/>
    <w:rsid w:val="00204262"/>
    <w:rsid w:val="00204DCA"/>
    <w:rsid w:val="002056D2"/>
    <w:rsid w:val="0020643C"/>
    <w:rsid w:val="002066AE"/>
    <w:rsid w:val="00210019"/>
    <w:rsid w:val="00210E78"/>
    <w:rsid w:val="00211E53"/>
    <w:rsid w:val="00212CF8"/>
    <w:rsid w:val="00213195"/>
    <w:rsid w:val="00213238"/>
    <w:rsid w:val="002177D1"/>
    <w:rsid w:val="002205E1"/>
    <w:rsid w:val="0022226E"/>
    <w:rsid w:val="0022559A"/>
    <w:rsid w:val="0022586C"/>
    <w:rsid w:val="002261A7"/>
    <w:rsid w:val="00227798"/>
    <w:rsid w:val="00232DEF"/>
    <w:rsid w:val="00234AC8"/>
    <w:rsid w:val="00236FC7"/>
    <w:rsid w:val="002377AB"/>
    <w:rsid w:val="00240082"/>
    <w:rsid w:val="002424BF"/>
    <w:rsid w:val="00243A71"/>
    <w:rsid w:val="00245AB1"/>
    <w:rsid w:val="00245F3C"/>
    <w:rsid w:val="00246018"/>
    <w:rsid w:val="00246883"/>
    <w:rsid w:val="00246CAC"/>
    <w:rsid w:val="00251133"/>
    <w:rsid w:val="00251B44"/>
    <w:rsid w:val="0025287A"/>
    <w:rsid w:val="00253C05"/>
    <w:rsid w:val="00254422"/>
    <w:rsid w:val="00255C0C"/>
    <w:rsid w:val="0026021C"/>
    <w:rsid w:val="00261EFC"/>
    <w:rsid w:val="002627A0"/>
    <w:rsid w:val="00262938"/>
    <w:rsid w:val="0026295D"/>
    <w:rsid w:val="00262BC8"/>
    <w:rsid w:val="00262C08"/>
    <w:rsid w:val="00263D7D"/>
    <w:rsid w:val="00263E68"/>
    <w:rsid w:val="002664C8"/>
    <w:rsid w:val="00267980"/>
    <w:rsid w:val="00270199"/>
    <w:rsid w:val="0027182C"/>
    <w:rsid w:val="002734E9"/>
    <w:rsid w:val="00273947"/>
    <w:rsid w:val="00275589"/>
    <w:rsid w:val="0027678F"/>
    <w:rsid w:val="002768A1"/>
    <w:rsid w:val="0028331D"/>
    <w:rsid w:val="00283E1A"/>
    <w:rsid w:val="00284391"/>
    <w:rsid w:val="00284727"/>
    <w:rsid w:val="002850AE"/>
    <w:rsid w:val="0028709B"/>
    <w:rsid w:val="00287193"/>
    <w:rsid w:val="00293141"/>
    <w:rsid w:val="0029472D"/>
    <w:rsid w:val="0029528A"/>
    <w:rsid w:val="00296399"/>
    <w:rsid w:val="00297AD9"/>
    <w:rsid w:val="002A0FF9"/>
    <w:rsid w:val="002A305C"/>
    <w:rsid w:val="002A54D2"/>
    <w:rsid w:val="002B0852"/>
    <w:rsid w:val="002B0A3B"/>
    <w:rsid w:val="002B3F97"/>
    <w:rsid w:val="002B453C"/>
    <w:rsid w:val="002B461E"/>
    <w:rsid w:val="002B551F"/>
    <w:rsid w:val="002B5A2A"/>
    <w:rsid w:val="002B6C9E"/>
    <w:rsid w:val="002B7207"/>
    <w:rsid w:val="002C0471"/>
    <w:rsid w:val="002C0F69"/>
    <w:rsid w:val="002C1FA4"/>
    <w:rsid w:val="002C5A68"/>
    <w:rsid w:val="002C618D"/>
    <w:rsid w:val="002C79F5"/>
    <w:rsid w:val="002D0360"/>
    <w:rsid w:val="002D3C7A"/>
    <w:rsid w:val="002D4AD7"/>
    <w:rsid w:val="002D4F29"/>
    <w:rsid w:val="002D7408"/>
    <w:rsid w:val="002E1E23"/>
    <w:rsid w:val="002E2793"/>
    <w:rsid w:val="002E4347"/>
    <w:rsid w:val="002E4B77"/>
    <w:rsid w:val="002E6522"/>
    <w:rsid w:val="002F095F"/>
    <w:rsid w:val="002F0BF8"/>
    <w:rsid w:val="002F18EB"/>
    <w:rsid w:val="002F1CC8"/>
    <w:rsid w:val="002F2A66"/>
    <w:rsid w:val="002F2D2B"/>
    <w:rsid w:val="002F3686"/>
    <w:rsid w:val="002F3BE6"/>
    <w:rsid w:val="002F3C52"/>
    <w:rsid w:val="002F4810"/>
    <w:rsid w:val="002F4A38"/>
    <w:rsid w:val="002F5C6E"/>
    <w:rsid w:val="002F7901"/>
    <w:rsid w:val="00300E68"/>
    <w:rsid w:val="0030157B"/>
    <w:rsid w:val="003029E4"/>
    <w:rsid w:val="003040FA"/>
    <w:rsid w:val="00305491"/>
    <w:rsid w:val="0030626B"/>
    <w:rsid w:val="00306A72"/>
    <w:rsid w:val="00306D52"/>
    <w:rsid w:val="00307A1E"/>
    <w:rsid w:val="00310052"/>
    <w:rsid w:val="003112C5"/>
    <w:rsid w:val="00312E27"/>
    <w:rsid w:val="00312E94"/>
    <w:rsid w:val="003142B8"/>
    <w:rsid w:val="0031636C"/>
    <w:rsid w:val="0032156C"/>
    <w:rsid w:val="00321D33"/>
    <w:rsid w:val="00322EE2"/>
    <w:rsid w:val="00324C6B"/>
    <w:rsid w:val="00325DCC"/>
    <w:rsid w:val="003264DA"/>
    <w:rsid w:val="003271A0"/>
    <w:rsid w:val="00327915"/>
    <w:rsid w:val="00327D74"/>
    <w:rsid w:val="0033110A"/>
    <w:rsid w:val="003314D4"/>
    <w:rsid w:val="00332CC3"/>
    <w:rsid w:val="003340FE"/>
    <w:rsid w:val="003354A6"/>
    <w:rsid w:val="00335ACC"/>
    <w:rsid w:val="003362E6"/>
    <w:rsid w:val="00340C76"/>
    <w:rsid w:val="00345E6A"/>
    <w:rsid w:val="00346639"/>
    <w:rsid w:val="003536E3"/>
    <w:rsid w:val="003538B7"/>
    <w:rsid w:val="00357998"/>
    <w:rsid w:val="00360658"/>
    <w:rsid w:val="003615E1"/>
    <w:rsid w:val="00362BE3"/>
    <w:rsid w:val="0036316A"/>
    <w:rsid w:val="003631EB"/>
    <w:rsid w:val="00363A80"/>
    <w:rsid w:val="0036465A"/>
    <w:rsid w:val="003651B7"/>
    <w:rsid w:val="00366562"/>
    <w:rsid w:val="00366CBF"/>
    <w:rsid w:val="00367415"/>
    <w:rsid w:val="00370AA2"/>
    <w:rsid w:val="003713C0"/>
    <w:rsid w:val="003715AE"/>
    <w:rsid w:val="0037181B"/>
    <w:rsid w:val="00373079"/>
    <w:rsid w:val="00374A0A"/>
    <w:rsid w:val="00374AB3"/>
    <w:rsid w:val="00377DDB"/>
    <w:rsid w:val="00380481"/>
    <w:rsid w:val="00381019"/>
    <w:rsid w:val="00382511"/>
    <w:rsid w:val="00383BA3"/>
    <w:rsid w:val="00385128"/>
    <w:rsid w:val="0038665F"/>
    <w:rsid w:val="00386E7A"/>
    <w:rsid w:val="00390935"/>
    <w:rsid w:val="00390BDB"/>
    <w:rsid w:val="00390DB4"/>
    <w:rsid w:val="00391969"/>
    <w:rsid w:val="00391BCC"/>
    <w:rsid w:val="00392D73"/>
    <w:rsid w:val="00393866"/>
    <w:rsid w:val="0039478D"/>
    <w:rsid w:val="00395124"/>
    <w:rsid w:val="00395BF6"/>
    <w:rsid w:val="0039725B"/>
    <w:rsid w:val="00397595"/>
    <w:rsid w:val="003A1F4F"/>
    <w:rsid w:val="003A3E99"/>
    <w:rsid w:val="003A4114"/>
    <w:rsid w:val="003A50BB"/>
    <w:rsid w:val="003A7052"/>
    <w:rsid w:val="003A7F72"/>
    <w:rsid w:val="003B05AA"/>
    <w:rsid w:val="003B2E3F"/>
    <w:rsid w:val="003B6B41"/>
    <w:rsid w:val="003B7F24"/>
    <w:rsid w:val="003C1E49"/>
    <w:rsid w:val="003C3169"/>
    <w:rsid w:val="003C3B74"/>
    <w:rsid w:val="003C5948"/>
    <w:rsid w:val="003C5AB7"/>
    <w:rsid w:val="003C708B"/>
    <w:rsid w:val="003D04C7"/>
    <w:rsid w:val="003D214C"/>
    <w:rsid w:val="003D2243"/>
    <w:rsid w:val="003D339F"/>
    <w:rsid w:val="003D450B"/>
    <w:rsid w:val="003D4EC7"/>
    <w:rsid w:val="003D7746"/>
    <w:rsid w:val="003E150D"/>
    <w:rsid w:val="003E184B"/>
    <w:rsid w:val="003E1B8E"/>
    <w:rsid w:val="003E2649"/>
    <w:rsid w:val="003E3A50"/>
    <w:rsid w:val="003E3B32"/>
    <w:rsid w:val="003E51CD"/>
    <w:rsid w:val="003E5D91"/>
    <w:rsid w:val="003E6AEE"/>
    <w:rsid w:val="003E74F6"/>
    <w:rsid w:val="003F0AFE"/>
    <w:rsid w:val="003F1926"/>
    <w:rsid w:val="003F3C50"/>
    <w:rsid w:val="003F3CCC"/>
    <w:rsid w:val="003F441C"/>
    <w:rsid w:val="003F46A7"/>
    <w:rsid w:val="003F47BE"/>
    <w:rsid w:val="003F68EA"/>
    <w:rsid w:val="004005D0"/>
    <w:rsid w:val="00400F05"/>
    <w:rsid w:val="004013E6"/>
    <w:rsid w:val="00401CAC"/>
    <w:rsid w:val="00402623"/>
    <w:rsid w:val="00403B61"/>
    <w:rsid w:val="00404C76"/>
    <w:rsid w:val="004070C1"/>
    <w:rsid w:val="004071B4"/>
    <w:rsid w:val="0041026B"/>
    <w:rsid w:val="004104FB"/>
    <w:rsid w:val="004116EA"/>
    <w:rsid w:val="00412FD5"/>
    <w:rsid w:val="00415453"/>
    <w:rsid w:val="00416921"/>
    <w:rsid w:val="00416A2E"/>
    <w:rsid w:val="00416E87"/>
    <w:rsid w:val="00417D58"/>
    <w:rsid w:val="004205D4"/>
    <w:rsid w:val="00421101"/>
    <w:rsid w:val="00421434"/>
    <w:rsid w:val="004214F3"/>
    <w:rsid w:val="00421521"/>
    <w:rsid w:val="0042241A"/>
    <w:rsid w:val="0042496E"/>
    <w:rsid w:val="00425808"/>
    <w:rsid w:val="00425DA8"/>
    <w:rsid w:val="00426385"/>
    <w:rsid w:val="00426D51"/>
    <w:rsid w:val="004274D6"/>
    <w:rsid w:val="00430FB6"/>
    <w:rsid w:val="00431BC2"/>
    <w:rsid w:val="00431CB0"/>
    <w:rsid w:val="00432AF9"/>
    <w:rsid w:val="00432CA9"/>
    <w:rsid w:val="00432F3A"/>
    <w:rsid w:val="00434CFE"/>
    <w:rsid w:val="00437845"/>
    <w:rsid w:val="00440169"/>
    <w:rsid w:val="00441390"/>
    <w:rsid w:val="0044146A"/>
    <w:rsid w:val="00443DE2"/>
    <w:rsid w:val="00444148"/>
    <w:rsid w:val="004443AC"/>
    <w:rsid w:val="00444A11"/>
    <w:rsid w:val="00444E5D"/>
    <w:rsid w:val="00445F07"/>
    <w:rsid w:val="00446235"/>
    <w:rsid w:val="00447AEA"/>
    <w:rsid w:val="0045039E"/>
    <w:rsid w:val="00451467"/>
    <w:rsid w:val="00451561"/>
    <w:rsid w:val="00452ABC"/>
    <w:rsid w:val="004543F6"/>
    <w:rsid w:val="00454A77"/>
    <w:rsid w:val="00454E82"/>
    <w:rsid w:val="00454EB0"/>
    <w:rsid w:val="0045501D"/>
    <w:rsid w:val="0045560C"/>
    <w:rsid w:val="0045600E"/>
    <w:rsid w:val="0045662F"/>
    <w:rsid w:val="004574EC"/>
    <w:rsid w:val="00457962"/>
    <w:rsid w:val="0046100B"/>
    <w:rsid w:val="004611A7"/>
    <w:rsid w:val="0046293C"/>
    <w:rsid w:val="00462B89"/>
    <w:rsid w:val="00463CFB"/>
    <w:rsid w:val="0046441A"/>
    <w:rsid w:val="00464AE8"/>
    <w:rsid w:val="0046618A"/>
    <w:rsid w:val="0046663E"/>
    <w:rsid w:val="00466B4E"/>
    <w:rsid w:val="00467236"/>
    <w:rsid w:val="004704A1"/>
    <w:rsid w:val="00470730"/>
    <w:rsid w:val="00473DD6"/>
    <w:rsid w:val="004763CA"/>
    <w:rsid w:val="00476537"/>
    <w:rsid w:val="00476C2B"/>
    <w:rsid w:val="00476DB5"/>
    <w:rsid w:val="00477428"/>
    <w:rsid w:val="004776E2"/>
    <w:rsid w:val="00480357"/>
    <w:rsid w:val="0048045B"/>
    <w:rsid w:val="00480572"/>
    <w:rsid w:val="004811C0"/>
    <w:rsid w:val="004813CF"/>
    <w:rsid w:val="00482299"/>
    <w:rsid w:val="00483A2A"/>
    <w:rsid w:val="00486A12"/>
    <w:rsid w:val="004901D6"/>
    <w:rsid w:val="0049184E"/>
    <w:rsid w:val="00491B36"/>
    <w:rsid w:val="00491E33"/>
    <w:rsid w:val="00492988"/>
    <w:rsid w:val="00492B28"/>
    <w:rsid w:val="00494ADF"/>
    <w:rsid w:val="00496835"/>
    <w:rsid w:val="00496FB4"/>
    <w:rsid w:val="004971EC"/>
    <w:rsid w:val="00497379"/>
    <w:rsid w:val="004A07B4"/>
    <w:rsid w:val="004A0AE8"/>
    <w:rsid w:val="004A0B0F"/>
    <w:rsid w:val="004A12B7"/>
    <w:rsid w:val="004A1DCC"/>
    <w:rsid w:val="004A2527"/>
    <w:rsid w:val="004A2771"/>
    <w:rsid w:val="004A491B"/>
    <w:rsid w:val="004A501F"/>
    <w:rsid w:val="004A59D6"/>
    <w:rsid w:val="004A5D91"/>
    <w:rsid w:val="004A6073"/>
    <w:rsid w:val="004A77E4"/>
    <w:rsid w:val="004B07CD"/>
    <w:rsid w:val="004B08F3"/>
    <w:rsid w:val="004B114D"/>
    <w:rsid w:val="004B1FB1"/>
    <w:rsid w:val="004B2147"/>
    <w:rsid w:val="004B21A3"/>
    <w:rsid w:val="004B3439"/>
    <w:rsid w:val="004B3469"/>
    <w:rsid w:val="004B4C30"/>
    <w:rsid w:val="004B5A50"/>
    <w:rsid w:val="004B5C0E"/>
    <w:rsid w:val="004B6142"/>
    <w:rsid w:val="004B7EBC"/>
    <w:rsid w:val="004C078A"/>
    <w:rsid w:val="004C1042"/>
    <w:rsid w:val="004C11B9"/>
    <w:rsid w:val="004C19B2"/>
    <w:rsid w:val="004C1CCA"/>
    <w:rsid w:val="004C27B3"/>
    <w:rsid w:val="004C497B"/>
    <w:rsid w:val="004C51AD"/>
    <w:rsid w:val="004C51DE"/>
    <w:rsid w:val="004C7962"/>
    <w:rsid w:val="004D0963"/>
    <w:rsid w:val="004D098C"/>
    <w:rsid w:val="004D0A25"/>
    <w:rsid w:val="004D1AFB"/>
    <w:rsid w:val="004D1C2E"/>
    <w:rsid w:val="004D21BF"/>
    <w:rsid w:val="004D4817"/>
    <w:rsid w:val="004D4DE0"/>
    <w:rsid w:val="004D4ECC"/>
    <w:rsid w:val="004D52A3"/>
    <w:rsid w:val="004E16E4"/>
    <w:rsid w:val="004E4798"/>
    <w:rsid w:val="004E4855"/>
    <w:rsid w:val="004E4C51"/>
    <w:rsid w:val="004E50B8"/>
    <w:rsid w:val="004E5738"/>
    <w:rsid w:val="004E6EDA"/>
    <w:rsid w:val="004E704E"/>
    <w:rsid w:val="004F0ECA"/>
    <w:rsid w:val="004F162B"/>
    <w:rsid w:val="004F1CD1"/>
    <w:rsid w:val="004F2C7C"/>
    <w:rsid w:val="004F3628"/>
    <w:rsid w:val="004F68A9"/>
    <w:rsid w:val="004F68E2"/>
    <w:rsid w:val="004F6D1A"/>
    <w:rsid w:val="004F6FD9"/>
    <w:rsid w:val="004F7470"/>
    <w:rsid w:val="004F758F"/>
    <w:rsid w:val="005017C2"/>
    <w:rsid w:val="005022C9"/>
    <w:rsid w:val="00503B0B"/>
    <w:rsid w:val="0050696E"/>
    <w:rsid w:val="005100B8"/>
    <w:rsid w:val="00510E59"/>
    <w:rsid w:val="005111DA"/>
    <w:rsid w:val="0051294E"/>
    <w:rsid w:val="00513045"/>
    <w:rsid w:val="005138DB"/>
    <w:rsid w:val="00513A07"/>
    <w:rsid w:val="005159F9"/>
    <w:rsid w:val="00516BCD"/>
    <w:rsid w:val="0052025B"/>
    <w:rsid w:val="0052044D"/>
    <w:rsid w:val="00520565"/>
    <w:rsid w:val="00520788"/>
    <w:rsid w:val="00521901"/>
    <w:rsid w:val="00522F6E"/>
    <w:rsid w:val="0052726F"/>
    <w:rsid w:val="00530805"/>
    <w:rsid w:val="00530CBC"/>
    <w:rsid w:val="00530E74"/>
    <w:rsid w:val="00531739"/>
    <w:rsid w:val="00533447"/>
    <w:rsid w:val="00534BDA"/>
    <w:rsid w:val="005359AF"/>
    <w:rsid w:val="00536D7B"/>
    <w:rsid w:val="00541439"/>
    <w:rsid w:val="00541494"/>
    <w:rsid w:val="00541E40"/>
    <w:rsid w:val="00542130"/>
    <w:rsid w:val="005452C9"/>
    <w:rsid w:val="00546377"/>
    <w:rsid w:val="00546ADB"/>
    <w:rsid w:val="00546E8D"/>
    <w:rsid w:val="00550AB1"/>
    <w:rsid w:val="00551ADB"/>
    <w:rsid w:val="00552A57"/>
    <w:rsid w:val="00552A68"/>
    <w:rsid w:val="00553417"/>
    <w:rsid w:val="00553CBC"/>
    <w:rsid w:val="005550FC"/>
    <w:rsid w:val="0055583B"/>
    <w:rsid w:val="00555C3F"/>
    <w:rsid w:val="00555D5A"/>
    <w:rsid w:val="00556A78"/>
    <w:rsid w:val="0056170A"/>
    <w:rsid w:val="00562C77"/>
    <w:rsid w:val="00563827"/>
    <w:rsid w:val="005640B3"/>
    <w:rsid w:val="00565465"/>
    <w:rsid w:val="00565862"/>
    <w:rsid w:val="0057133F"/>
    <w:rsid w:val="005713C7"/>
    <w:rsid w:val="005724F1"/>
    <w:rsid w:val="00573477"/>
    <w:rsid w:val="0057595D"/>
    <w:rsid w:val="00575F39"/>
    <w:rsid w:val="0057610B"/>
    <w:rsid w:val="00577DD1"/>
    <w:rsid w:val="00580333"/>
    <w:rsid w:val="00581494"/>
    <w:rsid w:val="0058157D"/>
    <w:rsid w:val="00581B0C"/>
    <w:rsid w:val="00581D39"/>
    <w:rsid w:val="0058325B"/>
    <w:rsid w:val="00583A14"/>
    <w:rsid w:val="0058471D"/>
    <w:rsid w:val="00585B48"/>
    <w:rsid w:val="0059046C"/>
    <w:rsid w:val="005910BF"/>
    <w:rsid w:val="00591B38"/>
    <w:rsid w:val="00595B66"/>
    <w:rsid w:val="00597168"/>
    <w:rsid w:val="00597210"/>
    <w:rsid w:val="00597B5D"/>
    <w:rsid w:val="005A0ADB"/>
    <w:rsid w:val="005A3AF4"/>
    <w:rsid w:val="005A421B"/>
    <w:rsid w:val="005A4285"/>
    <w:rsid w:val="005A4707"/>
    <w:rsid w:val="005A7757"/>
    <w:rsid w:val="005B243D"/>
    <w:rsid w:val="005B2F46"/>
    <w:rsid w:val="005B36D3"/>
    <w:rsid w:val="005B3757"/>
    <w:rsid w:val="005B7E11"/>
    <w:rsid w:val="005C1671"/>
    <w:rsid w:val="005C241E"/>
    <w:rsid w:val="005C2902"/>
    <w:rsid w:val="005C2A3D"/>
    <w:rsid w:val="005C2DE7"/>
    <w:rsid w:val="005C45FD"/>
    <w:rsid w:val="005C5BA9"/>
    <w:rsid w:val="005C6DB1"/>
    <w:rsid w:val="005C6E20"/>
    <w:rsid w:val="005D013D"/>
    <w:rsid w:val="005D0229"/>
    <w:rsid w:val="005D02B8"/>
    <w:rsid w:val="005D0B36"/>
    <w:rsid w:val="005D1BBC"/>
    <w:rsid w:val="005D2AE1"/>
    <w:rsid w:val="005D3CBF"/>
    <w:rsid w:val="005D6413"/>
    <w:rsid w:val="005D7249"/>
    <w:rsid w:val="005D78DD"/>
    <w:rsid w:val="005D7F43"/>
    <w:rsid w:val="005E275A"/>
    <w:rsid w:val="005E3F12"/>
    <w:rsid w:val="005E41C4"/>
    <w:rsid w:val="005E4D24"/>
    <w:rsid w:val="005E5442"/>
    <w:rsid w:val="005E5E34"/>
    <w:rsid w:val="005E66F5"/>
    <w:rsid w:val="005E6EDC"/>
    <w:rsid w:val="005E70A7"/>
    <w:rsid w:val="005F0D8E"/>
    <w:rsid w:val="005F1454"/>
    <w:rsid w:val="005F2487"/>
    <w:rsid w:val="005F2712"/>
    <w:rsid w:val="005F2EB3"/>
    <w:rsid w:val="005F2F4A"/>
    <w:rsid w:val="005F524E"/>
    <w:rsid w:val="005F6F73"/>
    <w:rsid w:val="005F70DB"/>
    <w:rsid w:val="00600730"/>
    <w:rsid w:val="00600CDF"/>
    <w:rsid w:val="006017A4"/>
    <w:rsid w:val="006017B9"/>
    <w:rsid w:val="00602281"/>
    <w:rsid w:val="00603FE7"/>
    <w:rsid w:val="00604FEF"/>
    <w:rsid w:val="00606777"/>
    <w:rsid w:val="0060683B"/>
    <w:rsid w:val="00606E39"/>
    <w:rsid w:val="00610357"/>
    <w:rsid w:val="006114C0"/>
    <w:rsid w:val="00611647"/>
    <w:rsid w:val="006116AA"/>
    <w:rsid w:val="00612036"/>
    <w:rsid w:val="006141CB"/>
    <w:rsid w:val="00617C58"/>
    <w:rsid w:val="006202C6"/>
    <w:rsid w:val="00621613"/>
    <w:rsid w:val="00621A4A"/>
    <w:rsid w:val="00622443"/>
    <w:rsid w:val="00622C32"/>
    <w:rsid w:val="0062379E"/>
    <w:rsid w:val="00625398"/>
    <w:rsid w:val="00626C92"/>
    <w:rsid w:val="00630804"/>
    <w:rsid w:val="0063140D"/>
    <w:rsid w:val="0063160B"/>
    <w:rsid w:val="006318F1"/>
    <w:rsid w:val="00632283"/>
    <w:rsid w:val="006326D1"/>
    <w:rsid w:val="00632B04"/>
    <w:rsid w:val="00632EF9"/>
    <w:rsid w:val="00632F4D"/>
    <w:rsid w:val="006345FB"/>
    <w:rsid w:val="00634E81"/>
    <w:rsid w:val="00635A11"/>
    <w:rsid w:val="00635F88"/>
    <w:rsid w:val="0063658D"/>
    <w:rsid w:val="00637B04"/>
    <w:rsid w:val="00637FC5"/>
    <w:rsid w:val="006400C8"/>
    <w:rsid w:val="006416B0"/>
    <w:rsid w:val="00643150"/>
    <w:rsid w:val="00643265"/>
    <w:rsid w:val="00643359"/>
    <w:rsid w:val="00643D46"/>
    <w:rsid w:val="006446B3"/>
    <w:rsid w:val="0064563E"/>
    <w:rsid w:val="00645E9C"/>
    <w:rsid w:val="00650316"/>
    <w:rsid w:val="00650602"/>
    <w:rsid w:val="0065074B"/>
    <w:rsid w:val="006515DE"/>
    <w:rsid w:val="00653292"/>
    <w:rsid w:val="0065353B"/>
    <w:rsid w:val="00653B1A"/>
    <w:rsid w:val="00654788"/>
    <w:rsid w:val="0065595F"/>
    <w:rsid w:val="006573BB"/>
    <w:rsid w:val="00664B59"/>
    <w:rsid w:val="0066632E"/>
    <w:rsid w:val="00666354"/>
    <w:rsid w:val="00666C1B"/>
    <w:rsid w:val="00670307"/>
    <w:rsid w:val="006706EE"/>
    <w:rsid w:val="00670EA0"/>
    <w:rsid w:val="006711AC"/>
    <w:rsid w:val="006737EC"/>
    <w:rsid w:val="00674A64"/>
    <w:rsid w:val="00674CFD"/>
    <w:rsid w:val="00677A30"/>
    <w:rsid w:val="00682241"/>
    <w:rsid w:val="0068404C"/>
    <w:rsid w:val="006842ED"/>
    <w:rsid w:val="0068444A"/>
    <w:rsid w:val="00687A7F"/>
    <w:rsid w:val="006914BD"/>
    <w:rsid w:val="006937BA"/>
    <w:rsid w:val="00695ACF"/>
    <w:rsid w:val="006974F5"/>
    <w:rsid w:val="006A0159"/>
    <w:rsid w:val="006A04CF"/>
    <w:rsid w:val="006A230B"/>
    <w:rsid w:val="006A35CF"/>
    <w:rsid w:val="006A504B"/>
    <w:rsid w:val="006A6636"/>
    <w:rsid w:val="006A7113"/>
    <w:rsid w:val="006A792B"/>
    <w:rsid w:val="006A7F63"/>
    <w:rsid w:val="006B01AE"/>
    <w:rsid w:val="006B1336"/>
    <w:rsid w:val="006B154B"/>
    <w:rsid w:val="006B24BC"/>
    <w:rsid w:val="006B2590"/>
    <w:rsid w:val="006B3F60"/>
    <w:rsid w:val="006B54CF"/>
    <w:rsid w:val="006B650D"/>
    <w:rsid w:val="006B688C"/>
    <w:rsid w:val="006C3946"/>
    <w:rsid w:val="006C6717"/>
    <w:rsid w:val="006C6B4E"/>
    <w:rsid w:val="006C71B3"/>
    <w:rsid w:val="006D13A7"/>
    <w:rsid w:val="006D77BA"/>
    <w:rsid w:val="006E3904"/>
    <w:rsid w:val="006E3CEE"/>
    <w:rsid w:val="006E5B26"/>
    <w:rsid w:val="006E6F8F"/>
    <w:rsid w:val="006E756C"/>
    <w:rsid w:val="006F03C0"/>
    <w:rsid w:val="006F0B1D"/>
    <w:rsid w:val="006F1008"/>
    <w:rsid w:val="006F11EB"/>
    <w:rsid w:val="006F2030"/>
    <w:rsid w:val="006F213D"/>
    <w:rsid w:val="006F2D0A"/>
    <w:rsid w:val="006F5E6D"/>
    <w:rsid w:val="006F6658"/>
    <w:rsid w:val="006F6905"/>
    <w:rsid w:val="006F7C80"/>
    <w:rsid w:val="007024E1"/>
    <w:rsid w:val="007030F0"/>
    <w:rsid w:val="00704657"/>
    <w:rsid w:val="007051A4"/>
    <w:rsid w:val="00707FEA"/>
    <w:rsid w:val="007100F8"/>
    <w:rsid w:val="007108F2"/>
    <w:rsid w:val="00711660"/>
    <w:rsid w:val="00711DEB"/>
    <w:rsid w:val="00714667"/>
    <w:rsid w:val="007155E6"/>
    <w:rsid w:val="00715B4B"/>
    <w:rsid w:val="00720969"/>
    <w:rsid w:val="007209BD"/>
    <w:rsid w:val="00720DAE"/>
    <w:rsid w:val="007224C0"/>
    <w:rsid w:val="00722557"/>
    <w:rsid w:val="00722D38"/>
    <w:rsid w:val="00722E47"/>
    <w:rsid w:val="00723BA7"/>
    <w:rsid w:val="007255C7"/>
    <w:rsid w:val="00725AEB"/>
    <w:rsid w:val="00727959"/>
    <w:rsid w:val="00727C01"/>
    <w:rsid w:val="007305BF"/>
    <w:rsid w:val="007359B6"/>
    <w:rsid w:val="00735A93"/>
    <w:rsid w:val="00736B90"/>
    <w:rsid w:val="00737515"/>
    <w:rsid w:val="007379AF"/>
    <w:rsid w:val="007419E1"/>
    <w:rsid w:val="0074227A"/>
    <w:rsid w:val="00742CCE"/>
    <w:rsid w:val="007438B3"/>
    <w:rsid w:val="0074530C"/>
    <w:rsid w:val="00745848"/>
    <w:rsid w:val="00745E59"/>
    <w:rsid w:val="00746605"/>
    <w:rsid w:val="0074680F"/>
    <w:rsid w:val="00750C4B"/>
    <w:rsid w:val="00750C5F"/>
    <w:rsid w:val="007513C6"/>
    <w:rsid w:val="007535D2"/>
    <w:rsid w:val="00753734"/>
    <w:rsid w:val="00754330"/>
    <w:rsid w:val="00754965"/>
    <w:rsid w:val="0076006A"/>
    <w:rsid w:val="00761950"/>
    <w:rsid w:val="007621EB"/>
    <w:rsid w:val="007634D0"/>
    <w:rsid w:val="00763DA3"/>
    <w:rsid w:val="007652E8"/>
    <w:rsid w:val="00765FC6"/>
    <w:rsid w:val="00766317"/>
    <w:rsid w:val="007669E7"/>
    <w:rsid w:val="00766A1F"/>
    <w:rsid w:val="00766D41"/>
    <w:rsid w:val="00766E8A"/>
    <w:rsid w:val="007700C5"/>
    <w:rsid w:val="0077138E"/>
    <w:rsid w:val="007720CC"/>
    <w:rsid w:val="00774151"/>
    <w:rsid w:val="007744CA"/>
    <w:rsid w:val="00774E66"/>
    <w:rsid w:val="00776148"/>
    <w:rsid w:val="00777980"/>
    <w:rsid w:val="007802D7"/>
    <w:rsid w:val="00780C78"/>
    <w:rsid w:val="0078369E"/>
    <w:rsid w:val="00784D18"/>
    <w:rsid w:val="00785B80"/>
    <w:rsid w:val="007866AE"/>
    <w:rsid w:val="00786728"/>
    <w:rsid w:val="00786743"/>
    <w:rsid w:val="00787DBF"/>
    <w:rsid w:val="00790209"/>
    <w:rsid w:val="00793710"/>
    <w:rsid w:val="007959E1"/>
    <w:rsid w:val="00796154"/>
    <w:rsid w:val="00796779"/>
    <w:rsid w:val="00797945"/>
    <w:rsid w:val="007A267D"/>
    <w:rsid w:val="007A27A8"/>
    <w:rsid w:val="007A30C4"/>
    <w:rsid w:val="007A4217"/>
    <w:rsid w:val="007A5007"/>
    <w:rsid w:val="007A608F"/>
    <w:rsid w:val="007B24C1"/>
    <w:rsid w:val="007B392B"/>
    <w:rsid w:val="007B3EC4"/>
    <w:rsid w:val="007B3F07"/>
    <w:rsid w:val="007B54A8"/>
    <w:rsid w:val="007B7295"/>
    <w:rsid w:val="007B744F"/>
    <w:rsid w:val="007B7BF9"/>
    <w:rsid w:val="007C1C5D"/>
    <w:rsid w:val="007C1DDD"/>
    <w:rsid w:val="007C2359"/>
    <w:rsid w:val="007C2D2A"/>
    <w:rsid w:val="007C33E6"/>
    <w:rsid w:val="007C5AC8"/>
    <w:rsid w:val="007C60CF"/>
    <w:rsid w:val="007C6571"/>
    <w:rsid w:val="007C7A38"/>
    <w:rsid w:val="007D259E"/>
    <w:rsid w:val="007D3FAA"/>
    <w:rsid w:val="007D46E1"/>
    <w:rsid w:val="007D4C1E"/>
    <w:rsid w:val="007D5442"/>
    <w:rsid w:val="007D7D84"/>
    <w:rsid w:val="007E1821"/>
    <w:rsid w:val="007E211B"/>
    <w:rsid w:val="007E2EEE"/>
    <w:rsid w:val="007E344A"/>
    <w:rsid w:val="007E3740"/>
    <w:rsid w:val="007E38FE"/>
    <w:rsid w:val="007E4124"/>
    <w:rsid w:val="007E6D6F"/>
    <w:rsid w:val="007F033D"/>
    <w:rsid w:val="007F142D"/>
    <w:rsid w:val="007F150C"/>
    <w:rsid w:val="007F22AF"/>
    <w:rsid w:val="007F27E1"/>
    <w:rsid w:val="007F2F02"/>
    <w:rsid w:val="007F5646"/>
    <w:rsid w:val="007F5ECF"/>
    <w:rsid w:val="007F7818"/>
    <w:rsid w:val="008026F3"/>
    <w:rsid w:val="00806746"/>
    <w:rsid w:val="008068F5"/>
    <w:rsid w:val="008155CF"/>
    <w:rsid w:val="008157B4"/>
    <w:rsid w:val="0081654B"/>
    <w:rsid w:val="008204C5"/>
    <w:rsid w:val="00822F64"/>
    <w:rsid w:val="00823A90"/>
    <w:rsid w:val="00824F10"/>
    <w:rsid w:val="008251F9"/>
    <w:rsid w:val="008266DF"/>
    <w:rsid w:val="00830580"/>
    <w:rsid w:val="008306AD"/>
    <w:rsid w:val="00830A48"/>
    <w:rsid w:val="00831AD9"/>
    <w:rsid w:val="00832401"/>
    <w:rsid w:val="00833B0C"/>
    <w:rsid w:val="00833DA9"/>
    <w:rsid w:val="008340CE"/>
    <w:rsid w:val="00834AFB"/>
    <w:rsid w:val="008372F0"/>
    <w:rsid w:val="008403DA"/>
    <w:rsid w:val="00840A10"/>
    <w:rsid w:val="00840E8F"/>
    <w:rsid w:val="0084140B"/>
    <w:rsid w:val="0084218A"/>
    <w:rsid w:val="00843373"/>
    <w:rsid w:val="00843405"/>
    <w:rsid w:val="00843756"/>
    <w:rsid w:val="00843903"/>
    <w:rsid w:val="00844F73"/>
    <w:rsid w:val="0084567D"/>
    <w:rsid w:val="008458A9"/>
    <w:rsid w:val="0085078C"/>
    <w:rsid w:val="00850BEA"/>
    <w:rsid w:val="00852348"/>
    <w:rsid w:val="00854128"/>
    <w:rsid w:val="00856A73"/>
    <w:rsid w:val="0086116C"/>
    <w:rsid w:val="00861688"/>
    <w:rsid w:val="008630C1"/>
    <w:rsid w:val="008728CF"/>
    <w:rsid w:val="00872BEB"/>
    <w:rsid w:val="00874141"/>
    <w:rsid w:val="00874FF9"/>
    <w:rsid w:val="00875166"/>
    <w:rsid w:val="00875629"/>
    <w:rsid w:val="00875D16"/>
    <w:rsid w:val="008763B9"/>
    <w:rsid w:val="00876B54"/>
    <w:rsid w:val="00877A57"/>
    <w:rsid w:val="00877C15"/>
    <w:rsid w:val="00880923"/>
    <w:rsid w:val="00882AB7"/>
    <w:rsid w:val="008832B5"/>
    <w:rsid w:val="0088411D"/>
    <w:rsid w:val="00884612"/>
    <w:rsid w:val="00885E19"/>
    <w:rsid w:val="00885F8A"/>
    <w:rsid w:val="00890D93"/>
    <w:rsid w:val="00891347"/>
    <w:rsid w:val="00891A0A"/>
    <w:rsid w:val="0089264F"/>
    <w:rsid w:val="00895F15"/>
    <w:rsid w:val="00896B93"/>
    <w:rsid w:val="008A0096"/>
    <w:rsid w:val="008A01F1"/>
    <w:rsid w:val="008A1CAB"/>
    <w:rsid w:val="008A2B49"/>
    <w:rsid w:val="008B0025"/>
    <w:rsid w:val="008B0A43"/>
    <w:rsid w:val="008B0F86"/>
    <w:rsid w:val="008B1821"/>
    <w:rsid w:val="008B2293"/>
    <w:rsid w:val="008B2877"/>
    <w:rsid w:val="008B4450"/>
    <w:rsid w:val="008B671F"/>
    <w:rsid w:val="008B7A5A"/>
    <w:rsid w:val="008B7A78"/>
    <w:rsid w:val="008C01F0"/>
    <w:rsid w:val="008C04B6"/>
    <w:rsid w:val="008C07FB"/>
    <w:rsid w:val="008C38BD"/>
    <w:rsid w:val="008C3B32"/>
    <w:rsid w:val="008C4077"/>
    <w:rsid w:val="008C42EE"/>
    <w:rsid w:val="008C4856"/>
    <w:rsid w:val="008C536F"/>
    <w:rsid w:val="008C5674"/>
    <w:rsid w:val="008D0A6B"/>
    <w:rsid w:val="008D1360"/>
    <w:rsid w:val="008D2F7F"/>
    <w:rsid w:val="008D4C60"/>
    <w:rsid w:val="008D5500"/>
    <w:rsid w:val="008D6331"/>
    <w:rsid w:val="008D73C5"/>
    <w:rsid w:val="008E03CF"/>
    <w:rsid w:val="008E0D6C"/>
    <w:rsid w:val="008E120C"/>
    <w:rsid w:val="008E47BE"/>
    <w:rsid w:val="008E5110"/>
    <w:rsid w:val="008E7571"/>
    <w:rsid w:val="008F0625"/>
    <w:rsid w:val="008F06B4"/>
    <w:rsid w:val="008F11BD"/>
    <w:rsid w:val="008F6206"/>
    <w:rsid w:val="008F681F"/>
    <w:rsid w:val="008F6F28"/>
    <w:rsid w:val="0090047B"/>
    <w:rsid w:val="0090192C"/>
    <w:rsid w:val="00902AB3"/>
    <w:rsid w:val="009033C1"/>
    <w:rsid w:val="009057DB"/>
    <w:rsid w:val="009075A4"/>
    <w:rsid w:val="00910BB2"/>
    <w:rsid w:val="00910F69"/>
    <w:rsid w:val="00913C78"/>
    <w:rsid w:val="00913E97"/>
    <w:rsid w:val="009144CE"/>
    <w:rsid w:val="009152E0"/>
    <w:rsid w:val="00921BA4"/>
    <w:rsid w:val="00922043"/>
    <w:rsid w:val="00922A43"/>
    <w:rsid w:val="009233BC"/>
    <w:rsid w:val="00923E13"/>
    <w:rsid w:val="00925888"/>
    <w:rsid w:val="009268BD"/>
    <w:rsid w:val="00926DB3"/>
    <w:rsid w:val="00926F93"/>
    <w:rsid w:val="009271A1"/>
    <w:rsid w:val="00932C0F"/>
    <w:rsid w:val="009333FF"/>
    <w:rsid w:val="0093698D"/>
    <w:rsid w:val="009400C7"/>
    <w:rsid w:val="0094241B"/>
    <w:rsid w:val="00943837"/>
    <w:rsid w:val="00944316"/>
    <w:rsid w:val="00946112"/>
    <w:rsid w:val="00946C89"/>
    <w:rsid w:val="00947115"/>
    <w:rsid w:val="00947A03"/>
    <w:rsid w:val="009512E8"/>
    <w:rsid w:val="00952E0C"/>
    <w:rsid w:val="009537E7"/>
    <w:rsid w:val="00953C31"/>
    <w:rsid w:val="00953C53"/>
    <w:rsid w:val="00956713"/>
    <w:rsid w:val="00962965"/>
    <w:rsid w:val="00963945"/>
    <w:rsid w:val="00965B72"/>
    <w:rsid w:val="00965DFA"/>
    <w:rsid w:val="009671F2"/>
    <w:rsid w:val="00967912"/>
    <w:rsid w:val="0097067E"/>
    <w:rsid w:val="00974542"/>
    <w:rsid w:val="00974B72"/>
    <w:rsid w:val="00975E70"/>
    <w:rsid w:val="00976A43"/>
    <w:rsid w:val="009775D5"/>
    <w:rsid w:val="009807E4"/>
    <w:rsid w:val="00980CCC"/>
    <w:rsid w:val="009828D7"/>
    <w:rsid w:val="00984A69"/>
    <w:rsid w:val="00986E4D"/>
    <w:rsid w:val="00987BFE"/>
    <w:rsid w:val="00987C88"/>
    <w:rsid w:val="00990DA2"/>
    <w:rsid w:val="00992030"/>
    <w:rsid w:val="00993694"/>
    <w:rsid w:val="00994327"/>
    <w:rsid w:val="00997207"/>
    <w:rsid w:val="00997C05"/>
    <w:rsid w:val="009A00F3"/>
    <w:rsid w:val="009A0FB4"/>
    <w:rsid w:val="009A19B8"/>
    <w:rsid w:val="009A3A02"/>
    <w:rsid w:val="009A5D21"/>
    <w:rsid w:val="009A6304"/>
    <w:rsid w:val="009A6833"/>
    <w:rsid w:val="009A6B70"/>
    <w:rsid w:val="009A6F0C"/>
    <w:rsid w:val="009B27E8"/>
    <w:rsid w:val="009B4118"/>
    <w:rsid w:val="009B4781"/>
    <w:rsid w:val="009B4AC7"/>
    <w:rsid w:val="009B5115"/>
    <w:rsid w:val="009C0BCB"/>
    <w:rsid w:val="009C2154"/>
    <w:rsid w:val="009C4596"/>
    <w:rsid w:val="009C4DC9"/>
    <w:rsid w:val="009C65F5"/>
    <w:rsid w:val="009C669E"/>
    <w:rsid w:val="009D01E0"/>
    <w:rsid w:val="009D096B"/>
    <w:rsid w:val="009D1301"/>
    <w:rsid w:val="009D49D9"/>
    <w:rsid w:val="009D5429"/>
    <w:rsid w:val="009D734B"/>
    <w:rsid w:val="009E16FD"/>
    <w:rsid w:val="009E1A72"/>
    <w:rsid w:val="009E2326"/>
    <w:rsid w:val="009E2952"/>
    <w:rsid w:val="009E2D9E"/>
    <w:rsid w:val="009E47F1"/>
    <w:rsid w:val="009E67D3"/>
    <w:rsid w:val="009E791C"/>
    <w:rsid w:val="009F0923"/>
    <w:rsid w:val="009F19C9"/>
    <w:rsid w:val="009F1B5E"/>
    <w:rsid w:val="009F4D5D"/>
    <w:rsid w:val="009F5DD7"/>
    <w:rsid w:val="009F71D9"/>
    <w:rsid w:val="00A00949"/>
    <w:rsid w:val="00A04560"/>
    <w:rsid w:val="00A04599"/>
    <w:rsid w:val="00A06AD4"/>
    <w:rsid w:val="00A06DB0"/>
    <w:rsid w:val="00A06F21"/>
    <w:rsid w:val="00A07314"/>
    <w:rsid w:val="00A074FD"/>
    <w:rsid w:val="00A07C6B"/>
    <w:rsid w:val="00A10953"/>
    <w:rsid w:val="00A10992"/>
    <w:rsid w:val="00A11B76"/>
    <w:rsid w:val="00A12EB2"/>
    <w:rsid w:val="00A14827"/>
    <w:rsid w:val="00A14DE1"/>
    <w:rsid w:val="00A15601"/>
    <w:rsid w:val="00A16EA9"/>
    <w:rsid w:val="00A17198"/>
    <w:rsid w:val="00A201EB"/>
    <w:rsid w:val="00A226E2"/>
    <w:rsid w:val="00A2547C"/>
    <w:rsid w:val="00A27424"/>
    <w:rsid w:val="00A278DD"/>
    <w:rsid w:val="00A3174A"/>
    <w:rsid w:val="00A3224E"/>
    <w:rsid w:val="00A3254C"/>
    <w:rsid w:val="00A34729"/>
    <w:rsid w:val="00A37C5B"/>
    <w:rsid w:val="00A409ED"/>
    <w:rsid w:val="00A40C1A"/>
    <w:rsid w:val="00A41018"/>
    <w:rsid w:val="00A41381"/>
    <w:rsid w:val="00A4256A"/>
    <w:rsid w:val="00A4343B"/>
    <w:rsid w:val="00A4409D"/>
    <w:rsid w:val="00A4452F"/>
    <w:rsid w:val="00A45108"/>
    <w:rsid w:val="00A47104"/>
    <w:rsid w:val="00A4746B"/>
    <w:rsid w:val="00A47855"/>
    <w:rsid w:val="00A507EC"/>
    <w:rsid w:val="00A51CDE"/>
    <w:rsid w:val="00A52A95"/>
    <w:rsid w:val="00A531DA"/>
    <w:rsid w:val="00A54C0C"/>
    <w:rsid w:val="00A554DC"/>
    <w:rsid w:val="00A60064"/>
    <w:rsid w:val="00A60D7A"/>
    <w:rsid w:val="00A625AB"/>
    <w:rsid w:val="00A6333E"/>
    <w:rsid w:val="00A63AE5"/>
    <w:rsid w:val="00A64ED3"/>
    <w:rsid w:val="00A666E2"/>
    <w:rsid w:val="00A66BE0"/>
    <w:rsid w:val="00A67AE6"/>
    <w:rsid w:val="00A756F5"/>
    <w:rsid w:val="00A762BB"/>
    <w:rsid w:val="00A76494"/>
    <w:rsid w:val="00A77A96"/>
    <w:rsid w:val="00A801D0"/>
    <w:rsid w:val="00A81FA1"/>
    <w:rsid w:val="00A8328E"/>
    <w:rsid w:val="00A85567"/>
    <w:rsid w:val="00A85A80"/>
    <w:rsid w:val="00A85D75"/>
    <w:rsid w:val="00A877C3"/>
    <w:rsid w:val="00A87EB8"/>
    <w:rsid w:val="00A905B8"/>
    <w:rsid w:val="00A90E39"/>
    <w:rsid w:val="00A92F48"/>
    <w:rsid w:val="00A93740"/>
    <w:rsid w:val="00A93AEE"/>
    <w:rsid w:val="00A940D0"/>
    <w:rsid w:val="00A95218"/>
    <w:rsid w:val="00A96722"/>
    <w:rsid w:val="00A96B6E"/>
    <w:rsid w:val="00A97D4E"/>
    <w:rsid w:val="00AA01B4"/>
    <w:rsid w:val="00AA1298"/>
    <w:rsid w:val="00AA2C25"/>
    <w:rsid w:val="00AA2EC3"/>
    <w:rsid w:val="00AA3D83"/>
    <w:rsid w:val="00AA4BEC"/>
    <w:rsid w:val="00AA5566"/>
    <w:rsid w:val="00AA6495"/>
    <w:rsid w:val="00AA6CEA"/>
    <w:rsid w:val="00AA7D84"/>
    <w:rsid w:val="00AB0182"/>
    <w:rsid w:val="00AB2577"/>
    <w:rsid w:val="00AB37EB"/>
    <w:rsid w:val="00AB3F27"/>
    <w:rsid w:val="00AB6F77"/>
    <w:rsid w:val="00AC01BD"/>
    <w:rsid w:val="00AC0254"/>
    <w:rsid w:val="00AC0888"/>
    <w:rsid w:val="00AC0BB8"/>
    <w:rsid w:val="00AC0DC1"/>
    <w:rsid w:val="00AC4D80"/>
    <w:rsid w:val="00AC4EE3"/>
    <w:rsid w:val="00AC5273"/>
    <w:rsid w:val="00AC6D27"/>
    <w:rsid w:val="00AC7130"/>
    <w:rsid w:val="00AC7617"/>
    <w:rsid w:val="00AD0FC1"/>
    <w:rsid w:val="00AD4090"/>
    <w:rsid w:val="00AD66A4"/>
    <w:rsid w:val="00AD6C19"/>
    <w:rsid w:val="00AD6CBA"/>
    <w:rsid w:val="00AE0E27"/>
    <w:rsid w:val="00AE13A1"/>
    <w:rsid w:val="00AE42EF"/>
    <w:rsid w:val="00AE52E0"/>
    <w:rsid w:val="00AE64D6"/>
    <w:rsid w:val="00AE6674"/>
    <w:rsid w:val="00AE7794"/>
    <w:rsid w:val="00AF03EA"/>
    <w:rsid w:val="00AF0EE4"/>
    <w:rsid w:val="00AF12DF"/>
    <w:rsid w:val="00AF4B20"/>
    <w:rsid w:val="00AF56F2"/>
    <w:rsid w:val="00B006A6"/>
    <w:rsid w:val="00B02B9D"/>
    <w:rsid w:val="00B0314F"/>
    <w:rsid w:val="00B03493"/>
    <w:rsid w:val="00B05DC5"/>
    <w:rsid w:val="00B06656"/>
    <w:rsid w:val="00B11445"/>
    <w:rsid w:val="00B13666"/>
    <w:rsid w:val="00B21078"/>
    <w:rsid w:val="00B21CC5"/>
    <w:rsid w:val="00B2262A"/>
    <w:rsid w:val="00B22A99"/>
    <w:rsid w:val="00B23B4C"/>
    <w:rsid w:val="00B23D71"/>
    <w:rsid w:val="00B247B6"/>
    <w:rsid w:val="00B27B43"/>
    <w:rsid w:val="00B350BB"/>
    <w:rsid w:val="00B36CDA"/>
    <w:rsid w:val="00B36E20"/>
    <w:rsid w:val="00B43942"/>
    <w:rsid w:val="00B44202"/>
    <w:rsid w:val="00B4530B"/>
    <w:rsid w:val="00B46D02"/>
    <w:rsid w:val="00B4758A"/>
    <w:rsid w:val="00B4780D"/>
    <w:rsid w:val="00B507B7"/>
    <w:rsid w:val="00B519FE"/>
    <w:rsid w:val="00B52BA5"/>
    <w:rsid w:val="00B53369"/>
    <w:rsid w:val="00B606DA"/>
    <w:rsid w:val="00B6161C"/>
    <w:rsid w:val="00B6646A"/>
    <w:rsid w:val="00B67318"/>
    <w:rsid w:val="00B67FBB"/>
    <w:rsid w:val="00B67FFC"/>
    <w:rsid w:val="00B709E4"/>
    <w:rsid w:val="00B729F1"/>
    <w:rsid w:val="00B75514"/>
    <w:rsid w:val="00B764C9"/>
    <w:rsid w:val="00B77D34"/>
    <w:rsid w:val="00B81C19"/>
    <w:rsid w:val="00B8257C"/>
    <w:rsid w:val="00B83D80"/>
    <w:rsid w:val="00B8517C"/>
    <w:rsid w:val="00B8570D"/>
    <w:rsid w:val="00B87798"/>
    <w:rsid w:val="00B90320"/>
    <w:rsid w:val="00B9118C"/>
    <w:rsid w:val="00B92456"/>
    <w:rsid w:val="00B92EC1"/>
    <w:rsid w:val="00B932B7"/>
    <w:rsid w:val="00B954F5"/>
    <w:rsid w:val="00B95D1F"/>
    <w:rsid w:val="00B970FF"/>
    <w:rsid w:val="00B977B3"/>
    <w:rsid w:val="00BA0DFD"/>
    <w:rsid w:val="00BA12CE"/>
    <w:rsid w:val="00BA2460"/>
    <w:rsid w:val="00BA2A63"/>
    <w:rsid w:val="00BA2D02"/>
    <w:rsid w:val="00BA3101"/>
    <w:rsid w:val="00BA31E0"/>
    <w:rsid w:val="00BA63DC"/>
    <w:rsid w:val="00BA6A60"/>
    <w:rsid w:val="00BA6F8C"/>
    <w:rsid w:val="00BA7223"/>
    <w:rsid w:val="00BA7A40"/>
    <w:rsid w:val="00BA7A70"/>
    <w:rsid w:val="00BB0735"/>
    <w:rsid w:val="00BB08DA"/>
    <w:rsid w:val="00BB11D3"/>
    <w:rsid w:val="00BB16E3"/>
    <w:rsid w:val="00BB3C6C"/>
    <w:rsid w:val="00BC2514"/>
    <w:rsid w:val="00BC2FDD"/>
    <w:rsid w:val="00BC4077"/>
    <w:rsid w:val="00BC4F47"/>
    <w:rsid w:val="00BC5B5C"/>
    <w:rsid w:val="00BC678A"/>
    <w:rsid w:val="00BC74BD"/>
    <w:rsid w:val="00BC75B1"/>
    <w:rsid w:val="00BD01AD"/>
    <w:rsid w:val="00BD11F0"/>
    <w:rsid w:val="00BD1AE6"/>
    <w:rsid w:val="00BD20C9"/>
    <w:rsid w:val="00BD23D9"/>
    <w:rsid w:val="00BD2754"/>
    <w:rsid w:val="00BD4B3E"/>
    <w:rsid w:val="00BD4D57"/>
    <w:rsid w:val="00BD71CA"/>
    <w:rsid w:val="00BE0861"/>
    <w:rsid w:val="00BE1739"/>
    <w:rsid w:val="00BE3945"/>
    <w:rsid w:val="00BE42EF"/>
    <w:rsid w:val="00BE4496"/>
    <w:rsid w:val="00BE68FB"/>
    <w:rsid w:val="00BE73EA"/>
    <w:rsid w:val="00BF0619"/>
    <w:rsid w:val="00BF0D0F"/>
    <w:rsid w:val="00BF189E"/>
    <w:rsid w:val="00BF1C5F"/>
    <w:rsid w:val="00BF26FC"/>
    <w:rsid w:val="00BF3297"/>
    <w:rsid w:val="00BF54B5"/>
    <w:rsid w:val="00BF6686"/>
    <w:rsid w:val="00C0040D"/>
    <w:rsid w:val="00C00931"/>
    <w:rsid w:val="00C02251"/>
    <w:rsid w:val="00C04E4F"/>
    <w:rsid w:val="00C055AA"/>
    <w:rsid w:val="00C1020D"/>
    <w:rsid w:val="00C123FB"/>
    <w:rsid w:val="00C14CC4"/>
    <w:rsid w:val="00C154DA"/>
    <w:rsid w:val="00C20986"/>
    <w:rsid w:val="00C24642"/>
    <w:rsid w:val="00C24964"/>
    <w:rsid w:val="00C26D82"/>
    <w:rsid w:val="00C27193"/>
    <w:rsid w:val="00C309A2"/>
    <w:rsid w:val="00C30B51"/>
    <w:rsid w:val="00C3219E"/>
    <w:rsid w:val="00C331FD"/>
    <w:rsid w:val="00C333E2"/>
    <w:rsid w:val="00C33A06"/>
    <w:rsid w:val="00C341C6"/>
    <w:rsid w:val="00C34AD2"/>
    <w:rsid w:val="00C34E63"/>
    <w:rsid w:val="00C35BA7"/>
    <w:rsid w:val="00C36792"/>
    <w:rsid w:val="00C36E9B"/>
    <w:rsid w:val="00C37D48"/>
    <w:rsid w:val="00C41236"/>
    <w:rsid w:val="00C415A1"/>
    <w:rsid w:val="00C42865"/>
    <w:rsid w:val="00C43787"/>
    <w:rsid w:val="00C43960"/>
    <w:rsid w:val="00C43E8B"/>
    <w:rsid w:val="00C449AB"/>
    <w:rsid w:val="00C44E82"/>
    <w:rsid w:val="00C457A4"/>
    <w:rsid w:val="00C474FC"/>
    <w:rsid w:val="00C51ED7"/>
    <w:rsid w:val="00C51EDB"/>
    <w:rsid w:val="00C5201C"/>
    <w:rsid w:val="00C52B02"/>
    <w:rsid w:val="00C52F89"/>
    <w:rsid w:val="00C540F9"/>
    <w:rsid w:val="00C5717A"/>
    <w:rsid w:val="00C57653"/>
    <w:rsid w:val="00C57774"/>
    <w:rsid w:val="00C61113"/>
    <w:rsid w:val="00C6143B"/>
    <w:rsid w:val="00C61F6B"/>
    <w:rsid w:val="00C62CD6"/>
    <w:rsid w:val="00C64709"/>
    <w:rsid w:val="00C661AC"/>
    <w:rsid w:val="00C71581"/>
    <w:rsid w:val="00C75147"/>
    <w:rsid w:val="00C758ED"/>
    <w:rsid w:val="00C82C09"/>
    <w:rsid w:val="00C82C9C"/>
    <w:rsid w:val="00C841AE"/>
    <w:rsid w:val="00C847EF"/>
    <w:rsid w:val="00C84BE3"/>
    <w:rsid w:val="00C850A0"/>
    <w:rsid w:val="00C86D82"/>
    <w:rsid w:val="00C90779"/>
    <w:rsid w:val="00C92154"/>
    <w:rsid w:val="00C95EA6"/>
    <w:rsid w:val="00C96ED5"/>
    <w:rsid w:val="00CA1C73"/>
    <w:rsid w:val="00CA2F92"/>
    <w:rsid w:val="00CA3D71"/>
    <w:rsid w:val="00CA5619"/>
    <w:rsid w:val="00CA5E4B"/>
    <w:rsid w:val="00CA5F00"/>
    <w:rsid w:val="00CA5FF8"/>
    <w:rsid w:val="00CA693A"/>
    <w:rsid w:val="00CA6B9B"/>
    <w:rsid w:val="00CB00D7"/>
    <w:rsid w:val="00CB02DF"/>
    <w:rsid w:val="00CB138E"/>
    <w:rsid w:val="00CB54EE"/>
    <w:rsid w:val="00CB5E1E"/>
    <w:rsid w:val="00CB66CC"/>
    <w:rsid w:val="00CB68E7"/>
    <w:rsid w:val="00CB7485"/>
    <w:rsid w:val="00CB77F4"/>
    <w:rsid w:val="00CC0250"/>
    <w:rsid w:val="00CC07D1"/>
    <w:rsid w:val="00CC1DCB"/>
    <w:rsid w:val="00CC2742"/>
    <w:rsid w:val="00CC2F3D"/>
    <w:rsid w:val="00CC3031"/>
    <w:rsid w:val="00CC360D"/>
    <w:rsid w:val="00CC4330"/>
    <w:rsid w:val="00CC4D09"/>
    <w:rsid w:val="00CC58FC"/>
    <w:rsid w:val="00CC771E"/>
    <w:rsid w:val="00CC7F44"/>
    <w:rsid w:val="00CD0897"/>
    <w:rsid w:val="00CD0B82"/>
    <w:rsid w:val="00CD21A1"/>
    <w:rsid w:val="00CD6100"/>
    <w:rsid w:val="00CD7D3C"/>
    <w:rsid w:val="00CE0EAF"/>
    <w:rsid w:val="00CE2A8F"/>
    <w:rsid w:val="00CE4600"/>
    <w:rsid w:val="00CE5CBF"/>
    <w:rsid w:val="00CE6530"/>
    <w:rsid w:val="00CE6770"/>
    <w:rsid w:val="00CF0838"/>
    <w:rsid w:val="00CF1CAC"/>
    <w:rsid w:val="00CF2084"/>
    <w:rsid w:val="00CF3D05"/>
    <w:rsid w:val="00CF5D90"/>
    <w:rsid w:val="00D0247D"/>
    <w:rsid w:val="00D02AEE"/>
    <w:rsid w:val="00D02F1E"/>
    <w:rsid w:val="00D03D8D"/>
    <w:rsid w:val="00D06813"/>
    <w:rsid w:val="00D068E8"/>
    <w:rsid w:val="00D10433"/>
    <w:rsid w:val="00D10EEB"/>
    <w:rsid w:val="00D1102E"/>
    <w:rsid w:val="00D11632"/>
    <w:rsid w:val="00D1167A"/>
    <w:rsid w:val="00D11F79"/>
    <w:rsid w:val="00D13318"/>
    <w:rsid w:val="00D16EBA"/>
    <w:rsid w:val="00D20EE5"/>
    <w:rsid w:val="00D2210D"/>
    <w:rsid w:val="00D22513"/>
    <w:rsid w:val="00D228EB"/>
    <w:rsid w:val="00D252A8"/>
    <w:rsid w:val="00D2608F"/>
    <w:rsid w:val="00D2657E"/>
    <w:rsid w:val="00D30D51"/>
    <w:rsid w:val="00D325B2"/>
    <w:rsid w:val="00D350F5"/>
    <w:rsid w:val="00D36063"/>
    <w:rsid w:val="00D362E0"/>
    <w:rsid w:val="00D3699A"/>
    <w:rsid w:val="00D37142"/>
    <w:rsid w:val="00D417B0"/>
    <w:rsid w:val="00D42581"/>
    <w:rsid w:val="00D45D87"/>
    <w:rsid w:val="00D46192"/>
    <w:rsid w:val="00D468DB"/>
    <w:rsid w:val="00D504B8"/>
    <w:rsid w:val="00D51F82"/>
    <w:rsid w:val="00D53313"/>
    <w:rsid w:val="00D544D5"/>
    <w:rsid w:val="00D54BDF"/>
    <w:rsid w:val="00D55B71"/>
    <w:rsid w:val="00D561C1"/>
    <w:rsid w:val="00D6032C"/>
    <w:rsid w:val="00D60598"/>
    <w:rsid w:val="00D60EA8"/>
    <w:rsid w:val="00D65427"/>
    <w:rsid w:val="00D65AAF"/>
    <w:rsid w:val="00D66504"/>
    <w:rsid w:val="00D67442"/>
    <w:rsid w:val="00D67B72"/>
    <w:rsid w:val="00D67C21"/>
    <w:rsid w:val="00D716E0"/>
    <w:rsid w:val="00D73495"/>
    <w:rsid w:val="00D73593"/>
    <w:rsid w:val="00D74E89"/>
    <w:rsid w:val="00D7500A"/>
    <w:rsid w:val="00D76FEF"/>
    <w:rsid w:val="00D77709"/>
    <w:rsid w:val="00D77EE6"/>
    <w:rsid w:val="00D80A72"/>
    <w:rsid w:val="00D8106F"/>
    <w:rsid w:val="00D82004"/>
    <w:rsid w:val="00D82D65"/>
    <w:rsid w:val="00D855A7"/>
    <w:rsid w:val="00D8663D"/>
    <w:rsid w:val="00D87348"/>
    <w:rsid w:val="00D87A1A"/>
    <w:rsid w:val="00D91F02"/>
    <w:rsid w:val="00D93279"/>
    <w:rsid w:val="00D949E0"/>
    <w:rsid w:val="00D97369"/>
    <w:rsid w:val="00DA3610"/>
    <w:rsid w:val="00DA3918"/>
    <w:rsid w:val="00DA461C"/>
    <w:rsid w:val="00DA4E92"/>
    <w:rsid w:val="00DA563E"/>
    <w:rsid w:val="00DA623E"/>
    <w:rsid w:val="00DA681C"/>
    <w:rsid w:val="00DA757D"/>
    <w:rsid w:val="00DA787E"/>
    <w:rsid w:val="00DB133F"/>
    <w:rsid w:val="00DB148E"/>
    <w:rsid w:val="00DB1E93"/>
    <w:rsid w:val="00DB2947"/>
    <w:rsid w:val="00DB30D0"/>
    <w:rsid w:val="00DB51A1"/>
    <w:rsid w:val="00DB61A2"/>
    <w:rsid w:val="00DB672C"/>
    <w:rsid w:val="00DB716A"/>
    <w:rsid w:val="00DC0EB5"/>
    <w:rsid w:val="00DC16B8"/>
    <w:rsid w:val="00DC26DF"/>
    <w:rsid w:val="00DC2DFC"/>
    <w:rsid w:val="00DC4D3A"/>
    <w:rsid w:val="00DC4EDD"/>
    <w:rsid w:val="00DC54F7"/>
    <w:rsid w:val="00DC5823"/>
    <w:rsid w:val="00DC5DF3"/>
    <w:rsid w:val="00DC6271"/>
    <w:rsid w:val="00DC64DF"/>
    <w:rsid w:val="00DC6D70"/>
    <w:rsid w:val="00DC7766"/>
    <w:rsid w:val="00DC7B13"/>
    <w:rsid w:val="00DD4A61"/>
    <w:rsid w:val="00DD4D72"/>
    <w:rsid w:val="00DD5458"/>
    <w:rsid w:val="00DD579A"/>
    <w:rsid w:val="00DD65A5"/>
    <w:rsid w:val="00DD7579"/>
    <w:rsid w:val="00DE0CFC"/>
    <w:rsid w:val="00DE13F0"/>
    <w:rsid w:val="00DE1D33"/>
    <w:rsid w:val="00DE3335"/>
    <w:rsid w:val="00DE3BE6"/>
    <w:rsid w:val="00DE40C4"/>
    <w:rsid w:val="00DE48A3"/>
    <w:rsid w:val="00DE5D26"/>
    <w:rsid w:val="00DE5E5D"/>
    <w:rsid w:val="00DE60B9"/>
    <w:rsid w:val="00DE6ACA"/>
    <w:rsid w:val="00DE6D1F"/>
    <w:rsid w:val="00DE715D"/>
    <w:rsid w:val="00DE7D72"/>
    <w:rsid w:val="00DF0FE1"/>
    <w:rsid w:val="00DF1310"/>
    <w:rsid w:val="00DF1EF5"/>
    <w:rsid w:val="00DF208B"/>
    <w:rsid w:val="00DF40DE"/>
    <w:rsid w:val="00DF48AB"/>
    <w:rsid w:val="00DF4B2E"/>
    <w:rsid w:val="00DF4B36"/>
    <w:rsid w:val="00DF54FD"/>
    <w:rsid w:val="00DF5A4E"/>
    <w:rsid w:val="00DF5B48"/>
    <w:rsid w:val="00DF5DE9"/>
    <w:rsid w:val="00DF5FDB"/>
    <w:rsid w:val="00E00035"/>
    <w:rsid w:val="00E000C7"/>
    <w:rsid w:val="00E00752"/>
    <w:rsid w:val="00E01708"/>
    <w:rsid w:val="00E028C3"/>
    <w:rsid w:val="00E028EA"/>
    <w:rsid w:val="00E03A42"/>
    <w:rsid w:val="00E0467E"/>
    <w:rsid w:val="00E06C3E"/>
    <w:rsid w:val="00E06FB1"/>
    <w:rsid w:val="00E07FEE"/>
    <w:rsid w:val="00E111FC"/>
    <w:rsid w:val="00E12684"/>
    <w:rsid w:val="00E13D8E"/>
    <w:rsid w:val="00E14675"/>
    <w:rsid w:val="00E14FC9"/>
    <w:rsid w:val="00E15D1F"/>
    <w:rsid w:val="00E163BA"/>
    <w:rsid w:val="00E16995"/>
    <w:rsid w:val="00E16AFC"/>
    <w:rsid w:val="00E17729"/>
    <w:rsid w:val="00E23AD7"/>
    <w:rsid w:val="00E26785"/>
    <w:rsid w:val="00E3001E"/>
    <w:rsid w:val="00E30693"/>
    <w:rsid w:val="00E32C99"/>
    <w:rsid w:val="00E35D35"/>
    <w:rsid w:val="00E375A0"/>
    <w:rsid w:val="00E37782"/>
    <w:rsid w:val="00E40D71"/>
    <w:rsid w:val="00E41F6C"/>
    <w:rsid w:val="00E42146"/>
    <w:rsid w:val="00E426E1"/>
    <w:rsid w:val="00E445D7"/>
    <w:rsid w:val="00E460A7"/>
    <w:rsid w:val="00E47514"/>
    <w:rsid w:val="00E504C6"/>
    <w:rsid w:val="00E505D8"/>
    <w:rsid w:val="00E50A6C"/>
    <w:rsid w:val="00E51A93"/>
    <w:rsid w:val="00E5226C"/>
    <w:rsid w:val="00E523A1"/>
    <w:rsid w:val="00E52866"/>
    <w:rsid w:val="00E53685"/>
    <w:rsid w:val="00E53B86"/>
    <w:rsid w:val="00E54BE0"/>
    <w:rsid w:val="00E561AA"/>
    <w:rsid w:val="00E5695A"/>
    <w:rsid w:val="00E56CD3"/>
    <w:rsid w:val="00E570A9"/>
    <w:rsid w:val="00E57117"/>
    <w:rsid w:val="00E60496"/>
    <w:rsid w:val="00E60580"/>
    <w:rsid w:val="00E60DB5"/>
    <w:rsid w:val="00E63D6A"/>
    <w:rsid w:val="00E655E1"/>
    <w:rsid w:val="00E66499"/>
    <w:rsid w:val="00E66CFB"/>
    <w:rsid w:val="00E7040D"/>
    <w:rsid w:val="00E7058B"/>
    <w:rsid w:val="00E70E0C"/>
    <w:rsid w:val="00E70EDF"/>
    <w:rsid w:val="00E71390"/>
    <w:rsid w:val="00E71488"/>
    <w:rsid w:val="00E72023"/>
    <w:rsid w:val="00E726A5"/>
    <w:rsid w:val="00E72CFF"/>
    <w:rsid w:val="00E7342B"/>
    <w:rsid w:val="00E75299"/>
    <w:rsid w:val="00E764B6"/>
    <w:rsid w:val="00E7707B"/>
    <w:rsid w:val="00E77873"/>
    <w:rsid w:val="00E82ABB"/>
    <w:rsid w:val="00E82C04"/>
    <w:rsid w:val="00E84DF6"/>
    <w:rsid w:val="00E84F63"/>
    <w:rsid w:val="00E85492"/>
    <w:rsid w:val="00E85615"/>
    <w:rsid w:val="00E86FF5"/>
    <w:rsid w:val="00E900B8"/>
    <w:rsid w:val="00E90312"/>
    <w:rsid w:val="00E921A0"/>
    <w:rsid w:val="00E928DB"/>
    <w:rsid w:val="00E97F7B"/>
    <w:rsid w:val="00EA1BD5"/>
    <w:rsid w:val="00EA219C"/>
    <w:rsid w:val="00EA2A07"/>
    <w:rsid w:val="00EA2A46"/>
    <w:rsid w:val="00EA4328"/>
    <w:rsid w:val="00EA6A99"/>
    <w:rsid w:val="00EB1608"/>
    <w:rsid w:val="00EB1DC9"/>
    <w:rsid w:val="00EB2C19"/>
    <w:rsid w:val="00EB2E8E"/>
    <w:rsid w:val="00EB3526"/>
    <w:rsid w:val="00EB43FD"/>
    <w:rsid w:val="00EB5AEF"/>
    <w:rsid w:val="00EC0219"/>
    <w:rsid w:val="00EC023B"/>
    <w:rsid w:val="00EC0401"/>
    <w:rsid w:val="00EC16C8"/>
    <w:rsid w:val="00EC1706"/>
    <w:rsid w:val="00EC1EDE"/>
    <w:rsid w:val="00EC2EF0"/>
    <w:rsid w:val="00EC52D1"/>
    <w:rsid w:val="00EC5EFC"/>
    <w:rsid w:val="00EC7301"/>
    <w:rsid w:val="00ED0421"/>
    <w:rsid w:val="00ED183A"/>
    <w:rsid w:val="00ED1D93"/>
    <w:rsid w:val="00ED2FE2"/>
    <w:rsid w:val="00ED321A"/>
    <w:rsid w:val="00ED5BE3"/>
    <w:rsid w:val="00ED656A"/>
    <w:rsid w:val="00ED754D"/>
    <w:rsid w:val="00EE2131"/>
    <w:rsid w:val="00EE22CD"/>
    <w:rsid w:val="00EE61B5"/>
    <w:rsid w:val="00EE7C90"/>
    <w:rsid w:val="00EF043E"/>
    <w:rsid w:val="00EF0B51"/>
    <w:rsid w:val="00EF1E2D"/>
    <w:rsid w:val="00EF208F"/>
    <w:rsid w:val="00EF47E8"/>
    <w:rsid w:val="00EF483F"/>
    <w:rsid w:val="00EF4DE0"/>
    <w:rsid w:val="00EF5B28"/>
    <w:rsid w:val="00EF7D0B"/>
    <w:rsid w:val="00F000EE"/>
    <w:rsid w:val="00F00102"/>
    <w:rsid w:val="00F01E2D"/>
    <w:rsid w:val="00F02310"/>
    <w:rsid w:val="00F02FD3"/>
    <w:rsid w:val="00F0603C"/>
    <w:rsid w:val="00F063B0"/>
    <w:rsid w:val="00F0676C"/>
    <w:rsid w:val="00F071C0"/>
    <w:rsid w:val="00F10348"/>
    <w:rsid w:val="00F10CE8"/>
    <w:rsid w:val="00F10E75"/>
    <w:rsid w:val="00F132FC"/>
    <w:rsid w:val="00F174D9"/>
    <w:rsid w:val="00F1774E"/>
    <w:rsid w:val="00F17F10"/>
    <w:rsid w:val="00F21961"/>
    <w:rsid w:val="00F22F78"/>
    <w:rsid w:val="00F23A8B"/>
    <w:rsid w:val="00F24DB0"/>
    <w:rsid w:val="00F251D4"/>
    <w:rsid w:val="00F25F2A"/>
    <w:rsid w:val="00F26434"/>
    <w:rsid w:val="00F2729C"/>
    <w:rsid w:val="00F27F03"/>
    <w:rsid w:val="00F31383"/>
    <w:rsid w:val="00F31A68"/>
    <w:rsid w:val="00F31C90"/>
    <w:rsid w:val="00F3297C"/>
    <w:rsid w:val="00F32C2E"/>
    <w:rsid w:val="00F33362"/>
    <w:rsid w:val="00F340F2"/>
    <w:rsid w:val="00F37FAC"/>
    <w:rsid w:val="00F40258"/>
    <w:rsid w:val="00F402CC"/>
    <w:rsid w:val="00F403EA"/>
    <w:rsid w:val="00F40CD6"/>
    <w:rsid w:val="00F42291"/>
    <w:rsid w:val="00F4257A"/>
    <w:rsid w:val="00F45C63"/>
    <w:rsid w:val="00F45C8E"/>
    <w:rsid w:val="00F47533"/>
    <w:rsid w:val="00F52581"/>
    <w:rsid w:val="00F53EB7"/>
    <w:rsid w:val="00F55486"/>
    <w:rsid w:val="00F55ED3"/>
    <w:rsid w:val="00F5665D"/>
    <w:rsid w:val="00F57EE2"/>
    <w:rsid w:val="00F61B2A"/>
    <w:rsid w:val="00F62969"/>
    <w:rsid w:val="00F63FC8"/>
    <w:rsid w:val="00F65F37"/>
    <w:rsid w:val="00F70AC2"/>
    <w:rsid w:val="00F70BB4"/>
    <w:rsid w:val="00F71D1D"/>
    <w:rsid w:val="00F725FE"/>
    <w:rsid w:val="00F7393A"/>
    <w:rsid w:val="00F73F6B"/>
    <w:rsid w:val="00F7514E"/>
    <w:rsid w:val="00F75DA8"/>
    <w:rsid w:val="00F77365"/>
    <w:rsid w:val="00F8167F"/>
    <w:rsid w:val="00F81D12"/>
    <w:rsid w:val="00F82514"/>
    <w:rsid w:val="00F8374F"/>
    <w:rsid w:val="00F87155"/>
    <w:rsid w:val="00F87253"/>
    <w:rsid w:val="00F87DE7"/>
    <w:rsid w:val="00F92FF1"/>
    <w:rsid w:val="00F93B74"/>
    <w:rsid w:val="00F95268"/>
    <w:rsid w:val="00F95617"/>
    <w:rsid w:val="00F96F0A"/>
    <w:rsid w:val="00FA0E1C"/>
    <w:rsid w:val="00FA2024"/>
    <w:rsid w:val="00FA2AE6"/>
    <w:rsid w:val="00FA2F82"/>
    <w:rsid w:val="00FA300C"/>
    <w:rsid w:val="00FA359E"/>
    <w:rsid w:val="00FA4F60"/>
    <w:rsid w:val="00FA5DAE"/>
    <w:rsid w:val="00FA633F"/>
    <w:rsid w:val="00FA6460"/>
    <w:rsid w:val="00FA6E56"/>
    <w:rsid w:val="00FA733D"/>
    <w:rsid w:val="00FB0E29"/>
    <w:rsid w:val="00FB69BD"/>
    <w:rsid w:val="00FC1656"/>
    <w:rsid w:val="00FC562C"/>
    <w:rsid w:val="00FC6088"/>
    <w:rsid w:val="00FD05CA"/>
    <w:rsid w:val="00FD1A26"/>
    <w:rsid w:val="00FD233C"/>
    <w:rsid w:val="00FD3E28"/>
    <w:rsid w:val="00FD40A1"/>
    <w:rsid w:val="00FD4227"/>
    <w:rsid w:val="00FD4468"/>
    <w:rsid w:val="00FD6696"/>
    <w:rsid w:val="00FE0998"/>
    <w:rsid w:val="00FE09D5"/>
    <w:rsid w:val="00FE11B7"/>
    <w:rsid w:val="00FE28F4"/>
    <w:rsid w:val="00FE3828"/>
    <w:rsid w:val="00FE3830"/>
    <w:rsid w:val="00FE4120"/>
    <w:rsid w:val="00FE4EAE"/>
    <w:rsid w:val="00FE5E29"/>
    <w:rsid w:val="00FE6C0E"/>
    <w:rsid w:val="00FF2B8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F277-5750-4FFD-947D-9BDFA019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F1E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DF1EF5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DF1EF5"/>
    <w:pPr>
      <w:numPr>
        <w:ilvl w:val="1"/>
        <w:numId w:val="8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DF1EF5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F1EF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F1EF5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DF1EF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DF1EF5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DF1EF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DF1EF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F1EF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D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DF1E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DF1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F1E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DF1EF5"/>
  </w:style>
  <w:style w:type="character" w:styleId="aa">
    <w:name w:val="page number"/>
    <w:rsid w:val="00DF1EF5"/>
    <w:rPr>
      <w:rFonts w:cs="Times New Roman"/>
    </w:rPr>
  </w:style>
  <w:style w:type="character" w:customStyle="1" w:styleId="ab">
    <w:name w:val="!осн Знак"/>
    <w:link w:val="ac"/>
    <w:locked/>
    <w:rsid w:val="00DF1EF5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DF1EF5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F1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DF1EF5"/>
    <w:pPr>
      <w:ind w:left="720"/>
    </w:pPr>
  </w:style>
  <w:style w:type="paragraph" w:customStyle="1" w:styleId="14">
    <w:name w:val="Заголовок оглавления1"/>
    <w:basedOn w:val="1"/>
    <w:next w:val="a2"/>
    <w:rsid w:val="00DF1EF5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DF1EF5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DF1EF5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DF1E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DF1EF5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DF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DF1EF5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DF1EF5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DF1EF5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DF1EF5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DF1EF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DF1EF5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DF1EF5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DF1EF5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DF1EF5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DF1EF5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DF1EF5"/>
    <w:rPr>
      <w:sz w:val="16"/>
    </w:rPr>
  </w:style>
  <w:style w:type="paragraph" w:styleId="af4">
    <w:name w:val="annotation text"/>
    <w:basedOn w:val="a2"/>
    <w:link w:val="af5"/>
    <w:rsid w:val="00DF1EF5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DF1E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DF1EF5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F1EF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1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DF1EF5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DF1EF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F1EF5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F1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DF1EF5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DF1EF5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DF1EF5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DF1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DF1EF5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DF1E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F1EF5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DF1E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F1EF5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DF1EF5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F1EF5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DF1EF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F1EF5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DF1EF5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F1EF5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F1EF5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DF1EF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F1EF5"/>
    <w:rPr>
      <w:rFonts w:cs="Times New Roman"/>
    </w:rPr>
  </w:style>
  <w:style w:type="paragraph" w:customStyle="1" w:styleId="ConsPlusTitle">
    <w:name w:val="ConsPlusTitle"/>
    <w:rsid w:val="00DF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DF1EF5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DF1EF5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F1EF5"/>
    <w:rPr>
      <w:rFonts w:cs="Times New Roman"/>
      <w:color w:val="800080"/>
      <w:u w:val="single"/>
    </w:rPr>
  </w:style>
  <w:style w:type="character" w:customStyle="1" w:styleId="da">
    <w:name w:val="da"/>
    <w:rsid w:val="00DF1EF5"/>
    <w:rPr>
      <w:rFonts w:cs="Times New Roman"/>
    </w:rPr>
  </w:style>
  <w:style w:type="paragraph" w:customStyle="1" w:styleId="ConsNonformat">
    <w:name w:val="ConsNonformat"/>
    <w:rsid w:val="00DF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DF1EF5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F1EF5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F1EF5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F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DF1EF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DF1EF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DF1EF5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DF1EF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DF1EF5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DF1EF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DF1E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DF1E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DF1EF5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DF1EF5"/>
  </w:style>
  <w:style w:type="paragraph" w:customStyle="1" w:styleId="aff4">
    <w:name w:val="Содержимое таблицы"/>
    <w:basedOn w:val="a2"/>
    <w:rsid w:val="00DF1EF5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DF1EF5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DF1EF5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DF1EF5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DF1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DF1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DF1EF5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DF1E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DF1EF5"/>
    <w:rPr>
      <w:rFonts w:cs="Times New Roman"/>
      <w:vertAlign w:val="superscript"/>
    </w:rPr>
  </w:style>
  <w:style w:type="character" w:customStyle="1" w:styleId="FontStyle13">
    <w:name w:val="Font Style13"/>
    <w:rsid w:val="00DF1EF5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DF1EF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DF1EF5"/>
    <w:rPr>
      <w:i/>
      <w:iCs/>
    </w:rPr>
  </w:style>
  <w:style w:type="paragraph" w:styleId="affd">
    <w:name w:val="List Paragraph"/>
    <w:basedOn w:val="a2"/>
    <w:qFormat/>
    <w:rsid w:val="00DF1EF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DF1EF5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DF1EF5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DF1EF5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DF1EF5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DF1EF5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DF1EF5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DF1EF5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DF1EF5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DF1EF5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DF1EF5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DF1EF5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DF1EF5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DF1E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DF1EF5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DF1EF5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DF1EF5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DF1EF5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DF1EF5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DF1EF5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DF1EF5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DF1EF5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DF1EF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DF1E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DF1E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DF1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DF1E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DF1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DF1EF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DF1EF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DF1EF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DF1EF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DF1EF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DF1EF5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DF1EF5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DF1EF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DF1EF5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F1EF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DF1EF5"/>
    <w:rPr>
      <w:color w:val="808080"/>
    </w:rPr>
  </w:style>
  <w:style w:type="character" w:customStyle="1" w:styleId="afff6">
    <w:name w:val="Основной текст_"/>
    <w:link w:val="160"/>
    <w:rsid w:val="00DF1EF5"/>
    <w:rPr>
      <w:rFonts w:eastAsia="Times New Roman"/>
      <w:sz w:val="23"/>
      <w:szCs w:val="23"/>
      <w:shd w:val="clear" w:color="auto" w:fill="FFFFFF"/>
    </w:rPr>
  </w:style>
  <w:style w:type="character" w:customStyle="1" w:styleId="2a">
    <w:name w:val="Основной текст (2)_"/>
    <w:link w:val="2b"/>
    <w:rsid w:val="00DF1EF5"/>
    <w:rPr>
      <w:rFonts w:eastAsia="Times New Roman"/>
      <w:sz w:val="23"/>
      <w:szCs w:val="23"/>
      <w:shd w:val="clear" w:color="auto" w:fill="FFFFFF"/>
    </w:rPr>
  </w:style>
  <w:style w:type="paragraph" w:customStyle="1" w:styleId="160">
    <w:name w:val="Основной текст16"/>
    <w:basedOn w:val="a2"/>
    <w:link w:val="afff6"/>
    <w:rsid w:val="00DF1EF5"/>
    <w:pPr>
      <w:shd w:val="clear" w:color="auto" w:fill="FFFFFF"/>
      <w:spacing w:after="300" w:line="0" w:lineRule="atLeast"/>
      <w:ind w:hanging="36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paragraph" w:customStyle="1" w:styleId="2b">
    <w:name w:val="Основной текст (2)"/>
    <w:basedOn w:val="a2"/>
    <w:link w:val="2a"/>
    <w:rsid w:val="00DF1EF5"/>
    <w:pPr>
      <w:shd w:val="clear" w:color="auto" w:fill="FFFFFF"/>
      <w:spacing w:before="2520" w:line="0" w:lineRule="atLeast"/>
      <w:jc w:val="left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styleId="afff7">
    <w:name w:val="line number"/>
    <w:basedOn w:val="a3"/>
    <w:uiPriority w:val="99"/>
    <w:semiHidden/>
    <w:unhideWhenUsed/>
    <w:rsid w:val="00E7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D975-037D-400D-8129-7F67D95F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8059</Words>
  <Characters>45938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 Игорь Валерьевич</dc:creator>
  <cp:keywords/>
  <dc:description/>
  <cp:lastModifiedBy>Забродин Игорь Валерьевич</cp:lastModifiedBy>
  <cp:revision>33</cp:revision>
  <dcterms:created xsi:type="dcterms:W3CDTF">2016-12-05T10:51:00Z</dcterms:created>
  <dcterms:modified xsi:type="dcterms:W3CDTF">2016-12-20T07:15:00Z</dcterms:modified>
</cp:coreProperties>
</file>