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78" w:rsidRPr="00166B0F" w:rsidRDefault="00F21A78" w:rsidP="00F21A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9"/>
      <w:bookmarkEnd w:id="0"/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АРЕНДЫ N ____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1A78" w:rsidRPr="00166B0F" w:rsidTr="006034F0"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4"/>
      <w:bookmarkEnd w:id="1"/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20__ г. N _________ (приложение N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F21A78" w:rsidRPr="000E66A9" w:rsidTr="006034F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21A78" w:rsidRPr="000E66A9" w:rsidRDefault="00F21A78" w:rsidP="0060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приема-передачи,    а   Арендатор    принимает   во   временное    владение и 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Здание 34/1. Стоянка спецтранспорта (гараж), общей площадью 422,4 </w:t>
            </w:r>
            <w:proofErr w:type="spellStart"/>
            <w:r w:rsidRPr="007B48D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., инв. № 206:063-2069, лит. 2М, расположенного по адресу: </w:t>
            </w:r>
            <w:proofErr w:type="gramStart"/>
            <w:r w:rsidRPr="007B48D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Подольск, ул. Железнодорожная, д. 24, строен. 1з, </w:t>
            </w:r>
            <w:r w:rsidRPr="007B4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(или </w:t>
            </w:r>
            <w:r w:rsidRPr="00813A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условный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номер 50-50-55/047/2007-294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21A78" w:rsidRPr="000E66A9" w:rsidRDefault="00F21A78" w:rsidP="0060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A78" w:rsidRPr="000E66A9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68E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A78" w:rsidRPr="000E66A9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422,4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F21A78" w:rsidRPr="000E66A9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0E66A9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21A78" w:rsidRDefault="00F21A78" w:rsidP="00F2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 xml:space="preserve">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10.08.2010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18.01.2008</w:t>
      </w:r>
      <w:r w:rsidRPr="00085689">
        <w:rPr>
          <w:rFonts w:ascii="Times New Roman" w:hAnsi="Times New Roman" w:cs="Times New Roman"/>
          <w:sz w:val="28"/>
          <w:szCs w:val="28"/>
        </w:rPr>
        <w:t xml:space="preserve"> года сделана запись регистрации №50-50</w:t>
      </w:r>
      <w:r>
        <w:rPr>
          <w:rFonts w:ascii="Times New Roman" w:hAnsi="Times New Roman" w:cs="Times New Roman"/>
          <w:sz w:val="28"/>
          <w:szCs w:val="28"/>
        </w:rPr>
        <w:t>-55/047/2007-294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F21A78" w:rsidRPr="00166B0F" w:rsidRDefault="00F21A78" w:rsidP="00F2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пять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1"/>
      <w:bookmarkEnd w:id="2"/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4"/>
      <w:bookmarkEnd w:id="3"/>
      <w:r w:rsidRPr="00166B0F">
        <w:rPr>
          <w:rFonts w:ascii="Times New Roman" w:hAnsi="Times New Roman" w:cs="Times New Roman"/>
          <w:sz w:val="28"/>
          <w:szCs w:val="28"/>
        </w:rPr>
        <w:t xml:space="preserve">3.2.1. В 3-дневный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5"/>
      <w:bookmarkEnd w:id="4"/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9"/>
      <w:bookmarkEnd w:id="5"/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  <w:bookmarkStart w:id="6" w:name="Par460"/>
      <w:bookmarkEnd w:id="6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1"/>
      <w:bookmarkEnd w:id="7"/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F21A78" w:rsidRPr="0076368E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62"/>
      <w:bookmarkEnd w:id="8"/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76368E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F21A78" w:rsidRPr="0076368E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68E">
        <w:rPr>
          <w:rFonts w:ascii="Times New Roman" w:hAnsi="Times New Roman" w:cs="Times New Roman"/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F21A78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68E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F21A78" w:rsidRPr="0076368E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3"/>
      <w:bookmarkEnd w:id="9"/>
      <w:r w:rsidRPr="0076368E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разрешения Арендодателя.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5"/>
      <w:bookmarkEnd w:id="10"/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66"/>
      <w:bookmarkEnd w:id="11"/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67"/>
      <w:bookmarkEnd w:id="12"/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68"/>
      <w:bookmarkEnd w:id="13"/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9"/>
      <w:bookmarkEnd w:id="14"/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70"/>
      <w:bookmarkEnd w:id="15"/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71"/>
      <w:bookmarkEnd w:id="16"/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«Росатом»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72"/>
      <w:bookmarkEnd w:id="17"/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74"/>
      <w:bookmarkEnd w:id="18"/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</w:t>
      </w:r>
      <w:bookmarkStart w:id="19" w:name="Par478"/>
      <w:bookmarkEnd w:id="19"/>
      <w:r w:rsidRPr="00166B0F">
        <w:rPr>
          <w:rFonts w:ascii="Times New Roman" w:hAnsi="Times New Roman" w:cs="Times New Roman"/>
          <w:sz w:val="28"/>
          <w:szCs w:val="28"/>
        </w:rPr>
        <w:t xml:space="preserve">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F21A78" w:rsidRPr="00166B0F" w:rsidRDefault="00F21A78" w:rsidP="00F21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91"/>
      <w:bookmarkEnd w:id="20"/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92"/>
      <w:bookmarkEnd w:id="21"/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Par509"/>
      <w:bookmarkEnd w:id="22"/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Par516"/>
      <w:bookmarkEnd w:id="23"/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56299C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6.3.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6.6. Арендодатель вправе изменять в одностороннем порядке размер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по настоящему Договору, но не чаще одного раза в год и не более чем на </w:t>
      </w:r>
      <w:r w:rsidRPr="006D5A78">
        <w:rPr>
          <w:rFonts w:ascii="Times New Roman" w:hAnsi="Times New Roman" w:cs="Times New Roman"/>
          <w:sz w:val="28"/>
          <w:szCs w:val="28"/>
        </w:rPr>
        <w:t>10 %, о чем письменно уведомляет Арендатора за два месяца до предполагаемой даты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изменения размера арендной платы. Обязанность по оплате измененной арендной платы возникает у Арендатора с даты, указанной в направленном Арендодателем уведомлении или, если такая дата не указана, с первого числа месяца, следующего за месяцем, в котором было направлено уведомление.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6.7. Уведомление об установлении нового размера арендной платы, новых реквизитов и порядка ее оплаты составляется Арендодателем в письменном виде в двух экземплярах и является неотъемлемой частью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6.8. Уведомление является достаточным основанием изменения арендной платы по настоящему Договору и не требует обязательной государственной регистрации.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6.9.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51"/>
      <w:bookmarkEnd w:id="24"/>
      <w:r w:rsidRPr="00166B0F">
        <w:rPr>
          <w:rFonts w:ascii="Times New Roman" w:hAnsi="Times New Roman" w:cs="Times New Roman"/>
          <w:sz w:val="28"/>
          <w:szCs w:val="28"/>
        </w:rPr>
        <w:t>6.10.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F21A78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6.11.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hyperlink w:anchor="Par551" w:tooltip="6.10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6.10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21A78" w:rsidRPr="002F01A9" w:rsidRDefault="00F21A78" w:rsidP="00F21A7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1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 </w:t>
      </w:r>
    </w:p>
    <w:p w:rsidR="00F21A78" w:rsidRPr="00166B0F" w:rsidRDefault="00F21A78" w:rsidP="00F21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8" w:tooltip="3.2.23. Компенсировать затраты Арендодателя на страхование Имущества в соответствии с пунктом 4.2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3.2.23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F21A78" w:rsidRPr="00166B0F" w:rsidRDefault="00F21A78" w:rsidP="00F21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71"/>
      <w:bookmarkEnd w:id="25"/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в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течение 2 (двух) раз подряд - вне зависимости от последующей оплаты;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8" w:tooltip="10. Раскрытие информации" w:history="1">
        <w:r w:rsidRPr="00166B0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при невыполнении Арендатором полностью или частично условий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 случае отказа Арендодателя от настоящего Договора в одностороннем порядке без обращения в суд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F21A78" w:rsidRPr="00166B0F" w:rsidRDefault="00F21A78" w:rsidP="00F21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F21A78" w:rsidRPr="002F01A9" w:rsidRDefault="00F21A78" w:rsidP="00F21A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Pr="002F01A9">
        <w:rPr>
          <w:rFonts w:ascii="Times New Roman" w:hAnsi="Times New Roman" w:cs="Times New Roman"/>
          <w:color w:val="000000"/>
          <w:sz w:val="28"/>
          <w:szCs w:val="28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F21A78" w:rsidRPr="002F01A9" w:rsidRDefault="00F21A78" w:rsidP="00F21A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F21A78" w:rsidRPr="002F01A9" w:rsidRDefault="00F21A78" w:rsidP="00F21A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A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F21A78" w:rsidRPr="00166B0F" w:rsidRDefault="00F21A78" w:rsidP="00F21A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Par588"/>
      <w:bookmarkEnd w:id="26"/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F21A78" w:rsidRPr="00166B0F" w:rsidRDefault="00F21A78" w:rsidP="00F2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</w:t>
      </w:r>
      <w:r>
        <w:rPr>
          <w:rFonts w:ascii="Times New Roman" w:hAnsi="Times New Roman" w:cs="Times New Roman"/>
          <w:sz w:val="28"/>
          <w:szCs w:val="28"/>
        </w:rPr>
        <w:t xml:space="preserve">ателю,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10.1.2. При изменении Сведений Арендатор обязан не позднее пяти дней с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5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6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соответствии с указами Президента Российской Федерации и постановлениями Правительства Российской Федерации.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6B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Настоящий Договор подлежит государственной регистрации в государственном органе, осуществляющим регистрацию прав на недвижимое имущество и сделок с ним.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Pr="00166B0F">
        <w:rPr>
          <w:rFonts w:ascii="Times New Roman" w:hAnsi="Times New Roman" w:cs="Times New Roman"/>
          <w:sz w:val="28"/>
          <w:szCs w:val="28"/>
        </w:rPr>
        <w:t>. Обязанность по предоставлению настоящего Договора для государственной регистрации возлагается на Арендатора. Документы должны быть направлены в государственный орган, осуществляющий регистрацию прав на недвижимое имущество и сделок с ним, в течение 5 (пяти) рабочих дней с момента подписания Сторонами настоящего Договора и получения необходимых документов от Арендодателя. Расходы по государственной регистрации несет Арендатор.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Pr="00166B0F">
        <w:rPr>
          <w:rFonts w:ascii="Times New Roman" w:hAnsi="Times New Roman" w:cs="Times New Roman"/>
          <w:sz w:val="28"/>
          <w:szCs w:val="28"/>
        </w:rPr>
        <w:t>. Настоящий Договор составлен в трех экземплярах, имеющих одинаковую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в)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приложение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4. Протокол аукциона от _____ N __________;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 5. Информация об организации</w:t>
      </w:r>
      <w:r w:rsidRPr="00166B0F">
        <w:rPr>
          <w:rFonts w:ascii="Times New Roman" w:hAnsi="Times New Roman" w:cs="Times New Roman"/>
          <w:sz w:val="28"/>
          <w:szCs w:val="28"/>
        </w:rPr>
        <w:t>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е)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F21A78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приложение № 8 Форма Акта сверки.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F21A78" w:rsidRPr="00166B0F" w:rsidRDefault="00F21A78" w:rsidP="00F21A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"__" _______ 20__ г. N _____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69"/>
      <w:bookmarkEnd w:id="27"/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993"/>
        <w:gridCol w:w="840"/>
        <w:gridCol w:w="10"/>
        <w:gridCol w:w="1479"/>
        <w:gridCol w:w="1276"/>
        <w:gridCol w:w="1923"/>
        <w:gridCol w:w="1276"/>
      </w:tblGrid>
      <w:tr w:rsidR="00F21A78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комнаты по плану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F21A78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4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34/1. Стоянка спецтранспорта (гараж)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04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 область, г. Подольск, ул. Железнодорожная, д. 24, строен. 1з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520845" w:rsidRDefault="00F21A78" w:rsidP="0060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4B3">
              <w:rPr>
                <w:rFonts w:ascii="Times New Roman" w:hAnsi="Times New Roman" w:cs="Times New Roman"/>
                <w:color w:val="000000"/>
              </w:rPr>
              <w:t>1 – основное; 2 – основное; 3 – вспомогательное; 4- вспомогательное</w:t>
            </w:r>
            <w:proofErr w:type="gramStart"/>
            <w:r w:rsidRPr="003004B3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3004B3">
              <w:rPr>
                <w:rFonts w:ascii="Times New Roman" w:hAnsi="Times New Roman" w:cs="Times New Roman"/>
                <w:color w:val="000000"/>
              </w:rPr>
              <w:t xml:space="preserve"> 5- вспомогательное; 6- вспомогательное; 7- вспомогательное; 8- вспомогательное; 9-основное; 10-основное; 11- основное; 12- вспомогательное.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 по 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422,4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F21A78" w:rsidRPr="00166B0F" w:rsidTr="006034F0">
        <w:tc>
          <w:tcPr>
            <w:tcW w:w="540" w:type="dxa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</w:tcPr>
          <w:p w:rsidR="00F21A78" w:rsidRPr="00166B0F" w:rsidRDefault="00F21A78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1A78" w:rsidRPr="00166B0F" w:rsidTr="006034F0"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F21A78" w:rsidRPr="00166B0F" w:rsidRDefault="00F21A78" w:rsidP="00F21A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723"/>
      <w:bookmarkEnd w:id="28"/>
      <w:r w:rsidRPr="00166B0F">
        <w:rPr>
          <w:rFonts w:ascii="Times New Roman" w:hAnsi="Times New Roman" w:cs="Times New Roman"/>
          <w:sz w:val="28"/>
          <w:szCs w:val="28"/>
        </w:rPr>
        <w:t>АКТ N ___</w:t>
      </w:r>
    </w:p>
    <w:p w:rsidR="00F21A78" w:rsidRPr="00166B0F" w:rsidRDefault="00F21A78" w:rsidP="00F2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1A78" w:rsidRPr="00166B0F" w:rsidTr="006034F0"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_________</w:t>
            </w:r>
          </w:p>
        </w:tc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F21A78" w:rsidRPr="00166B0F" w:rsidTr="006034F0"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F21A78" w:rsidRPr="00166B0F" w:rsidRDefault="00F21A78" w:rsidP="00F2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 </w:t>
      </w:r>
      <w:r w:rsidRPr="00063053">
        <w:rPr>
          <w:rFonts w:ascii="Times New Roman" w:hAnsi="Times New Roman" w:cs="Times New Roman"/>
          <w:color w:val="000000"/>
          <w:sz w:val="28"/>
          <w:szCs w:val="28"/>
        </w:rPr>
        <w:t>Здание 34/1. Стоянка спецтранспорта (гара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ж), общей площадью 422,4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3053">
        <w:rPr>
          <w:rFonts w:ascii="Times New Roman" w:hAnsi="Times New Roman" w:cs="Times New Roman"/>
          <w:color w:val="000000"/>
          <w:sz w:val="28"/>
          <w:szCs w:val="28"/>
        </w:rPr>
        <w:t xml:space="preserve">, лит. 2М, расположенного по адресу: </w:t>
      </w:r>
      <w:proofErr w:type="gramStart"/>
      <w:r w:rsidRPr="00063053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ольск,                                 </w:t>
      </w:r>
      <w:r w:rsidRPr="00063053">
        <w:rPr>
          <w:rFonts w:ascii="Times New Roman" w:hAnsi="Times New Roman" w:cs="Times New Roman"/>
          <w:color w:val="000000"/>
          <w:sz w:val="28"/>
          <w:szCs w:val="28"/>
        </w:rPr>
        <w:t>ул. Жел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езнодорожная, д. 24, строен. 1з, </w:t>
      </w:r>
      <w:r w:rsidRPr="00166B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(или </w:t>
      </w:r>
      <w:r w:rsidRPr="00813A96">
        <w:rPr>
          <w:rFonts w:ascii="Times New Roman" w:hAnsi="Times New Roman" w:cs="Times New Roman"/>
          <w:sz w:val="28"/>
          <w:szCs w:val="28"/>
          <w:u w:val="single"/>
        </w:rPr>
        <w:t>условный</w:t>
      </w:r>
      <w:r>
        <w:rPr>
          <w:rFonts w:ascii="Times New Roman" w:hAnsi="Times New Roman" w:cs="Times New Roman"/>
          <w:sz w:val="28"/>
          <w:szCs w:val="28"/>
        </w:rPr>
        <w:t xml:space="preserve">) номер 50-50-55/047/2007-294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2717 11/17 1 от 10.11.2017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1A78" w:rsidRPr="00166B0F" w:rsidTr="006034F0"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F21A78" w:rsidRPr="00166B0F" w:rsidRDefault="00F21A78" w:rsidP="006034F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</w:pPr>
    </w:p>
    <w:p w:rsidR="00F21A78" w:rsidRPr="00166B0F" w:rsidRDefault="00F21A78" w:rsidP="00F21A78">
      <w:pPr>
        <w:rPr>
          <w:rFonts w:ascii="Times New Roman" w:hAnsi="Times New Roman" w:cs="Times New Roman"/>
          <w:sz w:val="28"/>
          <w:szCs w:val="28"/>
        </w:rPr>
        <w:sectPr w:rsidR="00F21A78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21A78" w:rsidRPr="00166B0F" w:rsidRDefault="00F21A78" w:rsidP="0087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A78" w:rsidRPr="00166B0F" w:rsidRDefault="00F21A78" w:rsidP="00F21A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F21A78" w:rsidRPr="00166B0F" w:rsidRDefault="00F21A78" w:rsidP="00F21A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</w:t>
      </w:r>
      <w:bookmarkStart w:id="29" w:name="_GoBack"/>
      <w:bookmarkEnd w:id="29"/>
      <w:r w:rsidRPr="00166B0F">
        <w:rPr>
          <w:rFonts w:ascii="Times New Roman" w:hAnsi="Times New Roman" w:cs="Times New Roman"/>
          <w:b/>
        </w:rPr>
        <w:t>И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F21A78" w:rsidRPr="00166B0F" w:rsidTr="006034F0">
        <w:trPr>
          <w:trHeight w:val="494"/>
        </w:trPr>
        <w:tc>
          <w:tcPr>
            <w:tcW w:w="448" w:type="dxa"/>
            <w:vMerge w:val="restart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F21A78" w:rsidRPr="00166B0F" w:rsidTr="006034F0">
        <w:trPr>
          <w:trHeight w:val="153"/>
        </w:trPr>
        <w:tc>
          <w:tcPr>
            <w:tcW w:w="448" w:type="dxa"/>
            <w:vMerge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78" w:rsidRPr="00166B0F" w:rsidTr="006034F0">
        <w:trPr>
          <w:trHeight w:val="291"/>
        </w:trPr>
        <w:tc>
          <w:tcPr>
            <w:tcW w:w="44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F21A78" w:rsidRPr="00166B0F" w:rsidTr="006034F0">
        <w:trPr>
          <w:trHeight w:val="68"/>
        </w:trPr>
        <w:tc>
          <w:tcPr>
            <w:tcW w:w="44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1A78" w:rsidRPr="00166B0F" w:rsidTr="006034F0">
        <w:trPr>
          <w:trHeight w:val="68"/>
        </w:trPr>
        <w:tc>
          <w:tcPr>
            <w:tcW w:w="44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1A78" w:rsidRPr="00166B0F" w:rsidTr="006034F0">
        <w:trPr>
          <w:trHeight w:val="68"/>
        </w:trPr>
        <w:tc>
          <w:tcPr>
            <w:tcW w:w="44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F21A78" w:rsidRPr="00166B0F" w:rsidRDefault="00F21A78" w:rsidP="006034F0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1A78" w:rsidRPr="00166B0F" w:rsidRDefault="00F21A78" w:rsidP="00F21A7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F21A78" w:rsidRPr="00166B0F" w:rsidRDefault="00F21A78" w:rsidP="00F21A78">
      <w:pPr>
        <w:tabs>
          <w:tab w:val="left" w:pos="-1440"/>
        </w:tabs>
        <w:jc w:val="both"/>
      </w:pPr>
    </w:p>
    <w:p w:rsidR="00F21A78" w:rsidRDefault="00F21A78" w:rsidP="00F21A78">
      <w:pPr>
        <w:tabs>
          <w:tab w:val="left" w:pos="-1440"/>
        </w:tabs>
        <w:jc w:val="both"/>
      </w:pPr>
    </w:p>
    <w:p w:rsidR="00F21A78" w:rsidRDefault="00F21A78" w:rsidP="00F21A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21A78" w:rsidRPr="00811D6F" w:rsidRDefault="00F21A78" w:rsidP="00F21A7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F21A78" w:rsidRPr="00811D6F" w:rsidRDefault="00F21A78" w:rsidP="00F21A7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F21A78" w:rsidRPr="00811D6F" w:rsidRDefault="00F21A78" w:rsidP="00F21A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F21A78" w:rsidRPr="003A18F5" w:rsidRDefault="00F21A78" w:rsidP="00F21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F21A78" w:rsidRDefault="00F21A78" w:rsidP="00F2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F21A78" w:rsidRDefault="00F21A78" w:rsidP="00F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F21A78" w:rsidRDefault="00F21A78" w:rsidP="00F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F21A78" w:rsidRDefault="00F21A78" w:rsidP="00F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F21A78" w:rsidRPr="002F01A9" w:rsidRDefault="00F21A78" w:rsidP="00F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F21A78" w:rsidRPr="002F01A9" w:rsidRDefault="00F21A78" w:rsidP="00F2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1849"/>
        <w:gridCol w:w="1843"/>
        <w:gridCol w:w="5180"/>
      </w:tblGrid>
      <w:tr w:rsidR="00F21A78" w:rsidTr="006034F0">
        <w:tc>
          <w:tcPr>
            <w:tcW w:w="1101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F21A78" w:rsidTr="006034F0">
        <w:tc>
          <w:tcPr>
            <w:tcW w:w="1101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8" w:rsidTr="006034F0">
        <w:tc>
          <w:tcPr>
            <w:tcW w:w="1101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F21A78" w:rsidRDefault="00F21A78" w:rsidP="0060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A78" w:rsidTr="006034F0">
        <w:tc>
          <w:tcPr>
            <w:tcW w:w="1101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78" w:rsidTr="006034F0">
        <w:tc>
          <w:tcPr>
            <w:tcW w:w="5914" w:type="dxa"/>
            <w:gridSpan w:val="2"/>
          </w:tcPr>
          <w:p w:rsidR="00F21A78" w:rsidRPr="007338B0" w:rsidRDefault="00F21A78" w:rsidP="0060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A78" w:rsidRDefault="00F21A78" w:rsidP="00F2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F21A78" w:rsidRPr="007338B0" w:rsidRDefault="00F21A78" w:rsidP="00F21A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1A78" w:rsidRPr="00583008" w:rsidRDefault="00F21A78" w:rsidP="00F21A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A78" w:rsidTr="006034F0"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F21A78" w:rsidRDefault="00F21A78" w:rsidP="0060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61A2" w:rsidRDefault="007561A2"/>
    <w:sectPr w:rsidR="007561A2" w:rsidSect="008776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C"/>
    <w:rsid w:val="007561A2"/>
    <w:rsid w:val="008776C7"/>
    <w:rsid w:val="00DC6D8C"/>
    <w:rsid w:val="00F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07506D44BD982F374959AFAEBB16A9F0131A0C3EB492C51B1E44503735CCACBDA7FE87B1BD733FEzFK" TargetMode="External"/><Relationship Id="rId5" Type="http://schemas.openxmlformats.org/officeDocument/2006/relationships/hyperlink" Target="consultantplus://offline/ref=25E07506D44BD982F374959AFAEBB16A9F0135A6C3EC492C51B1E44503F7z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5973</Words>
  <Characters>34048</Characters>
  <Application>Microsoft Office Word</Application>
  <DocSecurity>0</DocSecurity>
  <Lines>283</Lines>
  <Paragraphs>79</Paragraphs>
  <ScaleCrop>false</ScaleCrop>
  <Company/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3</cp:revision>
  <dcterms:created xsi:type="dcterms:W3CDTF">2017-12-21T08:19:00Z</dcterms:created>
  <dcterms:modified xsi:type="dcterms:W3CDTF">2017-12-21T08:21:00Z</dcterms:modified>
</cp:coreProperties>
</file>