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93"/>
        <w:gridCol w:w="429"/>
        <w:gridCol w:w="5916"/>
      </w:tblGrid>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gridSpan w:val="2"/>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r w:rsidR="00F9612F" w:rsidRPr="00F9612F" w:rsidTr="00F9612F">
        <w:tc>
          <w:tcPr>
            <w:tcW w:w="5887" w:type="dxa"/>
            <w:gridSpan w:val="2"/>
            <w:shd w:val="clear" w:color="auto" w:fill="auto"/>
          </w:tcPr>
          <w:p w:rsidR="00F9612F" w:rsidRPr="00F9612F" w:rsidRDefault="00F9612F" w:rsidP="00F9612F">
            <w:pPr>
              <w:widowControl/>
              <w:jc w:val="center"/>
              <w:rPr>
                <w:rFonts w:ascii="Times New Roman" w:eastAsia="Times New Roman" w:hAnsi="Times New Roman" w:cs="Times New Roman"/>
                <w:color w:val="auto"/>
                <w:sz w:val="28"/>
                <w:szCs w:val="28"/>
                <w:lang w:bidi="ar-SA"/>
              </w:rPr>
            </w:pPr>
          </w:p>
        </w:tc>
        <w:tc>
          <w:tcPr>
            <w:tcW w:w="4251" w:type="dxa"/>
            <w:shd w:val="clear" w:color="auto" w:fill="auto"/>
          </w:tcPr>
          <w:p w:rsidR="00F9612F" w:rsidRPr="00F9612F" w:rsidRDefault="0099620C" w:rsidP="008251F1">
            <w:pPr>
              <w:widowControl/>
              <w:jc w:val="both"/>
              <w:rPr>
                <w:rFonts w:ascii="Times New Roman" w:eastAsia="Times New Roman" w:hAnsi="Times New Roman" w:cs="Times New Roman"/>
                <w:color w:val="auto"/>
                <w:sz w:val="28"/>
                <w:szCs w:val="28"/>
                <w:lang w:bidi="ar-SA"/>
              </w:rPr>
            </w:pPr>
            <w:r>
              <w:rPr>
                <w:noProof/>
                <w:lang w:bidi="ar-SA"/>
              </w:rPr>
              <w:drawing>
                <wp:inline distT="0" distB="0" distL="0" distR="0" wp14:anchorId="2C90D95F" wp14:editId="768B235E">
                  <wp:extent cx="3618000" cy="25020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18000" cy="2502000"/>
                          </a:xfrm>
                          <a:prstGeom prst="rect">
                            <a:avLst/>
                          </a:prstGeom>
                        </pic:spPr>
                      </pic:pic>
                    </a:graphicData>
                  </a:graphic>
                </wp:inline>
              </w:drawing>
            </w:r>
          </w:p>
        </w:tc>
      </w:tr>
    </w:tbl>
    <w:p w:rsidR="00F9612F" w:rsidRPr="00F9612F" w:rsidRDefault="00F9612F" w:rsidP="00F9612F">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5C59DB" w:rsidRDefault="009A587E" w:rsidP="00041E94">
      <w:pPr>
        <w:widowControl/>
        <w:jc w:val="center"/>
        <w:rPr>
          <w:rFonts w:ascii="Times New Roman" w:eastAsia="Calibri" w:hAnsi="Times New Roman" w:cs="Times New Roman"/>
          <w:bCs/>
          <w:color w:val="auto"/>
          <w:spacing w:val="-1"/>
          <w:sz w:val="28"/>
          <w:szCs w:val="28"/>
          <w:lang w:bidi="ar-SA"/>
        </w:rPr>
      </w:pPr>
      <w:r w:rsidRPr="00CB7D01">
        <w:rPr>
          <w:rFonts w:ascii="Times New Roman" w:eastAsia="Calibri" w:hAnsi="Times New Roman" w:cs="Times New Roman"/>
          <w:color w:val="auto"/>
          <w:sz w:val="28"/>
          <w:szCs w:val="28"/>
          <w:lang w:bidi="ar-SA"/>
        </w:rPr>
        <w:t xml:space="preserve">имущественного комплекса, расположенного по адресу: </w:t>
      </w:r>
      <w:r w:rsidR="00CB7D01" w:rsidRPr="00CB7D01">
        <w:rPr>
          <w:rFonts w:ascii="Times New Roman" w:eastAsia="Calibri" w:hAnsi="Times New Roman" w:cs="Times New Roman"/>
          <w:bCs/>
          <w:color w:val="auto"/>
          <w:spacing w:val="-1"/>
          <w:sz w:val="28"/>
          <w:szCs w:val="28"/>
          <w:lang w:bidi="ar-SA"/>
        </w:rPr>
        <w:t xml:space="preserve">Красноярский край, </w:t>
      </w:r>
    </w:p>
    <w:p w:rsidR="00041E94" w:rsidRPr="00CB7D01" w:rsidRDefault="00CB7D01" w:rsidP="00041E94">
      <w:pPr>
        <w:widowControl/>
        <w:jc w:val="center"/>
        <w:rPr>
          <w:rFonts w:ascii="Times New Roman" w:eastAsia="Calibri" w:hAnsi="Times New Roman" w:cs="Times New Roman"/>
          <w:color w:val="auto"/>
          <w:sz w:val="28"/>
          <w:szCs w:val="28"/>
          <w:lang w:bidi="ar-SA"/>
        </w:rPr>
      </w:pPr>
      <w:r w:rsidRPr="00CB7D01">
        <w:rPr>
          <w:rFonts w:ascii="Times New Roman" w:eastAsia="Calibri" w:hAnsi="Times New Roman" w:cs="Times New Roman"/>
          <w:bCs/>
          <w:color w:val="auto"/>
          <w:spacing w:val="-1"/>
          <w:sz w:val="28"/>
          <w:szCs w:val="28"/>
          <w:lang w:bidi="ar-SA"/>
        </w:rPr>
        <w:t xml:space="preserve">г. Зеленогорск, </w:t>
      </w:r>
      <w:r w:rsidR="00D75884" w:rsidRPr="009A587E">
        <w:rPr>
          <w:rFonts w:ascii="Times New Roman" w:eastAsia="Calibri" w:hAnsi="Times New Roman" w:cs="Times New Roman"/>
          <w:color w:val="auto"/>
          <w:sz w:val="28"/>
          <w:szCs w:val="28"/>
          <w:lang w:bidi="ar-SA"/>
        </w:rPr>
        <w:t xml:space="preserve">ул. </w:t>
      </w:r>
      <w:r w:rsidR="00D75884">
        <w:rPr>
          <w:rFonts w:ascii="Times New Roman" w:eastAsia="Calibri" w:hAnsi="Times New Roman" w:cs="Times New Roman"/>
          <w:color w:val="auto"/>
          <w:sz w:val="28"/>
          <w:szCs w:val="28"/>
          <w:lang w:bidi="ar-SA"/>
        </w:rPr>
        <w:t xml:space="preserve">Вторая Промышленная, </w:t>
      </w:r>
      <w:r w:rsidR="00D75884" w:rsidRPr="00502778">
        <w:rPr>
          <w:rFonts w:ascii="Times New Roman" w:eastAsia="Calibri" w:hAnsi="Times New Roman" w:cs="Times New Roman"/>
          <w:color w:val="auto"/>
          <w:sz w:val="28"/>
          <w:szCs w:val="28"/>
          <w:lang w:bidi="ar-SA"/>
        </w:rPr>
        <w:t>20</w:t>
      </w:r>
      <w:r w:rsidR="00041E94" w:rsidRPr="00CB7D01">
        <w:rPr>
          <w:rFonts w:ascii="Times New Roman" w:eastAsia="Calibri" w:hAnsi="Times New Roman" w:cs="Times New Roman"/>
          <w:color w:val="auto"/>
          <w:sz w:val="28"/>
          <w:szCs w:val="28"/>
          <w:lang w:bidi="ar-SA"/>
        </w:rPr>
        <w:t>,</w:t>
      </w:r>
      <w:r w:rsidR="00BC5B8B">
        <w:rPr>
          <w:rFonts w:ascii="Times New Roman" w:eastAsia="Calibri" w:hAnsi="Times New Roman" w:cs="Times New Roman"/>
          <w:color w:val="auto"/>
          <w:sz w:val="28"/>
          <w:szCs w:val="28"/>
          <w:lang w:bidi="ar-SA"/>
        </w:rPr>
        <w:t xml:space="preserve"> </w:t>
      </w:r>
      <w:r w:rsidR="00041E94" w:rsidRPr="00CB7D01">
        <w:rPr>
          <w:rFonts w:ascii="Times New Roman" w:eastAsia="Calibri" w:hAnsi="Times New Roman" w:cs="Times New Roman"/>
          <w:color w:val="auto"/>
          <w:sz w:val="28"/>
          <w:szCs w:val="28"/>
          <w:lang w:bidi="ar-SA"/>
        </w:rPr>
        <w:t>принадлежащего АО «ПО ЭХЗ»</w:t>
      </w: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D079BE">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BF1725" w:rsidP="00D079BE">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D079BE">
              <w:rPr>
                <w:rFonts w:ascii="Times New Roman" w:eastAsia="Calibri" w:hAnsi="Times New Roman" w:cs="Times New Roman"/>
                <w:color w:val="auto"/>
                <w:sz w:val="28"/>
                <w:szCs w:val="28"/>
                <w:lang w:val="en-US" w:bidi="ar-SA"/>
              </w:rPr>
              <w:t>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0D597B" w:rsidP="00D079BE">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D079BE">
              <w:rPr>
                <w:rFonts w:ascii="Times New Roman" w:eastAsia="Calibri" w:hAnsi="Times New Roman" w:cs="Times New Roman"/>
                <w:color w:val="auto"/>
                <w:sz w:val="28"/>
                <w:szCs w:val="28"/>
                <w:lang w:val="en-US" w:bidi="ar-SA"/>
              </w:rPr>
              <w:t>6</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BF1725" w:rsidP="00D079BE">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D079BE">
              <w:rPr>
                <w:rFonts w:ascii="Times New Roman" w:eastAsia="Calibri" w:hAnsi="Times New Roman" w:cs="Times New Roman"/>
                <w:color w:val="auto"/>
                <w:sz w:val="28"/>
                <w:szCs w:val="28"/>
                <w:lang w:val="en-US" w:bidi="ar-SA"/>
              </w:rPr>
              <w:t>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041E94" w:rsidP="00D079BE">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r w:rsidR="00D079BE">
              <w:rPr>
                <w:rFonts w:ascii="Times New Roman" w:eastAsia="Calibri" w:hAnsi="Times New Roman" w:cs="Times New Roman"/>
                <w:color w:val="auto"/>
                <w:sz w:val="28"/>
                <w:szCs w:val="28"/>
                <w:lang w:val="en-US"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0D597B" w:rsidP="00D079BE">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D079BE">
              <w:rPr>
                <w:rFonts w:ascii="Times New Roman" w:eastAsia="Calibri" w:hAnsi="Times New Roman" w:cs="Times New Roman"/>
                <w:color w:val="auto"/>
                <w:sz w:val="28"/>
                <w:szCs w:val="28"/>
                <w:lang w:val="en-US" w:bidi="ar-SA"/>
              </w:rPr>
              <w:t>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D079BE" w:rsidRDefault="000D597B" w:rsidP="00A02414">
            <w:pPr>
              <w:widowControl/>
              <w:tabs>
                <w:tab w:val="right" w:leader="dot" w:pos="9911"/>
              </w:tabs>
              <w:rPr>
                <w:rFonts w:ascii="Times New Roman" w:eastAsia="Calibri" w:hAnsi="Times New Roman" w:cs="Times New Roman"/>
                <w:color w:val="auto"/>
                <w:sz w:val="28"/>
                <w:szCs w:val="28"/>
                <w:lang w:val="en-US" w:bidi="ar-SA"/>
              </w:rPr>
            </w:pPr>
            <w:r>
              <w:rPr>
                <w:rFonts w:ascii="Times New Roman" w:eastAsia="Calibri" w:hAnsi="Times New Roman" w:cs="Times New Roman"/>
                <w:color w:val="auto"/>
                <w:sz w:val="28"/>
                <w:szCs w:val="28"/>
                <w:lang w:bidi="ar-SA"/>
              </w:rPr>
              <w:t>2</w:t>
            </w:r>
            <w:r w:rsidR="00D079BE">
              <w:rPr>
                <w:rFonts w:ascii="Times New Roman" w:eastAsia="Calibri" w:hAnsi="Times New Roman" w:cs="Times New Roman"/>
                <w:color w:val="auto"/>
                <w:sz w:val="28"/>
                <w:szCs w:val="28"/>
                <w:lang w:val="en-US" w:bidi="ar-SA"/>
              </w:rPr>
              <w:t>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D079BE" w:rsidP="00D079BE">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val="en-US" w:bidi="ar-SA"/>
              </w:rPr>
              <w:t>28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041E94" w:rsidRDefault="00BF1725" w:rsidP="00D079BE">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D079BE">
              <w:rPr>
                <w:rFonts w:ascii="Times New Roman" w:eastAsia="Calibri" w:hAnsi="Times New Roman" w:cs="Times New Roman"/>
                <w:color w:val="auto"/>
                <w:sz w:val="28"/>
                <w:szCs w:val="28"/>
                <w:lang w:val="en-US" w:bidi="ar-SA"/>
              </w:rPr>
              <w:t>0</w:t>
            </w:r>
          </w:p>
        </w:tc>
      </w:tr>
    </w:tbl>
    <w:p w:rsidR="00041E94" w:rsidRPr="00041E94" w:rsidRDefault="00DD4072" w:rsidP="00DD4072">
      <w:pPr>
        <w:keepNext/>
        <w:keepLines/>
        <w:widowControl/>
        <w:jc w:val="both"/>
        <w:outlineLvl w:val="0"/>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 xml:space="preserve">       </w:t>
      </w:r>
    </w:p>
    <w:p w:rsidR="00041E94" w:rsidRPr="00041E94"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0" w:name="_Toc410998166"/>
      <w:bookmarkStart w:id="1" w:name="_Toc412648119"/>
      <w:r w:rsidRPr="00041E94">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041E94">
        <w:rPr>
          <w:rFonts w:ascii="Times New Roman" w:eastAsia="Calibri" w:hAnsi="Times New Roman" w:cs="Times New Roman"/>
          <w:bCs/>
          <w:caps/>
          <w:color w:val="auto"/>
          <w:sz w:val="28"/>
          <w:szCs w:val="28"/>
          <w:lang w:eastAsia="en-US" w:bidi="ar-SA"/>
        </w:rPr>
        <w:t>ии ау</w:t>
      </w:r>
      <w:proofErr w:type="gramEnd"/>
      <w:r w:rsidRPr="00041E94">
        <w:rPr>
          <w:rFonts w:ascii="Times New Roman" w:eastAsia="Calibri" w:hAnsi="Times New Roman" w:cs="Times New Roman"/>
          <w:bCs/>
          <w:caps/>
          <w:color w:val="auto"/>
          <w:sz w:val="28"/>
          <w:szCs w:val="28"/>
          <w:lang w:eastAsia="en-US" w:bidi="ar-SA"/>
        </w:rPr>
        <w:t>кциона</w:t>
      </w:r>
      <w:bookmarkEnd w:id="0"/>
      <w:bookmarkEnd w:id="1"/>
      <w:r w:rsidRPr="00041E94">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Calibri"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Форма проведения торгов</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FB78FB" w:rsidRDefault="00041E94" w:rsidP="00D7588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Аукцион на </w:t>
            </w:r>
            <w:r w:rsidR="00173DE9">
              <w:rPr>
                <w:rFonts w:ascii="Times New Roman" w:eastAsia="Times New Roman" w:hAnsi="Times New Roman" w:cs="Times New Roman"/>
                <w:color w:val="auto"/>
                <w:sz w:val="28"/>
                <w:szCs w:val="28"/>
                <w:lang w:bidi="ar-SA"/>
              </w:rPr>
              <w:t>понижение в электронной форме (</w:t>
            </w:r>
            <w:r w:rsidRPr="00041E94">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10" w:history="1">
              <w:r w:rsidRPr="00041E94">
                <w:rPr>
                  <w:rFonts w:ascii="Times New Roman" w:eastAsia="Times New Roman" w:hAnsi="Times New Roman" w:cs="Times New Roman"/>
                  <w:color w:val="0000FF"/>
                  <w:sz w:val="28"/>
                  <w:szCs w:val="28"/>
                  <w:u w:val="single"/>
                  <w:lang w:bidi="ar-SA"/>
                </w:rPr>
                <w:t>https://www.roseltorg.ru</w:t>
              </w:r>
            </w:hyperlink>
            <w:r w:rsidRPr="00041E94">
              <w:rPr>
                <w:rFonts w:ascii="Times New Roman" w:eastAsia="Times New Roman" w:hAnsi="Times New Roman" w:cs="Times New Roman"/>
                <w:color w:val="auto"/>
                <w:sz w:val="28"/>
                <w:szCs w:val="28"/>
                <w:lang w:bidi="ar-SA"/>
              </w:rPr>
              <w:t>)</w:t>
            </w:r>
            <w:r w:rsidR="00F557FA">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проводится под наименованием «</w:t>
            </w:r>
            <w:r w:rsidRPr="00041E94">
              <w:rPr>
                <w:rFonts w:ascii="Times New Roman" w:eastAsia="Calibri" w:hAnsi="Times New Roman" w:cs="Times New Roman"/>
                <w:color w:val="auto"/>
                <w:sz w:val="28"/>
                <w:szCs w:val="28"/>
                <w:lang w:bidi="ar-SA"/>
              </w:rPr>
              <w:t xml:space="preserve">Продажа посредством публичного предложения» (форма торгов). </w:t>
            </w:r>
            <w:r w:rsidRPr="00041E94">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173DE9">
              <w:rPr>
                <w:rFonts w:ascii="Times New Roman" w:eastAsia="Times New Roman" w:hAnsi="Times New Roman" w:cs="Times New Roman"/>
                <w:color w:val="auto"/>
                <w:sz w:val="28"/>
                <w:szCs w:val="28"/>
                <w:lang w:bidi="ar-SA"/>
              </w:rPr>
              <w:t xml:space="preserve">имущественного комплекса, расположенного по адресу: </w:t>
            </w:r>
            <w:r w:rsidR="00FF5FA1" w:rsidRPr="00CB7D01">
              <w:rPr>
                <w:rFonts w:ascii="Times New Roman" w:eastAsia="Calibri" w:hAnsi="Times New Roman" w:cs="Times New Roman"/>
                <w:bCs/>
                <w:color w:val="auto"/>
                <w:spacing w:val="-1"/>
                <w:sz w:val="28"/>
                <w:szCs w:val="28"/>
                <w:lang w:bidi="ar-SA"/>
              </w:rPr>
              <w:t xml:space="preserve">Красноярский край, г. Зеленогорск, </w:t>
            </w:r>
            <w:r w:rsidR="00D75884" w:rsidRPr="009A587E">
              <w:rPr>
                <w:rFonts w:ascii="Times New Roman" w:eastAsia="Calibri" w:hAnsi="Times New Roman" w:cs="Times New Roman"/>
                <w:color w:val="auto"/>
                <w:sz w:val="28"/>
                <w:szCs w:val="28"/>
                <w:lang w:bidi="ar-SA"/>
              </w:rPr>
              <w:t xml:space="preserve">ул. </w:t>
            </w:r>
            <w:r w:rsidR="00D75884">
              <w:rPr>
                <w:rFonts w:ascii="Times New Roman" w:eastAsia="Calibri" w:hAnsi="Times New Roman" w:cs="Times New Roman"/>
                <w:color w:val="auto"/>
                <w:sz w:val="28"/>
                <w:szCs w:val="28"/>
                <w:lang w:bidi="ar-SA"/>
              </w:rPr>
              <w:t xml:space="preserve">Вторая Промышленная, </w:t>
            </w:r>
            <w:r w:rsidR="00D75884" w:rsidRPr="00502778">
              <w:rPr>
                <w:rFonts w:ascii="Times New Roman" w:eastAsia="Calibri" w:hAnsi="Times New Roman" w:cs="Times New Roman"/>
                <w:color w:val="auto"/>
                <w:sz w:val="28"/>
                <w:szCs w:val="28"/>
                <w:lang w:bidi="ar-SA"/>
              </w:rPr>
              <w:t>20</w:t>
            </w:r>
            <w:r w:rsidRPr="00041E94">
              <w:rPr>
                <w:rFonts w:ascii="Times New Roman" w:eastAsia="Times New Roman" w:hAnsi="Times New Roman" w:cs="Times New Roman"/>
                <w:color w:val="auto"/>
                <w:sz w:val="28"/>
                <w:szCs w:val="28"/>
                <w:lang w:bidi="ar-SA"/>
              </w:rPr>
              <w:t>»</w:t>
            </w:r>
            <w:r w:rsidR="000F5739">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Предмет торгов</w:t>
            </w:r>
            <w:r w:rsidRPr="00041E94">
              <w:rPr>
                <w:rFonts w:ascii="Times New Roman" w:eastAsia="Times New Roman" w:hAnsi="Times New Roman" w:cs="Times New Roman"/>
                <w:b/>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041E94" w:rsidRDefault="00041E94" w:rsidP="00173DE9">
            <w:pPr>
              <w:widowControl/>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173DE9">
              <w:rPr>
                <w:rFonts w:ascii="Times New Roman" w:eastAsia="Times New Roman" w:hAnsi="Times New Roman" w:cs="Times New Roman"/>
                <w:color w:val="auto"/>
                <w:sz w:val="28"/>
                <w:szCs w:val="28"/>
                <w:lang w:bidi="ar-SA"/>
              </w:rPr>
              <w:t>имущественного комплекса</w:t>
            </w:r>
            <w:r w:rsidRPr="00041E94">
              <w:rPr>
                <w:rFonts w:ascii="Times New Roman" w:eastAsia="Times New Roman" w:hAnsi="Times New Roman" w:cs="Times New Roman"/>
                <w:color w:val="auto"/>
                <w:sz w:val="28"/>
                <w:szCs w:val="28"/>
                <w:lang w:bidi="ar-SA"/>
              </w:rPr>
              <w:t>, (далее – «Имущество»)</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173DE9" w:rsidRDefault="00FF5FA1" w:rsidP="00D75884">
            <w:pPr>
              <w:widowControl/>
              <w:jc w:val="both"/>
              <w:rPr>
                <w:rFonts w:ascii="Times New Roman" w:eastAsia="Times New Roman" w:hAnsi="Times New Roman" w:cs="Times New Roman"/>
                <w:b/>
                <w:color w:val="auto"/>
                <w:sz w:val="28"/>
                <w:szCs w:val="28"/>
                <w:lang w:val="en-US" w:bidi="ar-SA"/>
              </w:rPr>
            </w:pPr>
            <w:r w:rsidRPr="00CB7D01">
              <w:rPr>
                <w:rFonts w:ascii="Times New Roman" w:eastAsia="Calibri" w:hAnsi="Times New Roman" w:cs="Times New Roman"/>
                <w:bCs/>
                <w:color w:val="auto"/>
                <w:spacing w:val="-1"/>
                <w:sz w:val="28"/>
                <w:szCs w:val="28"/>
                <w:lang w:bidi="ar-SA"/>
              </w:rPr>
              <w:t xml:space="preserve">Красноярский край, г. Зеленогорск, ул. </w:t>
            </w:r>
            <w:r w:rsidR="00D75884" w:rsidRPr="009A587E">
              <w:rPr>
                <w:rFonts w:ascii="Times New Roman" w:eastAsia="Calibri" w:hAnsi="Times New Roman" w:cs="Times New Roman"/>
                <w:color w:val="auto"/>
                <w:sz w:val="28"/>
                <w:szCs w:val="28"/>
                <w:lang w:bidi="ar-SA"/>
              </w:rPr>
              <w:t xml:space="preserve">ул. </w:t>
            </w:r>
            <w:r w:rsidR="00D75884">
              <w:rPr>
                <w:rFonts w:ascii="Times New Roman" w:eastAsia="Calibri" w:hAnsi="Times New Roman" w:cs="Times New Roman"/>
                <w:color w:val="auto"/>
                <w:sz w:val="28"/>
                <w:szCs w:val="28"/>
                <w:lang w:bidi="ar-SA"/>
              </w:rPr>
              <w:t xml:space="preserve">Вторая Промышленная, </w:t>
            </w:r>
            <w:r w:rsidR="00D75884" w:rsidRPr="00502778">
              <w:rPr>
                <w:rFonts w:ascii="Times New Roman" w:eastAsia="Calibri" w:hAnsi="Times New Roman" w:cs="Times New Roman"/>
                <w:color w:val="auto"/>
                <w:sz w:val="28"/>
                <w:szCs w:val="28"/>
                <w:lang w:bidi="ar-SA"/>
              </w:rPr>
              <w:t>20</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886EE7" w:rsidRDefault="00886EE7" w:rsidP="00886EE7">
            <w:pPr>
              <w:widowControl/>
              <w:jc w:val="both"/>
              <w:rPr>
                <w:rFonts w:ascii="Times New Roman" w:eastAsia="Times New Roman" w:hAnsi="Times New Roman" w:cs="Times New Roman"/>
                <w:color w:val="auto"/>
                <w:sz w:val="28"/>
                <w:szCs w:val="28"/>
                <w:lang w:bidi="ar-SA"/>
              </w:rPr>
            </w:pPr>
            <w:r w:rsidRPr="00D75884">
              <w:rPr>
                <w:rFonts w:ascii="Times New Roman" w:eastAsia="Times New Roman" w:hAnsi="Times New Roman" w:cs="Times New Roman"/>
                <w:b/>
                <w:color w:val="auto"/>
                <w:sz w:val="28"/>
                <w:szCs w:val="28"/>
                <w:lang w:bidi="ar-SA"/>
              </w:rPr>
              <w:t xml:space="preserve">Имущественный комплекс по адресу: </w:t>
            </w:r>
            <w:r w:rsidR="00FF5FA1" w:rsidRPr="00D75884">
              <w:rPr>
                <w:rFonts w:ascii="Times New Roman" w:eastAsia="Calibri" w:hAnsi="Times New Roman" w:cs="Times New Roman"/>
                <w:b/>
                <w:bCs/>
                <w:color w:val="auto"/>
                <w:spacing w:val="-1"/>
                <w:sz w:val="28"/>
                <w:szCs w:val="28"/>
                <w:lang w:bidi="ar-SA"/>
              </w:rPr>
              <w:t>Красноярский край, г. Зеленогорск, ул.</w:t>
            </w:r>
            <w:r w:rsidR="00D75884" w:rsidRPr="00D75884">
              <w:rPr>
                <w:rFonts w:ascii="Times New Roman" w:eastAsia="Calibri" w:hAnsi="Times New Roman" w:cs="Times New Roman"/>
                <w:b/>
                <w:color w:val="auto"/>
                <w:sz w:val="28"/>
                <w:szCs w:val="28"/>
                <w:lang w:bidi="ar-SA"/>
              </w:rPr>
              <w:t xml:space="preserve"> Вторая Промышленная, 20</w:t>
            </w:r>
            <w:r w:rsidR="00FF5FA1" w:rsidRPr="00D75884">
              <w:rPr>
                <w:rFonts w:ascii="Times New Roman" w:eastAsia="Times New Roman" w:hAnsi="Times New Roman" w:cs="Times New Roman"/>
                <w:b/>
                <w:color w:val="auto"/>
                <w:sz w:val="28"/>
                <w:szCs w:val="28"/>
                <w:lang w:bidi="ar-SA"/>
              </w:rPr>
              <w:t xml:space="preserve"> (</w:t>
            </w:r>
            <w:r w:rsidR="00D104EA" w:rsidRPr="00D75884">
              <w:rPr>
                <w:rFonts w:ascii="Times New Roman" w:eastAsia="Times New Roman" w:hAnsi="Times New Roman" w:cs="Times New Roman"/>
                <w:b/>
                <w:color w:val="auto"/>
                <w:sz w:val="28"/>
                <w:szCs w:val="28"/>
                <w:lang w:bidi="ar-SA"/>
              </w:rPr>
              <w:t>1</w:t>
            </w:r>
            <w:r w:rsidRPr="00D75884">
              <w:rPr>
                <w:rFonts w:ascii="Times New Roman" w:eastAsia="Times New Roman" w:hAnsi="Times New Roman" w:cs="Times New Roman"/>
                <w:b/>
                <w:color w:val="auto"/>
                <w:sz w:val="28"/>
                <w:szCs w:val="28"/>
                <w:lang w:bidi="ar-SA"/>
              </w:rPr>
              <w:t xml:space="preserve"> земельны</w:t>
            </w:r>
            <w:r w:rsidR="00D104EA" w:rsidRPr="00D75884">
              <w:rPr>
                <w:rFonts w:ascii="Times New Roman" w:eastAsia="Times New Roman" w:hAnsi="Times New Roman" w:cs="Times New Roman"/>
                <w:b/>
                <w:color w:val="auto"/>
                <w:sz w:val="28"/>
                <w:szCs w:val="28"/>
                <w:lang w:bidi="ar-SA"/>
              </w:rPr>
              <w:t>й</w:t>
            </w:r>
            <w:r w:rsidRPr="00D75884">
              <w:rPr>
                <w:rFonts w:ascii="Times New Roman" w:eastAsia="Times New Roman" w:hAnsi="Times New Roman" w:cs="Times New Roman"/>
                <w:b/>
                <w:color w:val="auto"/>
                <w:sz w:val="28"/>
                <w:szCs w:val="28"/>
                <w:lang w:bidi="ar-SA"/>
              </w:rPr>
              <w:t xml:space="preserve"> участ</w:t>
            </w:r>
            <w:r w:rsidR="00D104EA" w:rsidRPr="00D75884">
              <w:rPr>
                <w:rFonts w:ascii="Times New Roman" w:eastAsia="Times New Roman" w:hAnsi="Times New Roman" w:cs="Times New Roman"/>
                <w:b/>
                <w:color w:val="auto"/>
                <w:sz w:val="28"/>
                <w:szCs w:val="28"/>
                <w:lang w:bidi="ar-SA"/>
              </w:rPr>
              <w:t>ок</w:t>
            </w:r>
            <w:r w:rsidRPr="00D75884">
              <w:rPr>
                <w:rFonts w:ascii="Times New Roman" w:eastAsia="Times New Roman" w:hAnsi="Times New Roman" w:cs="Times New Roman"/>
                <w:b/>
                <w:color w:val="auto"/>
                <w:sz w:val="28"/>
                <w:szCs w:val="28"/>
                <w:lang w:bidi="ar-SA"/>
              </w:rPr>
              <w:t xml:space="preserve">, </w:t>
            </w:r>
            <w:r w:rsidR="00CD508A" w:rsidRPr="00D75884">
              <w:rPr>
                <w:rFonts w:ascii="Times New Roman" w:eastAsia="Times New Roman" w:hAnsi="Times New Roman" w:cs="Times New Roman"/>
                <w:b/>
                <w:color w:val="auto"/>
                <w:sz w:val="28"/>
                <w:szCs w:val="28"/>
                <w:lang w:bidi="ar-SA"/>
              </w:rPr>
              <w:t>1</w:t>
            </w:r>
            <w:r w:rsidRPr="00D75884">
              <w:rPr>
                <w:rFonts w:ascii="Times New Roman" w:eastAsia="Times New Roman" w:hAnsi="Times New Roman" w:cs="Times New Roman"/>
                <w:b/>
                <w:color w:val="auto"/>
                <w:sz w:val="28"/>
                <w:szCs w:val="28"/>
                <w:lang w:bidi="ar-SA"/>
              </w:rPr>
              <w:t xml:space="preserve"> здани</w:t>
            </w:r>
            <w:r w:rsidR="00CD508A" w:rsidRPr="00D75884">
              <w:rPr>
                <w:rFonts w:ascii="Times New Roman" w:eastAsia="Times New Roman" w:hAnsi="Times New Roman" w:cs="Times New Roman"/>
                <w:b/>
                <w:color w:val="auto"/>
                <w:sz w:val="28"/>
                <w:szCs w:val="28"/>
                <w:lang w:bidi="ar-SA"/>
              </w:rPr>
              <w:t>е</w:t>
            </w:r>
            <w:r w:rsidRPr="00D75884">
              <w:rPr>
                <w:rFonts w:ascii="Times New Roman" w:eastAsia="Times New Roman" w:hAnsi="Times New Roman" w:cs="Times New Roman"/>
                <w:b/>
                <w:color w:val="auto"/>
                <w:sz w:val="28"/>
                <w:szCs w:val="28"/>
                <w:lang w:bidi="ar-SA"/>
              </w:rPr>
              <w:t xml:space="preserve">, </w:t>
            </w:r>
            <w:r w:rsidR="00D75884" w:rsidRPr="00D75884">
              <w:rPr>
                <w:rFonts w:ascii="Times New Roman" w:eastAsia="Times New Roman" w:hAnsi="Times New Roman" w:cs="Times New Roman"/>
                <w:b/>
                <w:color w:val="auto"/>
                <w:sz w:val="28"/>
                <w:szCs w:val="28"/>
                <w:lang w:bidi="ar-SA"/>
              </w:rPr>
              <w:t>2 сооружения</w:t>
            </w:r>
            <w:r w:rsidR="00E02E91">
              <w:rPr>
                <w:rFonts w:ascii="Times New Roman" w:eastAsia="Times New Roman" w:hAnsi="Times New Roman" w:cs="Times New Roman"/>
                <w:b/>
                <w:color w:val="auto"/>
                <w:sz w:val="28"/>
                <w:szCs w:val="28"/>
                <w:lang w:bidi="ar-SA"/>
              </w:rPr>
              <w:t>)</w:t>
            </w:r>
            <w:r w:rsidRPr="00886EE7">
              <w:rPr>
                <w:rFonts w:ascii="Times New Roman" w:eastAsia="Times New Roman" w:hAnsi="Times New Roman" w:cs="Times New Roman"/>
                <w:b/>
                <w:color w:val="auto"/>
                <w:sz w:val="28"/>
                <w:szCs w:val="28"/>
                <w:lang w:bidi="ar-SA"/>
              </w:rPr>
              <w:t>.</w:t>
            </w:r>
            <w:r w:rsidRPr="00886EE7">
              <w:rPr>
                <w:rFonts w:ascii="Times New Roman" w:eastAsia="Times New Roman" w:hAnsi="Times New Roman" w:cs="Times New Roman"/>
                <w:color w:val="auto"/>
                <w:sz w:val="28"/>
                <w:szCs w:val="28"/>
                <w:lang w:bidi="ar-SA"/>
              </w:rPr>
              <w:t xml:space="preserve"> Имущество продается одним лотом.</w:t>
            </w:r>
          </w:p>
          <w:p w:rsidR="00041E94" w:rsidRPr="00041E94" w:rsidRDefault="00886EE7" w:rsidP="00886EE7">
            <w:pPr>
              <w:widowControl/>
              <w:jc w:val="both"/>
              <w:rPr>
                <w:rFonts w:ascii="Times New Roman" w:eastAsia="Calibri" w:hAnsi="Times New Roman" w:cs="Times New Roman"/>
                <w:color w:val="auto"/>
                <w:sz w:val="28"/>
                <w:szCs w:val="28"/>
                <w:lang w:eastAsia="en-US" w:bidi="ar-SA"/>
              </w:rPr>
            </w:pPr>
            <w:r w:rsidRPr="00886EE7">
              <w:rPr>
                <w:rFonts w:ascii="Times New Roman" w:eastAsia="Times New Roman" w:hAnsi="Times New Roman" w:cs="Times New Roman"/>
                <w:color w:val="auto"/>
                <w:sz w:val="28"/>
                <w:szCs w:val="28"/>
                <w:lang w:bidi="ar-SA"/>
              </w:rPr>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w:t>
            </w:r>
            <w:r w:rsidR="00D75884" w:rsidRPr="00D75884">
              <w:rPr>
                <w:rFonts w:ascii="Times New Roman" w:eastAsia="Times New Roman" w:hAnsi="Times New Roman" w:cs="Times New Roman"/>
                <w:color w:val="auto"/>
                <w:sz w:val="28"/>
                <w:szCs w:val="28"/>
                <w:lang w:bidi="ar-SA"/>
              </w:rPr>
              <w:t xml:space="preserve"> </w:t>
            </w:r>
            <w:r w:rsidRPr="00886EE7">
              <w:rPr>
                <w:rFonts w:ascii="Times New Roman" w:eastAsia="Times New Roman" w:hAnsi="Times New Roman" w:cs="Times New Roman"/>
                <w:color w:val="auto"/>
                <w:sz w:val="28"/>
                <w:szCs w:val="28"/>
                <w:lang w:bidi="ar-SA"/>
              </w:rPr>
              <w:t>1.1.5. Документации об аукционе (в разделе «Общие положения»).</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Информация о собственнике</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w:t>
            </w:r>
            <w:r w:rsidR="00886EE7">
              <w:rPr>
                <w:rFonts w:ascii="Times New Roman" w:eastAsia="Calibri" w:hAnsi="Times New Roman" w:cs="Times New Roman"/>
                <w:color w:val="auto"/>
                <w:sz w:val="28"/>
                <w:szCs w:val="28"/>
                <w:lang w:val="en-US" w:bidi="ar-SA"/>
              </w:rPr>
              <w:t xml:space="preserve"> </w:t>
            </w:r>
            <w:r w:rsidRPr="00041E94">
              <w:rPr>
                <w:rFonts w:ascii="Times New Roman" w:eastAsia="Calibri" w:hAnsi="Times New Roman" w:cs="Times New Roman"/>
                <w:color w:val="auto"/>
                <w:sz w:val="28"/>
                <w:szCs w:val="28"/>
                <w:lang w:bidi="ar-SA"/>
              </w:rPr>
              <w:t>тел.: 8 (39169) 9-36-</w:t>
            </w:r>
            <w:r w:rsidRPr="00041E94">
              <w:rPr>
                <w:rFonts w:ascii="Times New Roman" w:eastAsia="Calibri" w:hAnsi="Times New Roman" w:cs="Times New Roman"/>
                <w:color w:val="auto"/>
                <w:sz w:val="28"/>
                <w:szCs w:val="28"/>
                <w:lang w:bidi="ar-SA"/>
              </w:rPr>
              <w:lastRenderedPageBreak/>
              <w:t>14,</w:t>
            </w:r>
          </w:p>
          <w:p w:rsidR="00041E94" w:rsidRPr="00041E94"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Исаева Ольга Валериевна, тел.: 8 (39169) 9-24-92,</w:t>
            </w:r>
          </w:p>
          <w:p w:rsidR="00041E94" w:rsidRPr="00041E94"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lastRenderedPageBreak/>
              <w:t>Организатор торгов</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041E94" w:rsidRDefault="00041E94" w:rsidP="00D7588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Секретарь аукционной комиссии – специалист по управлению собственностью 2 категории отдела управления и</w:t>
            </w:r>
            <w:r w:rsidR="00D75884">
              <w:rPr>
                <w:rFonts w:ascii="Times New Roman" w:eastAsia="Calibri" w:hAnsi="Times New Roman" w:cs="Times New Roman"/>
                <w:color w:val="auto"/>
                <w:sz w:val="28"/>
                <w:szCs w:val="28"/>
                <w:lang w:bidi="ar-SA"/>
              </w:rPr>
              <w:t>муществом</w:t>
            </w:r>
            <w:r w:rsidRPr="00041E94">
              <w:rPr>
                <w:rFonts w:ascii="Times New Roman" w:eastAsia="Calibri" w:hAnsi="Times New Roman" w:cs="Times New Roman"/>
                <w:color w:val="auto"/>
                <w:sz w:val="28"/>
                <w:szCs w:val="28"/>
                <w:lang w:bidi="ar-SA"/>
              </w:rPr>
              <w:t xml:space="preserve"> – Фогель Вера Викторовна</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 тел.: 8(39169) 9-36-14</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041E94" w:rsidRDefault="00CD508A" w:rsidP="00D7588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2</w:t>
            </w:r>
            <w:r w:rsidR="00D75884">
              <w:rPr>
                <w:rFonts w:ascii="Times New Roman" w:eastAsia="Calibri" w:hAnsi="Times New Roman" w:cs="Times New Roman"/>
                <w:b/>
                <w:color w:val="auto"/>
                <w:sz w:val="28"/>
                <w:szCs w:val="28"/>
                <w:lang w:bidi="ar-SA"/>
              </w:rPr>
              <w:t>5</w:t>
            </w:r>
            <w:r w:rsidR="00D104EA">
              <w:rPr>
                <w:rFonts w:ascii="Times New Roman" w:eastAsia="Calibri" w:hAnsi="Times New Roman" w:cs="Times New Roman"/>
                <w:b/>
                <w:color w:val="auto"/>
                <w:sz w:val="28"/>
                <w:szCs w:val="28"/>
                <w:lang w:bidi="ar-SA"/>
              </w:rPr>
              <w:t> </w:t>
            </w:r>
            <w:r w:rsidR="00D75884">
              <w:rPr>
                <w:rFonts w:ascii="Times New Roman" w:eastAsia="Calibri" w:hAnsi="Times New Roman" w:cs="Times New Roman"/>
                <w:b/>
                <w:color w:val="auto"/>
                <w:sz w:val="28"/>
                <w:szCs w:val="28"/>
                <w:lang w:bidi="ar-SA"/>
              </w:rPr>
              <w:t>500</w:t>
            </w:r>
            <w:r w:rsidR="00D104EA">
              <w:rPr>
                <w:rFonts w:ascii="Times New Roman" w:eastAsia="Calibri" w:hAnsi="Times New Roman" w:cs="Times New Roman"/>
                <w:b/>
                <w:color w:val="auto"/>
                <w:sz w:val="28"/>
                <w:szCs w:val="28"/>
                <w:lang w:bidi="ar-SA"/>
              </w:rPr>
              <w:t xml:space="preserve"> 000</w:t>
            </w:r>
            <w:r w:rsidR="00041E94" w:rsidRPr="00041E94">
              <w:rPr>
                <w:rFonts w:ascii="Times New Roman" w:eastAsia="Calibri" w:hAnsi="Times New Roman" w:cs="Times New Roman"/>
                <w:b/>
                <w:color w:val="auto"/>
                <w:sz w:val="28"/>
                <w:szCs w:val="28"/>
                <w:lang w:bidi="ar-SA"/>
              </w:rPr>
              <w:t xml:space="preserve">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 xml:space="preserve">двадцать </w:t>
            </w:r>
            <w:r w:rsidR="00D75884">
              <w:rPr>
                <w:rFonts w:ascii="Times New Roman" w:eastAsia="Calibri" w:hAnsi="Times New Roman" w:cs="Times New Roman"/>
                <w:color w:val="auto"/>
                <w:sz w:val="28"/>
                <w:szCs w:val="28"/>
                <w:lang w:bidi="ar-SA"/>
              </w:rPr>
              <w:t>пять</w:t>
            </w:r>
            <w:r>
              <w:rPr>
                <w:rFonts w:ascii="Times New Roman" w:eastAsia="Calibri" w:hAnsi="Times New Roman" w:cs="Times New Roman"/>
                <w:color w:val="auto"/>
                <w:sz w:val="28"/>
                <w:szCs w:val="28"/>
                <w:lang w:bidi="ar-SA"/>
              </w:rPr>
              <w:t xml:space="preserve"> </w:t>
            </w:r>
            <w:r w:rsidR="00D104EA">
              <w:rPr>
                <w:rFonts w:ascii="Times New Roman" w:eastAsia="Calibri" w:hAnsi="Times New Roman" w:cs="Times New Roman"/>
                <w:color w:val="auto"/>
                <w:sz w:val="28"/>
                <w:szCs w:val="28"/>
                <w:lang w:bidi="ar-SA"/>
              </w:rPr>
              <w:t xml:space="preserve">миллионов </w:t>
            </w:r>
            <w:r w:rsidR="00D75884">
              <w:rPr>
                <w:rFonts w:ascii="Times New Roman" w:eastAsia="Calibri" w:hAnsi="Times New Roman" w:cs="Times New Roman"/>
                <w:color w:val="auto"/>
                <w:sz w:val="28"/>
                <w:szCs w:val="28"/>
                <w:lang w:bidi="ar-SA"/>
              </w:rPr>
              <w:t xml:space="preserve">пятьсот </w:t>
            </w:r>
            <w:r w:rsidR="00D104EA">
              <w:rPr>
                <w:rFonts w:ascii="Times New Roman" w:eastAsia="Calibri" w:hAnsi="Times New Roman" w:cs="Times New Roman"/>
                <w:color w:val="auto"/>
                <w:sz w:val="28"/>
                <w:szCs w:val="28"/>
                <w:lang w:bidi="ar-SA"/>
              </w:rPr>
              <w:t>тысяч</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041E94" w:rsidRDefault="00D7588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1 120</w:t>
            </w:r>
            <w:r w:rsidR="00D104EA">
              <w:rPr>
                <w:rFonts w:ascii="Times New Roman" w:eastAsia="Calibri" w:hAnsi="Times New Roman" w:cs="Times New Roman"/>
                <w:b/>
                <w:color w:val="auto"/>
                <w:sz w:val="28"/>
                <w:szCs w:val="28"/>
                <w:lang w:bidi="ar-SA"/>
              </w:rPr>
              <w:t xml:space="preserve"> 000</w:t>
            </w:r>
            <w:r w:rsidR="00041E94" w:rsidRPr="00041E94">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один миллион сто двадцать</w:t>
            </w:r>
            <w:r w:rsidR="00FF5FA1">
              <w:rPr>
                <w:rFonts w:ascii="Times New Roman" w:eastAsia="Calibri" w:hAnsi="Times New Roman" w:cs="Times New Roman"/>
                <w:color w:val="auto"/>
                <w:sz w:val="28"/>
                <w:szCs w:val="28"/>
                <w:lang w:bidi="ar-SA"/>
              </w:rPr>
              <w:t xml:space="preserve"> т</w:t>
            </w:r>
            <w:r w:rsidR="00041E94" w:rsidRPr="00041E94">
              <w:rPr>
                <w:rFonts w:ascii="Times New Roman" w:eastAsia="Calibri" w:hAnsi="Times New Roman" w:cs="Times New Roman"/>
                <w:color w:val="auto"/>
                <w:sz w:val="28"/>
                <w:szCs w:val="28"/>
                <w:lang w:bidi="ar-SA"/>
              </w:rPr>
              <w:t>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041E94" w:rsidRDefault="00D7588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5</w:t>
            </w:r>
            <w:r w:rsidR="00041E94" w:rsidRPr="00041E94">
              <w:rPr>
                <w:rFonts w:ascii="Times New Roman" w:eastAsia="Calibri" w:hAnsi="Times New Roman" w:cs="Times New Roman"/>
                <w:b/>
                <w:color w:val="auto"/>
                <w:sz w:val="28"/>
                <w:szCs w:val="28"/>
                <w:lang w:bidi="ar-SA"/>
              </w:rPr>
              <w:t xml:space="preserve">0 000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пятьдесят</w:t>
            </w:r>
            <w:r w:rsidR="00041E94" w:rsidRPr="00041E94">
              <w:rPr>
                <w:rFonts w:ascii="Times New Roman" w:eastAsia="Calibri" w:hAnsi="Times New Roman" w:cs="Times New Roman"/>
                <w:color w:val="auto"/>
                <w:sz w:val="28"/>
                <w:szCs w:val="28"/>
                <w:lang w:bidi="ar-SA"/>
              </w:rPr>
              <w:t xml:space="preserve">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041E94" w:rsidRDefault="00D75884" w:rsidP="00D7588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3</w:t>
            </w:r>
            <w:r w:rsidR="00D104EA">
              <w:rPr>
                <w:rFonts w:ascii="Times New Roman" w:eastAsia="Calibri" w:hAnsi="Times New Roman" w:cs="Times New Roman"/>
                <w:b/>
                <w:color w:val="auto"/>
                <w:sz w:val="28"/>
                <w:szCs w:val="28"/>
                <w:lang w:bidi="ar-SA"/>
              </w:rPr>
              <w:t xml:space="preserve"> </w:t>
            </w:r>
            <w:r>
              <w:rPr>
                <w:rFonts w:ascii="Times New Roman" w:eastAsia="Calibri" w:hAnsi="Times New Roman" w:cs="Times New Roman"/>
                <w:b/>
                <w:color w:val="auto"/>
                <w:sz w:val="28"/>
                <w:szCs w:val="28"/>
                <w:lang w:bidi="ar-SA"/>
              </w:rPr>
              <w:t>100</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три миллиона сто тысяч</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041E94" w:rsidRPr="00041E94" w:rsidRDefault="00CD508A" w:rsidP="00CD508A">
            <w:pPr>
              <w:widowControl/>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С</w:t>
            </w:r>
            <w:r w:rsidR="006934FE" w:rsidRPr="006934FE">
              <w:rPr>
                <w:rFonts w:ascii="Times New Roman" w:eastAsia="Calibri" w:hAnsi="Times New Roman" w:cs="Times New Roman"/>
                <w:color w:val="auto"/>
                <w:sz w:val="28"/>
                <w:szCs w:val="28"/>
                <w:lang w:eastAsia="en-US" w:bidi="ar-SA"/>
              </w:rPr>
              <w:t xml:space="preserve">одержатся в Документации и в форме договора купли-продажи, </w:t>
            </w:r>
            <w:proofErr w:type="gramStart"/>
            <w:r w:rsidR="006934FE" w:rsidRPr="006934FE">
              <w:rPr>
                <w:rFonts w:ascii="Times New Roman" w:eastAsia="Calibri" w:hAnsi="Times New Roman" w:cs="Times New Roman"/>
                <w:color w:val="auto"/>
                <w:sz w:val="28"/>
                <w:szCs w:val="28"/>
                <w:lang w:eastAsia="en-US" w:bidi="ar-SA"/>
              </w:rPr>
              <w:t>являющихся</w:t>
            </w:r>
            <w:proofErr w:type="gramEnd"/>
            <w:r w:rsidR="006934FE" w:rsidRPr="006934FE">
              <w:rPr>
                <w:rFonts w:ascii="Times New Roman" w:eastAsia="Calibri" w:hAnsi="Times New Roman" w:cs="Times New Roman"/>
                <w:color w:val="auto"/>
                <w:sz w:val="28"/>
                <w:szCs w:val="28"/>
                <w:lang w:eastAsia="en-US" w:bidi="ar-SA"/>
              </w:rPr>
              <w:t xml:space="preserve">  неотъемлемой частью аукционной документации.</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041E94" w:rsidRDefault="00041E94" w:rsidP="00E02E91">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D75884" w:rsidRPr="00D75884">
              <w:rPr>
                <w:rFonts w:ascii="Times New Roman" w:eastAsia="Calibri" w:hAnsi="Times New Roman" w:cs="Times New Roman"/>
                <w:b/>
                <w:bCs/>
                <w:color w:val="auto"/>
                <w:sz w:val="28"/>
                <w:szCs w:val="28"/>
                <w:lang w:bidi="ar-SA"/>
              </w:rPr>
              <w:t>310</w:t>
            </w:r>
            <w:r w:rsidR="00D104EA">
              <w:rPr>
                <w:rFonts w:ascii="Times New Roman" w:eastAsia="Calibri" w:hAnsi="Times New Roman" w:cs="Times New Roman"/>
                <w:b/>
                <w:bCs/>
                <w:color w:val="auto"/>
                <w:sz w:val="28"/>
                <w:szCs w:val="28"/>
                <w:lang w:bidi="ar-SA"/>
              </w:rPr>
              <w:t xml:space="preserve"> </w:t>
            </w:r>
            <w:r w:rsidR="00D75884">
              <w:rPr>
                <w:rFonts w:ascii="Times New Roman" w:eastAsia="Calibri" w:hAnsi="Times New Roman" w:cs="Times New Roman"/>
                <w:b/>
                <w:bCs/>
                <w:color w:val="auto"/>
                <w:sz w:val="28"/>
                <w:szCs w:val="28"/>
                <w:lang w:bidi="ar-SA"/>
              </w:rPr>
              <w:t>0</w:t>
            </w:r>
            <w:r w:rsidR="00D104EA">
              <w:rPr>
                <w:rFonts w:ascii="Times New Roman" w:eastAsia="Calibri" w:hAnsi="Times New Roman" w:cs="Times New Roman"/>
                <w:b/>
                <w:bCs/>
                <w:color w:val="auto"/>
                <w:sz w:val="28"/>
                <w:szCs w:val="28"/>
                <w:lang w:bidi="ar-SA"/>
              </w:rPr>
              <w:t>00</w:t>
            </w:r>
            <w:r w:rsidRPr="00041E94">
              <w:rPr>
                <w:rFonts w:ascii="Times New Roman" w:eastAsia="Calibri" w:hAnsi="Times New Roman" w:cs="Times New Roman"/>
                <w:b/>
                <w:color w:val="auto"/>
                <w:sz w:val="28"/>
                <w:szCs w:val="28"/>
                <w:lang w:bidi="ar-SA"/>
              </w:rPr>
              <w:t xml:space="preserve"> </w:t>
            </w:r>
            <w:r w:rsidRPr="00041E94">
              <w:rPr>
                <w:rFonts w:ascii="Times New Roman" w:eastAsia="Calibri" w:hAnsi="Times New Roman" w:cs="Times New Roman"/>
                <w:color w:val="auto"/>
                <w:sz w:val="28"/>
                <w:szCs w:val="28"/>
                <w:lang w:bidi="ar-SA"/>
              </w:rPr>
              <w:t>(</w:t>
            </w:r>
            <w:r w:rsidR="00D75884">
              <w:rPr>
                <w:rFonts w:ascii="Times New Roman" w:eastAsia="Calibri" w:hAnsi="Times New Roman" w:cs="Times New Roman"/>
                <w:color w:val="auto"/>
                <w:sz w:val="28"/>
                <w:szCs w:val="28"/>
                <w:lang w:bidi="ar-SA"/>
              </w:rPr>
              <w:t>триста десять</w:t>
            </w:r>
            <w:r w:rsidRPr="00041E94">
              <w:rPr>
                <w:rFonts w:ascii="Times New Roman" w:eastAsia="Calibri" w:hAnsi="Times New Roman" w:cs="Times New Roman"/>
                <w:color w:val="auto"/>
                <w:sz w:val="28"/>
                <w:szCs w:val="28"/>
                <w:lang w:bidi="ar-SA"/>
              </w:rPr>
              <w:t xml:space="preserve"> тысяч) </w:t>
            </w:r>
            <w:r w:rsidRPr="00041E94">
              <w:rPr>
                <w:rFonts w:ascii="Times New Roman" w:eastAsia="Calibri" w:hAnsi="Times New Roman" w:cs="Times New Roman"/>
                <w:bCs/>
                <w:color w:val="auto"/>
                <w:sz w:val="28"/>
                <w:szCs w:val="28"/>
                <w:lang w:bidi="ar-SA"/>
              </w:rPr>
              <w:t>рублей.</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041E94"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ИНН 2453013555, КПП 245301001</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р</w:t>
            </w:r>
            <w:proofErr w:type="gramEnd"/>
            <w:r w:rsidRPr="00041E94">
              <w:rPr>
                <w:rFonts w:ascii="Times New Roman" w:eastAsia="Calibri" w:hAnsi="Times New Roman" w:cs="Times New Roman"/>
                <w:color w:val="auto"/>
                <w:sz w:val="28"/>
                <w:szCs w:val="28"/>
                <w:lang w:bidi="ar-SA"/>
              </w:rPr>
              <w:t xml:space="preserve">/с 40702810500340000044 </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Ф-л Банка ГПБ (АО) «Восточно-Сибирский»</w:t>
            </w:r>
          </w:p>
          <w:p w:rsidR="00041E94" w:rsidRPr="005111F5"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041E94">
              <w:rPr>
                <w:rFonts w:ascii="Times New Roman" w:eastAsia="Calibri" w:hAnsi="Times New Roman" w:cs="Times New Roman"/>
                <w:color w:val="auto"/>
                <w:spacing w:val="-1"/>
                <w:sz w:val="28"/>
                <w:szCs w:val="28"/>
                <w:lang w:eastAsia="en-US" w:bidi="ar-SA"/>
              </w:rPr>
              <w:t xml:space="preserve">к/с 30101810100000000877, БИК </w:t>
            </w:r>
            <w:r w:rsidRPr="005111F5">
              <w:rPr>
                <w:rFonts w:ascii="Times New Roman" w:eastAsia="Calibri" w:hAnsi="Times New Roman" w:cs="Times New Roman"/>
                <w:color w:val="auto"/>
                <w:spacing w:val="-1"/>
                <w:sz w:val="28"/>
                <w:szCs w:val="28"/>
                <w:lang w:eastAsia="en-US" w:bidi="ar-SA"/>
              </w:rPr>
              <w:t>040407877</w:t>
            </w:r>
          </w:p>
          <w:p w:rsidR="00041E94" w:rsidRPr="00041E94" w:rsidRDefault="00041E94" w:rsidP="00637897">
            <w:pPr>
              <w:widowControl/>
              <w:jc w:val="both"/>
              <w:rPr>
                <w:rFonts w:ascii="Times New Roman" w:eastAsia="Times New Roman" w:hAnsi="Times New Roman" w:cs="Times New Roman"/>
                <w:color w:val="auto"/>
                <w:sz w:val="28"/>
                <w:szCs w:val="28"/>
                <w:lang w:bidi="ar-SA"/>
              </w:rPr>
            </w:pPr>
            <w:r w:rsidRPr="005111F5">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5111F5">
              <w:rPr>
                <w:rFonts w:ascii="Times New Roman" w:eastAsia="Calibri" w:hAnsi="Times New Roman" w:cs="Times New Roman"/>
                <w:color w:val="1F497D"/>
                <w:sz w:val="28"/>
                <w:szCs w:val="28"/>
                <w:lang w:bidi="ar-SA"/>
              </w:rPr>
              <w:t xml:space="preserve"> </w:t>
            </w:r>
            <w:r w:rsidRPr="005111F5">
              <w:rPr>
                <w:rFonts w:ascii="Times New Roman" w:eastAsia="Calibri" w:hAnsi="Times New Roman" w:cs="Times New Roman"/>
                <w:color w:val="auto"/>
                <w:sz w:val="28"/>
                <w:szCs w:val="28"/>
                <w:lang w:bidi="ar-SA"/>
              </w:rPr>
              <w:t xml:space="preserve">«Задаток для участия в аукционе от </w:t>
            </w:r>
            <w:r w:rsidR="008251F1">
              <w:rPr>
                <w:rFonts w:ascii="Times New Roman" w:eastAsia="Calibri" w:hAnsi="Times New Roman" w:cs="Times New Roman"/>
                <w:color w:val="auto"/>
                <w:sz w:val="28"/>
                <w:szCs w:val="28"/>
                <w:lang w:bidi="ar-SA"/>
              </w:rPr>
              <w:t>«_____»____</w:t>
            </w:r>
            <w:r w:rsidRPr="005111F5">
              <w:rPr>
                <w:rFonts w:ascii="Times New Roman" w:eastAsia="Calibri" w:hAnsi="Times New Roman" w:cs="Times New Roman"/>
                <w:color w:val="auto"/>
                <w:sz w:val="28"/>
                <w:szCs w:val="28"/>
                <w:lang w:bidi="ar-SA"/>
              </w:rPr>
              <w:t>20</w:t>
            </w:r>
            <w:r w:rsidR="000126F8" w:rsidRPr="005111F5">
              <w:rPr>
                <w:rFonts w:ascii="Times New Roman" w:eastAsia="Calibri" w:hAnsi="Times New Roman" w:cs="Times New Roman"/>
                <w:color w:val="auto"/>
                <w:sz w:val="28"/>
                <w:szCs w:val="28"/>
                <w:lang w:bidi="ar-SA"/>
              </w:rPr>
              <w:t>2</w:t>
            </w:r>
            <w:r w:rsidR="00C93703">
              <w:rPr>
                <w:rFonts w:ascii="Times New Roman" w:eastAsia="Calibri" w:hAnsi="Times New Roman" w:cs="Times New Roman"/>
                <w:color w:val="auto"/>
                <w:sz w:val="28"/>
                <w:szCs w:val="28"/>
                <w:lang w:bidi="ar-SA"/>
              </w:rPr>
              <w:t>1</w:t>
            </w:r>
            <w:r w:rsidRPr="005111F5">
              <w:rPr>
                <w:rFonts w:ascii="Times New Roman" w:eastAsia="Calibri" w:hAnsi="Times New Roman" w:cs="Times New Roman"/>
                <w:color w:val="auto"/>
                <w:sz w:val="28"/>
                <w:szCs w:val="28"/>
                <w:lang w:bidi="ar-SA"/>
              </w:rPr>
              <w:t xml:space="preserve">г. по продаже </w:t>
            </w:r>
            <w:r w:rsidR="000126F8" w:rsidRPr="005111F5">
              <w:rPr>
                <w:rFonts w:ascii="Times New Roman" w:eastAsia="Calibri" w:hAnsi="Times New Roman" w:cs="Times New Roman"/>
                <w:color w:val="auto"/>
                <w:sz w:val="28"/>
                <w:szCs w:val="28"/>
                <w:lang w:bidi="ar-SA"/>
              </w:rPr>
              <w:t>имущественного комплекса</w:t>
            </w:r>
            <w:r w:rsidRPr="005111F5">
              <w:rPr>
                <w:rFonts w:ascii="Times New Roman" w:eastAsia="Calibri" w:hAnsi="Times New Roman" w:cs="Times New Roman"/>
                <w:color w:val="auto"/>
                <w:sz w:val="28"/>
                <w:szCs w:val="28"/>
                <w:lang w:bidi="ar-SA"/>
              </w:rPr>
              <w:t xml:space="preserve">, расположенного по адресу: </w:t>
            </w:r>
            <w:r w:rsidR="000126F8" w:rsidRPr="005111F5">
              <w:rPr>
                <w:rFonts w:ascii="Times New Roman" w:eastAsia="Calibri" w:hAnsi="Times New Roman" w:cs="Times New Roman"/>
                <w:bCs/>
                <w:color w:val="auto"/>
                <w:sz w:val="28"/>
                <w:szCs w:val="28"/>
                <w:lang w:bidi="ar-SA"/>
              </w:rPr>
              <w:t>Красноярский край, г. Зеленогорск</w:t>
            </w:r>
            <w:r w:rsidR="000126F8" w:rsidRPr="000126F8">
              <w:rPr>
                <w:rFonts w:ascii="Times New Roman" w:eastAsia="Calibri" w:hAnsi="Times New Roman" w:cs="Times New Roman"/>
                <w:bCs/>
                <w:color w:val="auto"/>
                <w:sz w:val="28"/>
                <w:szCs w:val="28"/>
                <w:lang w:bidi="ar-SA"/>
              </w:rPr>
              <w:t xml:space="preserve">, ул. </w:t>
            </w:r>
            <w:r w:rsidR="00637897">
              <w:rPr>
                <w:rFonts w:ascii="Times New Roman" w:eastAsia="Calibri" w:hAnsi="Times New Roman" w:cs="Times New Roman"/>
                <w:bCs/>
                <w:color w:val="auto"/>
                <w:sz w:val="28"/>
                <w:szCs w:val="28"/>
                <w:lang w:bidi="ar-SA"/>
              </w:rPr>
              <w:t>Вторая Промышленная, 20</w:t>
            </w:r>
            <w:r w:rsidRPr="00041E94">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041E94">
              <w:rPr>
                <w:rFonts w:ascii="Times New Roman" w:eastAsia="Calibri" w:hAnsi="Times New Roman" w:cs="Times New Roman"/>
                <w:color w:val="auto"/>
                <w:sz w:val="28"/>
                <w:szCs w:val="28"/>
                <w:lang w:bidi="ar-SA"/>
              </w:rPr>
              <w:t>не позднее момента подачи заявки на участие в аукционе</w:t>
            </w:r>
            <w:r w:rsidRPr="00041E94">
              <w:rPr>
                <w:rFonts w:ascii="Times New Roman" w:eastAsia="Times New Roman" w:hAnsi="Times New Roman" w:cs="Times New Roman"/>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F6827" w:rsidRPr="00BF6827">
              <w:rPr>
                <w:rFonts w:ascii="Times New Roman" w:eastAsia="Times New Roman" w:hAnsi="Times New Roman" w:cs="Times New Roman"/>
                <w:color w:val="auto"/>
                <w:sz w:val="28"/>
                <w:szCs w:val="28"/>
                <w:lang w:bidi="ar-SA"/>
              </w:rPr>
              <w:t>2</w:t>
            </w:r>
            <w:r w:rsidR="00BF6827">
              <w:rPr>
                <w:rFonts w:ascii="Times New Roman" w:eastAsia="Times New Roman" w:hAnsi="Times New Roman" w:cs="Times New Roman"/>
                <w:color w:val="auto"/>
                <w:sz w:val="28"/>
                <w:szCs w:val="28"/>
                <w:lang w:bidi="ar-SA"/>
              </w:rPr>
              <w:t xml:space="preserve">.6.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041E94">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041E94" w:rsidTr="007F1047">
        <w:trPr>
          <w:trHeight w:val="250"/>
        </w:trPr>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041E94" w:rsidRDefault="00041E94" w:rsidP="007C18B7">
            <w:pPr>
              <w:widowControl/>
              <w:jc w:val="both"/>
              <w:rPr>
                <w:rFonts w:ascii="Times New Roman" w:eastAsia="Calibri" w:hAnsi="Times New Roman" w:cs="Times New Roman"/>
                <w:bCs/>
                <w:color w:val="auto"/>
                <w:spacing w:val="-1"/>
                <w:sz w:val="28"/>
                <w:szCs w:val="28"/>
                <w:lang w:bidi="ar-SA"/>
              </w:rPr>
            </w:pPr>
            <w:r w:rsidRPr="00041E94">
              <w:rPr>
                <w:rFonts w:ascii="Times New Roman" w:eastAsia="Calibri" w:hAnsi="Times New Roman" w:cs="Times New Roman"/>
                <w:bCs/>
                <w:color w:val="auto"/>
                <w:spacing w:val="-1"/>
                <w:sz w:val="28"/>
                <w:szCs w:val="28"/>
                <w:lang w:bidi="ar-SA"/>
              </w:rPr>
              <w:t>1</w:t>
            </w:r>
            <w:r w:rsidR="007C18B7">
              <w:rPr>
                <w:rFonts w:ascii="Times New Roman" w:eastAsia="Calibri" w:hAnsi="Times New Roman" w:cs="Times New Roman"/>
                <w:bCs/>
                <w:color w:val="auto"/>
                <w:spacing w:val="-1"/>
                <w:sz w:val="28"/>
                <w:szCs w:val="28"/>
                <w:lang w:val="en-US" w:bidi="ar-SA"/>
              </w:rPr>
              <w:t>6</w:t>
            </w:r>
            <w:r w:rsidRPr="00041E94">
              <w:rPr>
                <w:rFonts w:ascii="Times New Roman" w:eastAsia="Calibri" w:hAnsi="Times New Roman" w:cs="Times New Roman"/>
                <w:bCs/>
                <w:color w:val="auto"/>
                <w:spacing w:val="-1"/>
                <w:sz w:val="28"/>
                <w:szCs w:val="28"/>
                <w:lang w:bidi="ar-SA"/>
              </w:rPr>
              <w:t xml:space="preserve">:00 часов (время местное) </w:t>
            </w:r>
            <w:r w:rsidR="008251F1" w:rsidRPr="008251F1">
              <w:rPr>
                <w:rFonts w:ascii="Times New Roman" w:eastAsia="Calibri" w:hAnsi="Times New Roman" w:cs="Times New Roman"/>
                <w:b/>
                <w:bCs/>
                <w:color w:val="auto"/>
                <w:spacing w:val="-1"/>
                <w:sz w:val="28"/>
                <w:szCs w:val="28"/>
                <w:lang w:bidi="ar-SA"/>
              </w:rPr>
              <w:t>1</w:t>
            </w:r>
            <w:r w:rsidR="00DD09BD">
              <w:rPr>
                <w:rFonts w:ascii="Times New Roman" w:eastAsia="Calibri" w:hAnsi="Times New Roman" w:cs="Times New Roman"/>
                <w:b/>
                <w:bCs/>
                <w:color w:val="auto"/>
                <w:spacing w:val="-1"/>
                <w:sz w:val="28"/>
                <w:szCs w:val="28"/>
                <w:lang w:bidi="ar-SA"/>
              </w:rPr>
              <w:t>6</w:t>
            </w:r>
            <w:r w:rsidR="00D104EA">
              <w:rPr>
                <w:rFonts w:ascii="Times New Roman" w:eastAsia="Calibri" w:hAnsi="Times New Roman" w:cs="Times New Roman"/>
                <w:b/>
                <w:bCs/>
                <w:color w:val="auto"/>
                <w:spacing w:val="-1"/>
                <w:sz w:val="28"/>
                <w:szCs w:val="28"/>
                <w:lang w:bidi="ar-SA"/>
              </w:rPr>
              <w:t>.</w:t>
            </w:r>
            <w:r w:rsidR="008251F1">
              <w:rPr>
                <w:rFonts w:ascii="Times New Roman" w:eastAsia="Calibri" w:hAnsi="Times New Roman" w:cs="Times New Roman"/>
                <w:b/>
                <w:bCs/>
                <w:color w:val="auto"/>
                <w:spacing w:val="-1"/>
                <w:sz w:val="28"/>
                <w:szCs w:val="28"/>
                <w:lang w:bidi="ar-SA"/>
              </w:rPr>
              <w:t>0</w:t>
            </w:r>
            <w:r w:rsidR="00DD09BD">
              <w:rPr>
                <w:rFonts w:ascii="Times New Roman" w:eastAsia="Calibri" w:hAnsi="Times New Roman" w:cs="Times New Roman"/>
                <w:b/>
                <w:bCs/>
                <w:color w:val="auto"/>
                <w:spacing w:val="-1"/>
                <w:sz w:val="28"/>
                <w:szCs w:val="28"/>
                <w:lang w:bidi="ar-SA"/>
              </w:rPr>
              <w:t>4</w:t>
            </w:r>
            <w:r w:rsidRPr="00041E94">
              <w:rPr>
                <w:rFonts w:ascii="Times New Roman" w:eastAsia="Calibri" w:hAnsi="Times New Roman" w:cs="Times New Roman"/>
                <w:b/>
                <w:bCs/>
                <w:color w:val="auto"/>
                <w:spacing w:val="-1"/>
                <w:sz w:val="28"/>
                <w:szCs w:val="28"/>
                <w:lang w:bidi="ar-SA"/>
              </w:rPr>
              <w:t>.20</w:t>
            </w:r>
            <w:r w:rsidRPr="00BF6827">
              <w:rPr>
                <w:rFonts w:ascii="Times New Roman" w:eastAsia="Calibri" w:hAnsi="Times New Roman" w:cs="Times New Roman"/>
                <w:b/>
                <w:bCs/>
                <w:color w:val="auto"/>
                <w:spacing w:val="-1"/>
                <w:sz w:val="28"/>
                <w:szCs w:val="28"/>
                <w:lang w:bidi="ar-SA"/>
              </w:rPr>
              <w:t>2</w:t>
            </w:r>
            <w:r w:rsidR="008251F1">
              <w:rPr>
                <w:rFonts w:ascii="Times New Roman" w:eastAsia="Calibri" w:hAnsi="Times New Roman" w:cs="Times New Roman"/>
                <w:b/>
                <w:bCs/>
                <w:color w:val="auto"/>
                <w:spacing w:val="-1"/>
                <w:sz w:val="28"/>
                <w:szCs w:val="28"/>
                <w:lang w:bidi="ar-SA"/>
              </w:rPr>
              <w:t>1</w:t>
            </w:r>
            <w:r w:rsidRPr="00041E94">
              <w:rPr>
                <w:rFonts w:ascii="Times New Roman" w:eastAsia="Calibri" w:hAnsi="Times New Roman" w:cs="Times New Roman"/>
                <w:b/>
                <w:bCs/>
                <w:color w:val="auto"/>
                <w:spacing w:val="-1"/>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041E94" w:rsidRDefault="00041E94" w:rsidP="00DD09BD">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r w:rsidR="00C93703">
              <w:rPr>
                <w:rFonts w:ascii="Times New Roman" w:eastAsia="Calibri" w:hAnsi="Times New Roman" w:cs="Times New Roman"/>
                <w:color w:val="auto"/>
                <w:sz w:val="28"/>
                <w:szCs w:val="28"/>
                <w:lang w:bidi="ar-SA"/>
              </w:rPr>
              <w:t>5</w:t>
            </w:r>
            <w:r w:rsidRPr="00041E94">
              <w:rPr>
                <w:rFonts w:ascii="Times New Roman" w:eastAsia="Calibri" w:hAnsi="Times New Roman" w:cs="Times New Roman"/>
                <w:color w:val="auto"/>
                <w:sz w:val="28"/>
                <w:szCs w:val="28"/>
                <w:lang w:bidi="ar-SA"/>
              </w:rPr>
              <w:t xml:space="preserve">:00 часов (время местное) </w:t>
            </w:r>
            <w:r w:rsidR="008251F1" w:rsidRPr="008251F1">
              <w:rPr>
                <w:rFonts w:ascii="Times New Roman" w:eastAsia="Calibri" w:hAnsi="Times New Roman" w:cs="Times New Roman"/>
                <w:b/>
                <w:color w:val="auto"/>
                <w:sz w:val="28"/>
                <w:szCs w:val="28"/>
                <w:lang w:bidi="ar-SA"/>
              </w:rPr>
              <w:t>1</w:t>
            </w:r>
            <w:r w:rsidR="00DD09BD">
              <w:rPr>
                <w:rFonts w:ascii="Times New Roman" w:eastAsia="Calibri" w:hAnsi="Times New Roman" w:cs="Times New Roman"/>
                <w:b/>
                <w:color w:val="auto"/>
                <w:sz w:val="28"/>
                <w:szCs w:val="28"/>
                <w:lang w:bidi="ar-SA"/>
              </w:rPr>
              <w:t>7</w:t>
            </w:r>
            <w:r w:rsidR="00D104EA">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w:t>
            </w:r>
            <w:r w:rsidR="00DD09BD">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.20</w:t>
            </w:r>
            <w:r w:rsidRPr="00D104EA">
              <w:rPr>
                <w:rFonts w:ascii="Times New Roman" w:eastAsia="Calibri" w:hAnsi="Times New Roman" w:cs="Times New Roman"/>
                <w:b/>
                <w:color w:val="auto"/>
                <w:sz w:val="28"/>
                <w:szCs w:val="28"/>
                <w:lang w:bidi="ar-SA"/>
              </w:rPr>
              <w:t>2</w:t>
            </w:r>
            <w:r w:rsidR="00C93703">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041E94" w:rsidRDefault="00041E94" w:rsidP="00F9612F">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041E94">
              <w:rPr>
                <w:rFonts w:ascii="Times New Roman" w:eastAsia="Calibri" w:hAnsi="Times New Roman" w:cs="Times New Roman"/>
                <w:color w:val="auto"/>
                <w:sz w:val="28"/>
                <w:szCs w:val="28"/>
                <w:lang w:bidi="ar-SA"/>
              </w:rPr>
              <w:t>«Единая электронная торговая площадка» (</w:t>
            </w:r>
            <w:hyperlink r:id="rId11"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F9612F">
              <w:rPr>
                <w:rFonts w:ascii="Times New Roman" w:eastAsia="Times New Roman" w:hAnsi="Times New Roman" w:cs="Times New Roman"/>
                <w:color w:val="auto"/>
                <w:sz w:val="28"/>
                <w:szCs w:val="28"/>
                <w:lang w:bidi="ar-SA"/>
              </w:rPr>
              <w:t xml:space="preserve">2.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Сроки рассмотрения заявок</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041E94" w:rsidRDefault="00041E94" w:rsidP="00DD09BD">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не позднее 15:00 часов (время местное) </w:t>
            </w:r>
            <w:r w:rsidR="008251F1" w:rsidRPr="008251F1">
              <w:rPr>
                <w:rFonts w:ascii="Times New Roman" w:eastAsia="Calibri" w:hAnsi="Times New Roman" w:cs="Times New Roman"/>
                <w:b/>
                <w:color w:val="auto"/>
                <w:sz w:val="28"/>
                <w:szCs w:val="28"/>
                <w:lang w:bidi="ar-SA"/>
              </w:rPr>
              <w:t>1</w:t>
            </w:r>
            <w:r w:rsidR="00DD09BD">
              <w:rPr>
                <w:rFonts w:ascii="Times New Roman" w:eastAsia="Calibri" w:hAnsi="Times New Roman" w:cs="Times New Roman"/>
                <w:b/>
                <w:color w:val="auto"/>
                <w:sz w:val="28"/>
                <w:szCs w:val="28"/>
                <w:lang w:bidi="ar-SA"/>
              </w:rPr>
              <w:t>9</w:t>
            </w:r>
            <w:r w:rsidR="00D104EA" w:rsidRPr="00D104EA">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w:t>
            </w:r>
            <w:r w:rsidR="00DD09BD">
              <w:rPr>
                <w:rFonts w:ascii="Times New Roman" w:eastAsia="Calibri" w:hAnsi="Times New Roman" w:cs="Times New Roman"/>
                <w:b/>
                <w:color w:val="auto"/>
                <w:sz w:val="28"/>
                <w:szCs w:val="28"/>
                <w:lang w:bidi="ar-SA"/>
              </w:rPr>
              <w:t>5</w:t>
            </w:r>
            <w:r w:rsidRPr="00D104EA">
              <w:rPr>
                <w:rFonts w:ascii="Times New Roman" w:eastAsia="Calibri" w:hAnsi="Times New Roman" w:cs="Times New Roman"/>
                <w:b/>
                <w:color w:val="auto"/>
                <w:sz w:val="28"/>
                <w:szCs w:val="28"/>
                <w:lang w:bidi="ar-SA"/>
              </w:rPr>
              <w:t>.202</w:t>
            </w:r>
            <w:r w:rsidR="00C93703">
              <w:rPr>
                <w:rFonts w:ascii="Times New Roman" w:eastAsia="Calibri" w:hAnsi="Times New Roman" w:cs="Times New Roman"/>
                <w:b/>
                <w:color w:val="auto"/>
                <w:sz w:val="28"/>
                <w:szCs w:val="28"/>
                <w:lang w:bidi="ar-SA"/>
              </w:rPr>
              <w:t>1</w:t>
            </w:r>
            <w:r w:rsidRPr="00D104EA">
              <w:rPr>
                <w:rFonts w:ascii="Times New Roman" w:eastAsia="Calibri" w:hAnsi="Times New Roman" w:cs="Times New Roman"/>
                <w:b/>
                <w:color w:val="auto"/>
                <w:sz w:val="28"/>
                <w:szCs w:val="28"/>
                <w:lang w:bidi="ar-SA"/>
              </w:rPr>
              <w:t>г</w:t>
            </w:r>
            <w:r w:rsidRPr="00041E94">
              <w:rPr>
                <w:rFonts w:ascii="Times New Roman" w:eastAsia="Calibri"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041E94" w:rsidRDefault="00041E94" w:rsidP="00BF6827">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BF6827">
              <w:rPr>
                <w:rFonts w:ascii="Times New Roman" w:eastAsia="Times New Roman" w:hAnsi="Times New Roman" w:cs="Times New Roman"/>
                <w:color w:val="auto"/>
                <w:sz w:val="28"/>
                <w:szCs w:val="28"/>
                <w:lang w:bidi="ar-SA"/>
              </w:rPr>
              <w:t xml:space="preserve">3.1.3.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Место, дата и порядок проведения аукциона</w:t>
            </w:r>
            <w:r w:rsidRPr="00041E94">
              <w:rPr>
                <w:rFonts w:ascii="Times New Roman" w:eastAsia="Times New Roman"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041E94" w:rsidRDefault="00041E94" w:rsidP="00DD09BD">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0</w:t>
            </w:r>
            <w:r w:rsidR="00DD09BD">
              <w:rPr>
                <w:rFonts w:ascii="Times New Roman" w:eastAsia="Calibri" w:hAnsi="Times New Roman" w:cs="Times New Roman"/>
                <w:color w:val="auto"/>
                <w:sz w:val="28"/>
                <w:szCs w:val="28"/>
                <w:lang w:bidi="ar-SA"/>
              </w:rPr>
              <w:t>7</w:t>
            </w:r>
            <w:r w:rsidRPr="00041E94">
              <w:rPr>
                <w:rFonts w:ascii="Times New Roman" w:eastAsia="Calibri" w:hAnsi="Times New Roman" w:cs="Times New Roman"/>
                <w:color w:val="auto"/>
                <w:sz w:val="28"/>
                <w:szCs w:val="28"/>
                <w:lang w:bidi="ar-SA"/>
              </w:rPr>
              <w:t xml:space="preserve">:00 часов (время местное) </w:t>
            </w:r>
            <w:r w:rsidR="00DD09BD" w:rsidRPr="00DD09BD">
              <w:rPr>
                <w:rFonts w:ascii="Times New Roman" w:eastAsia="Calibri" w:hAnsi="Times New Roman" w:cs="Times New Roman"/>
                <w:b/>
                <w:color w:val="auto"/>
                <w:sz w:val="28"/>
                <w:szCs w:val="28"/>
                <w:lang w:bidi="ar-SA"/>
              </w:rPr>
              <w:t>21</w:t>
            </w:r>
            <w:r w:rsidRPr="00041E94">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w:t>
            </w:r>
            <w:r w:rsidR="00DD09BD">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.20</w:t>
            </w:r>
            <w:r w:rsidRPr="00BF6827">
              <w:rPr>
                <w:rFonts w:ascii="Times New Roman" w:eastAsia="Calibri" w:hAnsi="Times New Roman" w:cs="Times New Roman"/>
                <w:b/>
                <w:color w:val="auto"/>
                <w:sz w:val="28"/>
                <w:szCs w:val="28"/>
                <w:lang w:bidi="ar-SA"/>
              </w:rPr>
              <w:t>2</w:t>
            </w:r>
            <w:r w:rsidR="00C93703">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041E94" w:rsidRDefault="00D22B6B" w:rsidP="00DD09BD">
            <w:pPr>
              <w:widowControl/>
              <w:jc w:val="both"/>
              <w:rPr>
                <w:rFonts w:ascii="Times New Roman" w:eastAsia="Times New Roman" w:hAnsi="Times New Roman" w:cs="Times New Roman"/>
                <w:color w:val="auto"/>
                <w:sz w:val="28"/>
                <w:szCs w:val="28"/>
                <w:highlight w:val="yellow"/>
                <w:lang w:bidi="ar-SA"/>
              </w:rPr>
            </w:pPr>
            <w:r>
              <w:rPr>
                <w:rFonts w:ascii="Times New Roman" w:eastAsia="Calibri" w:hAnsi="Times New Roman" w:cs="Times New Roman"/>
                <w:color w:val="auto"/>
                <w:sz w:val="28"/>
                <w:szCs w:val="28"/>
                <w:lang w:bidi="ar-SA"/>
              </w:rPr>
              <w:t>1</w:t>
            </w:r>
            <w:r w:rsidR="00DD09BD">
              <w:rPr>
                <w:rFonts w:ascii="Times New Roman" w:eastAsia="Calibri" w:hAnsi="Times New Roman" w:cs="Times New Roman"/>
                <w:color w:val="auto"/>
                <w:sz w:val="28"/>
                <w:szCs w:val="28"/>
                <w:lang w:bidi="ar-SA"/>
              </w:rPr>
              <w:t>5</w:t>
            </w:r>
            <w:r w:rsidR="00041E94" w:rsidRPr="00041E94">
              <w:rPr>
                <w:rFonts w:ascii="Times New Roman" w:eastAsia="Calibri" w:hAnsi="Times New Roman" w:cs="Times New Roman"/>
                <w:color w:val="auto"/>
                <w:sz w:val="28"/>
                <w:szCs w:val="28"/>
                <w:lang w:bidi="ar-SA"/>
              </w:rPr>
              <w:t>:</w:t>
            </w:r>
            <w:r w:rsidR="00DD09BD">
              <w:rPr>
                <w:rFonts w:ascii="Times New Roman" w:eastAsia="Calibri" w:hAnsi="Times New Roman" w:cs="Times New Roman"/>
                <w:color w:val="auto"/>
                <w:sz w:val="28"/>
                <w:szCs w:val="28"/>
                <w:lang w:bidi="ar-SA"/>
              </w:rPr>
              <w:t>0</w:t>
            </w:r>
            <w:r w:rsidR="00041E94" w:rsidRPr="00041E94">
              <w:rPr>
                <w:rFonts w:ascii="Times New Roman" w:eastAsia="Calibri" w:hAnsi="Times New Roman" w:cs="Times New Roman"/>
                <w:color w:val="auto"/>
                <w:sz w:val="28"/>
                <w:szCs w:val="28"/>
                <w:lang w:bidi="ar-SA"/>
              </w:rPr>
              <w:t xml:space="preserve">0 часов (время местное) </w:t>
            </w:r>
            <w:r w:rsidR="00DD09BD" w:rsidRPr="00DD09BD">
              <w:rPr>
                <w:rFonts w:ascii="Times New Roman" w:eastAsia="Calibri" w:hAnsi="Times New Roman" w:cs="Times New Roman"/>
                <w:b/>
                <w:color w:val="auto"/>
                <w:sz w:val="28"/>
                <w:szCs w:val="28"/>
                <w:lang w:bidi="ar-SA"/>
              </w:rPr>
              <w:t>21</w:t>
            </w:r>
            <w:r w:rsidR="00041E94" w:rsidRPr="00041E94">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w:t>
            </w:r>
            <w:r w:rsidR="00DD09BD">
              <w:rPr>
                <w:rFonts w:ascii="Times New Roman" w:eastAsia="Calibri" w:hAnsi="Times New Roman" w:cs="Times New Roman"/>
                <w:b/>
                <w:color w:val="auto"/>
                <w:sz w:val="28"/>
                <w:szCs w:val="28"/>
                <w:lang w:bidi="ar-SA"/>
              </w:rPr>
              <w:t>5</w:t>
            </w:r>
            <w:r w:rsidR="00041E94" w:rsidRPr="00041E94">
              <w:rPr>
                <w:rFonts w:ascii="Times New Roman" w:eastAsia="Calibri" w:hAnsi="Times New Roman" w:cs="Times New Roman"/>
                <w:b/>
                <w:color w:val="auto"/>
                <w:sz w:val="28"/>
                <w:szCs w:val="28"/>
                <w:lang w:bidi="ar-SA"/>
              </w:rPr>
              <w:t>.20</w:t>
            </w:r>
            <w:r w:rsidR="00041E94" w:rsidRPr="00041E94">
              <w:rPr>
                <w:rFonts w:ascii="Times New Roman" w:eastAsia="Calibri" w:hAnsi="Times New Roman" w:cs="Times New Roman"/>
                <w:b/>
                <w:color w:val="auto"/>
                <w:sz w:val="28"/>
                <w:szCs w:val="28"/>
                <w:lang w:val="en-US" w:bidi="ar-SA"/>
              </w:rPr>
              <w:t>2</w:t>
            </w:r>
            <w:r w:rsidR="00C93703">
              <w:rPr>
                <w:rFonts w:ascii="Times New Roman" w:eastAsia="Calibri" w:hAnsi="Times New Roman" w:cs="Times New Roman"/>
                <w:b/>
                <w:color w:val="auto"/>
                <w:sz w:val="28"/>
                <w:szCs w:val="28"/>
                <w:lang w:bidi="ar-SA"/>
              </w:rPr>
              <w:t>1</w:t>
            </w:r>
            <w:r w:rsidR="00041E94"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на электронной торговой площадке</w:t>
            </w:r>
            <w:r w:rsidRPr="00041E94">
              <w:rPr>
                <w:rFonts w:ascii="Times New Roman" w:eastAsia="Calibri" w:hAnsi="Times New Roman" w:cs="Times New Roman"/>
                <w:bCs/>
                <w:color w:val="auto"/>
                <w:sz w:val="28"/>
                <w:szCs w:val="28"/>
                <w:lang w:bidi="ar-SA"/>
              </w:rPr>
              <w:t xml:space="preserve"> </w:t>
            </w:r>
            <w:r w:rsidRPr="00041E94">
              <w:rPr>
                <w:rFonts w:ascii="Times New Roman" w:eastAsia="Calibri" w:hAnsi="Times New Roman" w:cs="Times New Roman"/>
                <w:color w:val="auto"/>
                <w:sz w:val="28"/>
                <w:szCs w:val="28"/>
                <w:lang w:bidi="ar-SA"/>
              </w:rPr>
              <w:t>«Единая электронная торговая площадка»  (</w:t>
            </w:r>
            <w:hyperlink r:id="rId12"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(далее – ЭТП)</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проведения процедуры на ЭТП </w:t>
            </w:r>
            <w:r w:rsidRPr="00041E94">
              <w:rPr>
                <w:rFonts w:ascii="Times New Roman" w:eastAsia="Calibri" w:hAnsi="Times New Roman" w:cs="Times New Roman"/>
                <w:color w:val="auto"/>
                <w:sz w:val="28"/>
                <w:szCs w:val="28"/>
                <w:lang w:bidi="ar-SA"/>
              </w:rPr>
              <w:t xml:space="preserve">определен в Руководстве по проведению различных видов процедур в электронной форме и доступен на сайте ЭТП «Единая электронная торговая площадка»  </w:t>
            </w:r>
            <w:hyperlink r:id="rId13"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BF6827">
              <w:rPr>
                <w:rFonts w:ascii="Times New Roman" w:eastAsia="Times New Roman" w:hAnsi="Times New Roman" w:cs="Times New Roman"/>
                <w:color w:val="auto"/>
                <w:sz w:val="28"/>
                <w:szCs w:val="28"/>
                <w:lang w:bidi="ar-SA"/>
              </w:rPr>
              <w:t xml:space="preserve">3.2.6.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BF4255" w:rsidRDefault="00BF4255" w:rsidP="00BF4255">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r>
              <w:rPr>
                <w:rFonts w:ascii="Times New Roman" w:eastAsia="Times New Roman" w:hAnsi="Times New Roman" w:cs="Times New Roman"/>
                <w:color w:val="auto"/>
                <w:sz w:val="28"/>
                <w:szCs w:val="28"/>
                <w:lang w:bidi="ar-SA"/>
              </w:rPr>
              <w:t>.</w:t>
            </w:r>
          </w:p>
          <w:p w:rsidR="00041E94" w:rsidRPr="00041E94" w:rsidRDefault="00BF4255" w:rsidP="00BF4255">
            <w:pPr>
              <w:widowControl/>
              <w:jc w:val="both"/>
              <w:rPr>
                <w:rFonts w:ascii="Times New Roman" w:eastAsia="Times New Roman" w:hAnsi="Times New Roman" w:cs="Times New Roman"/>
                <w:color w:val="auto"/>
                <w:sz w:val="28"/>
                <w:szCs w:val="28"/>
                <w:lang w:bidi="ar-SA"/>
              </w:rPr>
            </w:pPr>
            <w:r w:rsidRPr="00122982">
              <w:rPr>
                <w:rFonts w:ascii="Times New Roman" w:eastAsia="Times New Roman" w:hAnsi="Times New Roman" w:cs="Times New Roman"/>
                <w:color w:val="auto"/>
                <w:sz w:val="28"/>
                <w:szCs w:val="28"/>
                <w:lang w:bidi="ar-SA"/>
              </w:rPr>
              <w:t>В случае заключения договора с гражданами и юридическими лицами, указанными в п. 2 ст. 8 Закона РФ № 3297-1 от 14.07.1992г. «О закрытом административно-территориальном образовании»</w:t>
            </w:r>
            <w:r>
              <w:rPr>
                <w:rFonts w:ascii="Times New Roman" w:eastAsia="Times New Roman" w:hAnsi="Times New Roman" w:cs="Times New Roman"/>
                <w:color w:val="auto"/>
                <w:sz w:val="28"/>
                <w:szCs w:val="28"/>
                <w:lang w:bidi="ar-SA"/>
              </w:rPr>
              <w:t xml:space="preserve"> (далее – Закон)</w:t>
            </w:r>
            <w:r w:rsidRPr="00122982">
              <w:rPr>
                <w:rFonts w:ascii="Times New Roman" w:eastAsia="Times New Roman" w:hAnsi="Times New Roman" w:cs="Times New Roman"/>
                <w:color w:val="auto"/>
                <w:sz w:val="28"/>
                <w:szCs w:val="28"/>
                <w:lang w:bidi="ar-SA"/>
              </w:rPr>
              <w:t>, исполнение обязательств по договору обусл</w:t>
            </w:r>
            <w:r>
              <w:rPr>
                <w:rFonts w:ascii="Times New Roman" w:eastAsia="Times New Roman" w:hAnsi="Times New Roman" w:cs="Times New Roman"/>
                <w:color w:val="auto"/>
                <w:sz w:val="28"/>
                <w:szCs w:val="28"/>
                <w:lang w:bidi="ar-SA"/>
              </w:rPr>
              <w:t>авливается</w:t>
            </w:r>
            <w:r w:rsidRPr="00122982">
              <w:rPr>
                <w:rFonts w:ascii="Times New Roman" w:eastAsia="Times New Roman" w:hAnsi="Times New Roman" w:cs="Times New Roman"/>
                <w:color w:val="auto"/>
                <w:sz w:val="28"/>
                <w:szCs w:val="28"/>
                <w:lang w:bidi="ar-SA"/>
              </w:rPr>
              <w:t xml:space="preserve"> наступлением отлагательного условия, а именно получением покупателем от органа местного </w:t>
            </w:r>
            <w:proofErr w:type="gramStart"/>
            <w:r w:rsidRPr="00122982">
              <w:rPr>
                <w:rFonts w:ascii="Times New Roman" w:eastAsia="Times New Roman" w:hAnsi="Times New Roman" w:cs="Times New Roman"/>
                <w:color w:val="auto"/>
                <w:sz w:val="28"/>
                <w:szCs w:val="28"/>
                <w:lang w:bidi="ar-SA"/>
              </w:rPr>
              <w:t>самоуправления</w:t>
            </w:r>
            <w:proofErr w:type="gramEnd"/>
            <w:r w:rsidRPr="00122982">
              <w:rPr>
                <w:rFonts w:ascii="Times New Roman" w:eastAsia="Times New Roman" w:hAnsi="Times New Roman" w:cs="Times New Roman"/>
                <w:color w:val="auto"/>
                <w:sz w:val="28"/>
                <w:szCs w:val="28"/>
                <w:lang w:bidi="ar-SA"/>
              </w:rPr>
              <w:t xml:space="preserve"> ЗАТО г. Зеленогорск решения о допуске к участию в совершении сделки по приобретению Имущества, согласованного в порядке, </w:t>
            </w:r>
            <w:proofErr w:type="gramStart"/>
            <w:r w:rsidRPr="00122982">
              <w:rPr>
                <w:rFonts w:ascii="Times New Roman" w:eastAsia="Times New Roman" w:hAnsi="Times New Roman" w:cs="Times New Roman"/>
                <w:color w:val="auto"/>
                <w:sz w:val="28"/>
                <w:szCs w:val="28"/>
                <w:lang w:bidi="ar-SA"/>
              </w:rPr>
              <w:t>установленном</w:t>
            </w:r>
            <w:proofErr w:type="gramEnd"/>
            <w:r w:rsidRPr="00122982">
              <w:rPr>
                <w:rFonts w:ascii="Times New Roman" w:eastAsia="Times New Roman" w:hAnsi="Times New Roman" w:cs="Times New Roman"/>
                <w:color w:val="auto"/>
                <w:sz w:val="28"/>
                <w:szCs w:val="28"/>
                <w:lang w:bidi="ar-SA"/>
              </w:rPr>
              <w:t xml:space="preserve"> статьей 8 Закона.</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041E94">
              <w:rPr>
                <w:rFonts w:ascii="Times New Roman" w:eastAsia="Times New Roman" w:hAnsi="Times New Roman" w:cs="Times New Roman"/>
                <w:b/>
                <w:color w:val="auto"/>
                <w:sz w:val="28"/>
                <w:szCs w:val="22"/>
                <w:lang w:bidi="ar-SA"/>
              </w:rPr>
              <w:t>т.ч</w:t>
            </w:r>
            <w:proofErr w:type="spellEnd"/>
            <w:r w:rsidRPr="00041E94">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041E94"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Документация находится в открытом доступе</w:t>
            </w:r>
            <w:r w:rsidR="001A535F">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начиная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r w:rsidRPr="00041E94">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041E94"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электронная торговая площадка </w:t>
            </w:r>
            <w:r w:rsidRPr="00041E94">
              <w:rPr>
                <w:rFonts w:ascii="Times New Roman" w:eastAsia="Calibri" w:hAnsi="Times New Roman" w:cs="Times New Roman"/>
                <w:bCs/>
                <w:color w:val="auto"/>
                <w:sz w:val="28"/>
                <w:szCs w:val="28"/>
                <w:lang w:bidi="ar-SA"/>
              </w:rPr>
              <w:t>«</w:t>
            </w:r>
            <w:r w:rsidRPr="00041E94">
              <w:rPr>
                <w:rFonts w:ascii="Times New Roman" w:eastAsia="Calibri" w:hAnsi="Times New Roman" w:cs="Times New Roman"/>
                <w:color w:val="auto"/>
                <w:sz w:val="28"/>
                <w:szCs w:val="28"/>
                <w:lang w:bidi="ar-SA"/>
              </w:rPr>
              <w:t xml:space="preserve">«Единая электронная торговая площадка»  </w:t>
            </w:r>
            <w:hyperlink r:id="rId14"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 интернет-сайт АО </w:t>
            </w:r>
            <w:r w:rsidRPr="00041E94">
              <w:rPr>
                <w:rFonts w:ascii="Times New Roman" w:eastAsia="Calibri" w:hAnsi="Times New Roman" w:cs="Times New Roman"/>
                <w:bCs/>
                <w:color w:val="auto"/>
                <w:sz w:val="28"/>
                <w:szCs w:val="28"/>
                <w:lang w:bidi="ar-SA"/>
              </w:rPr>
              <w:t xml:space="preserve">«ПО ЭХЗ»: </w:t>
            </w:r>
            <w:hyperlink r:id="rId15" w:history="1">
              <w:r w:rsidRPr="00041E94">
                <w:rPr>
                  <w:rFonts w:ascii="Times New Roman" w:eastAsia="Calibri" w:hAnsi="Times New Roman" w:cs="Times New Roman"/>
                  <w:bCs/>
                  <w:color w:val="0000FF"/>
                  <w:sz w:val="28"/>
                  <w:szCs w:val="28"/>
                  <w:u w:val="single"/>
                  <w:lang w:val="en-US" w:bidi="ar-SA"/>
                </w:rPr>
                <w:t>www</w:t>
              </w:r>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ecp</w:t>
              </w:r>
              <w:proofErr w:type="spellEnd"/>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p>
          <w:p w:rsidR="00041E94" w:rsidRPr="00041E94" w:rsidRDefault="00041E94" w:rsidP="007C18B7">
            <w:pPr>
              <w:widowControl/>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По адресу Организатора - с </w:t>
            </w:r>
            <w:r w:rsidRPr="00041E94">
              <w:rPr>
                <w:rFonts w:ascii="Times New Roman" w:eastAsia="Calibri" w:hAnsi="Times New Roman" w:cs="Times New Roman"/>
                <w:b/>
                <w:color w:val="auto"/>
                <w:sz w:val="28"/>
                <w:szCs w:val="28"/>
                <w:lang w:bidi="ar-SA"/>
              </w:rPr>
              <w:t>1</w:t>
            </w:r>
            <w:r w:rsidR="007C18B7">
              <w:rPr>
                <w:rFonts w:ascii="Times New Roman" w:eastAsia="Calibri" w:hAnsi="Times New Roman" w:cs="Times New Roman"/>
                <w:b/>
                <w:color w:val="auto"/>
                <w:sz w:val="28"/>
                <w:szCs w:val="28"/>
                <w:lang w:val="en-US" w:bidi="ar-SA"/>
              </w:rPr>
              <w:t>6</w:t>
            </w:r>
            <w:bookmarkStart w:id="2" w:name="_GoBack"/>
            <w:bookmarkEnd w:id="2"/>
            <w:r w:rsidRPr="00041E94">
              <w:rPr>
                <w:rFonts w:ascii="Times New Roman" w:eastAsia="Calibri" w:hAnsi="Times New Roman" w:cs="Times New Roman"/>
                <w:b/>
                <w:color w:val="auto"/>
                <w:sz w:val="28"/>
                <w:szCs w:val="28"/>
                <w:lang w:bidi="ar-SA"/>
              </w:rPr>
              <w:t>:00</w:t>
            </w:r>
            <w:r w:rsidRPr="00041E94">
              <w:rPr>
                <w:rFonts w:ascii="Times New Roman" w:eastAsia="Calibri" w:hAnsi="Times New Roman" w:cs="Times New Roman"/>
                <w:color w:val="auto"/>
                <w:sz w:val="28"/>
                <w:szCs w:val="28"/>
                <w:lang w:bidi="ar-SA"/>
              </w:rPr>
              <w:t xml:space="preserve"> часов (время местное) </w:t>
            </w:r>
            <w:r w:rsidR="008251F1" w:rsidRPr="008251F1">
              <w:rPr>
                <w:rFonts w:ascii="Times New Roman" w:eastAsia="Calibri" w:hAnsi="Times New Roman" w:cs="Times New Roman"/>
                <w:b/>
                <w:color w:val="auto"/>
                <w:sz w:val="28"/>
                <w:szCs w:val="28"/>
                <w:lang w:bidi="ar-SA"/>
              </w:rPr>
              <w:t>1</w:t>
            </w:r>
            <w:r w:rsidR="007A7414">
              <w:rPr>
                <w:rFonts w:ascii="Times New Roman" w:eastAsia="Calibri" w:hAnsi="Times New Roman" w:cs="Times New Roman"/>
                <w:b/>
                <w:color w:val="auto"/>
                <w:sz w:val="28"/>
                <w:szCs w:val="28"/>
                <w:lang w:bidi="ar-SA"/>
              </w:rPr>
              <w:t>6</w:t>
            </w:r>
            <w:r w:rsidR="00C03C36">
              <w:rPr>
                <w:rFonts w:ascii="Times New Roman" w:eastAsia="Calibri" w:hAnsi="Times New Roman" w:cs="Times New Roman"/>
                <w:b/>
                <w:color w:val="auto"/>
                <w:sz w:val="28"/>
                <w:szCs w:val="28"/>
                <w:lang w:bidi="ar-SA"/>
              </w:rPr>
              <w:t>.</w:t>
            </w:r>
            <w:r w:rsidR="008251F1">
              <w:rPr>
                <w:rFonts w:ascii="Times New Roman" w:eastAsia="Calibri" w:hAnsi="Times New Roman" w:cs="Times New Roman"/>
                <w:b/>
                <w:color w:val="auto"/>
                <w:sz w:val="28"/>
                <w:szCs w:val="28"/>
                <w:lang w:bidi="ar-SA"/>
              </w:rPr>
              <w:t>0</w:t>
            </w:r>
            <w:r w:rsidR="007A7414">
              <w:rPr>
                <w:rFonts w:ascii="Times New Roman" w:eastAsia="Calibri" w:hAnsi="Times New Roman" w:cs="Times New Roman"/>
                <w:b/>
                <w:color w:val="auto"/>
                <w:sz w:val="28"/>
                <w:szCs w:val="28"/>
                <w:lang w:bidi="ar-SA"/>
              </w:rPr>
              <w:t>4</w:t>
            </w:r>
            <w:r w:rsidRPr="00041E94">
              <w:rPr>
                <w:rFonts w:ascii="Times New Roman" w:eastAsia="Calibri" w:hAnsi="Times New Roman" w:cs="Times New Roman"/>
                <w:b/>
                <w:color w:val="auto"/>
                <w:sz w:val="28"/>
                <w:szCs w:val="28"/>
                <w:lang w:bidi="ar-SA"/>
              </w:rPr>
              <w:t>.202</w:t>
            </w:r>
            <w:r w:rsidR="008251F1">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r w:rsidRPr="00041E94">
              <w:rPr>
                <w:rFonts w:ascii="Times New Roman" w:eastAsia="Calibri" w:hAnsi="Times New Roman" w:cs="Times New Roman"/>
                <w:color w:val="auto"/>
                <w:sz w:val="28"/>
                <w:szCs w:val="28"/>
                <w:lang w:bidi="ar-SA"/>
              </w:rPr>
              <w:t xml:space="preserve"> по </w:t>
            </w:r>
            <w:r w:rsidRPr="00041E94">
              <w:rPr>
                <w:rFonts w:ascii="Times New Roman" w:eastAsia="Calibri" w:hAnsi="Times New Roman" w:cs="Times New Roman"/>
                <w:b/>
                <w:color w:val="auto"/>
                <w:sz w:val="28"/>
                <w:szCs w:val="28"/>
                <w:lang w:bidi="ar-SA"/>
              </w:rPr>
              <w:t>1</w:t>
            </w:r>
            <w:r w:rsidR="001C1DAA">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:00</w:t>
            </w:r>
            <w:r w:rsidRPr="00041E94">
              <w:rPr>
                <w:rFonts w:ascii="Times New Roman" w:eastAsia="Calibri" w:hAnsi="Times New Roman" w:cs="Times New Roman"/>
                <w:color w:val="auto"/>
                <w:sz w:val="28"/>
                <w:szCs w:val="28"/>
                <w:lang w:bidi="ar-SA"/>
              </w:rPr>
              <w:t xml:space="preserve"> часов (время местное) </w:t>
            </w:r>
            <w:r w:rsidR="008251F1" w:rsidRPr="008251F1">
              <w:rPr>
                <w:rFonts w:ascii="Times New Roman" w:eastAsia="Calibri" w:hAnsi="Times New Roman" w:cs="Times New Roman"/>
                <w:b/>
                <w:color w:val="auto"/>
                <w:sz w:val="28"/>
                <w:szCs w:val="28"/>
                <w:lang w:bidi="ar-SA"/>
              </w:rPr>
              <w:t>1</w:t>
            </w:r>
            <w:r w:rsidR="007A7414">
              <w:rPr>
                <w:rFonts w:ascii="Times New Roman" w:eastAsia="Calibri" w:hAnsi="Times New Roman" w:cs="Times New Roman"/>
                <w:b/>
                <w:color w:val="auto"/>
                <w:sz w:val="28"/>
                <w:szCs w:val="28"/>
                <w:lang w:bidi="ar-SA"/>
              </w:rPr>
              <w:t>7</w:t>
            </w:r>
            <w:r w:rsidR="00C03C36">
              <w:rPr>
                <w:rFonts w:ascii="Times New Roman" w:eastAsia="Calibri" w:hAnsi="Times New Roman" w:cs="Times New Roman"/>
                <w:b/>
                <w:color w:val="auto"/>
                <w:sz w:val="28"/>
                <w:szCs w:val="28"/>
                <w:lang w:bidi="ar-SA"/>
              </w:rPr>
              <w:t>.</w:t>
            </w:r>
            <w:r w:rsidR="001C1DAA">
              <w:rPr>
                <w:rFonts w:ascii="Times New Roman" w:eastAsia="Calibri" w:hAnsi="Times New Roman" w:cs="Times New Roman"/>
                <w:b/>
                <w:color w:val="auto"/>
                <w:sz w:val="28"/>
                <w:szCs w:val="28"/>
                <w:lang w:bidi="ar-SA"/>
              </w:rPr>
              <w:t>0</w:t>
            </w:r>
            <w:r w:rsidR="007A7414">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.202</w:t>
            </w:r>
            <w:r w:rsidR="001C1DAA">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r w:rsidRPr="00041E94">
              <w:rPr>
                <w:rFonts w:ascii="Times New Roman" w:eastAsia="Calibri" w:hAnsi="Times New Roman" w:cs="Times New Roman"/>
                <w:color w:val="auto"/>
                <w:sz w:val="28"/>
                <w:szCs w:val="28"/>
                <w:lang w:bidi="ar-SA"/>
              </w:rPr>
              <w:t xml:space="preserve"> в рабочие дни (с 09:00 до 16:00 часов, обед с 12:30 </w:t>
            </w:r>
            <w:proofErr w:type="gramStart"/>
            <w:r w:rsidRPr="00041E94">
              <w:rPr>
                <w:rFonts w:ascii="Times New Roman" w:eastAsia="Calibri" w:hAnsi="Times New Roman" w:cs="Times New Roman"/>
                <w:color w:val="auto"/>
                <w:sz w:val="28"/>
                <w:szCs w:val="28"/>
                <w:lang w:bidi="ar-SA"/>
              </w:rPr>
              <w:t>до</w:t>
            </w:r>
            <w:proofErr w:type="gramEnd"/>
            <w:r w:rsidRPr="00041E94">
              <w:rPr>
                <w:rFonts w:ascii="Times New Roman" w:eastAsia="Calibri" w:hAnsi="Times New Roman" w:cs="Times New Roman"/>
                <w:color w:val="auto"/>
                <w:sz w:val="28"/>
                <w:szCs w:val="28"/>
                <w:lang w:bidi="ar-SA"/>
              </w:rPr>
              <w:t xml:space="preserve"> 13:15 (время местное))</w:t>
            </w:r>
          </w:p>
        </w:tc>
      </w:tr>
      <w:tr w:rsidR="00041E94" w:rsidRPr="00041E94" w:rsidTr="007F1047">
        <w:tc>
          <w:tcPr>
            <w:tcW w:w="10137" w:type="dxa"/>
            <w:gridSpan w:val="3"/>
            <w:shd w:val="clear" w:color="auto" w:fill="D9D9D9"/>
          </w:tcPr>
          <w:p w:rsidR="00041E94" w:rsidRPr="00AF1710"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AF1710">
              <w:rPr>
                <w:rFonts w:ascii="Times New Roman" w:eastAsia="Times New Roman" w:hAnsi="Times New Roman" w:cs="Times New Roman"/>
                <w:b/>
                <w:color w:val="auto"/>
                <w:sz w:val="28"/>
                <w:szCs w:val="22"/>
                <w:lang w:bidi="ar-SA"/>
              </w:rPr>
              <w:t>Порядок обжалования</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Любой Претендент, участник аукциона</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041E94">
              <w:rPr>
                <w:rFonts w:ascii="Times New Roman" w:eastAsia="Times New Roman" w:hAnsi="Times New Roman" w:cs="Times New Roman"/>
                <w:color w:val="auto"/>
                <w:sz w:val="28"/>
                <w:szCs w:val="28"/>
                <w:lang w:bidi="ar-SA"/>
              </w:rPr>
              <w:t>Госкорпорации</w:t>
            </w:r>
            <w:proofErr w:type="spellEnd"/>
            <w:r w:rsidRPr="00041E94">
              <w:rPr>
                <w:rFonts w:ascii="Times New Roman" w:eastAsia="Times New Roman" w:hAnsi="Times New Roman" w:cs="Times New Roman"/>
                <w:color w:val="auto"/>
                <w:sz w:val="28"/>
                <w:szCs w:val="28"/>
                <w:lang w:bidi="ar-SA"/>
              </w:rPr>
              <w:t xml:space="preserve"> «</w:t>
            </w:r>
            <w:proofErr w:type="spellStart"/>
            <w:r w:rsidRPr="00041E94">
              <w:rPr>
                <w:rFonts w:ascii="Times New Roman" w:eastAsia="Times New Roman" w:hAnsi="Times New Roman" w:cs="Times New Roman"/>
                <w:color w:val="auto"/>
                <w:sz w:val="28"/>
                <w:szCs w:val="28"/>
                <w:lang w:bidi="ar-SA"/>
              </w:rPr>
              <w:t>Росатом</w:t>
            </w:r>
            <w:proofErr w:type="spellEnd"/>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041E94" w:rsidRDefault="007C18B7" w:rsidP="00041E94">
            <w:pPr>
              <w:widowControl/>
              <w:jc w:val="both"/>
              <w:rPr>
                <w:rFonts w:ascii="Times New Roman" w:eastAsia="Times New Roman" w:hAnsi="Times New Roman" w:cs="Times New Roman"/>
                <w:color w:val="auto"/>
                <w:sz w:val="28"/>
                <w:szCs w:val="28"/>
                <w:lang w:bidi="ar-SA"/>
              </w:rPr>
            </w:pPr>
            <w:hyperlink r:id="rId16" w:history="1">
              <w:r w:rsidR="00041E94" w:rsidRPr="00041E94">
                <w:rPr>
                  <w:rFonts w:ascii="Times New Roman" w:eastAsia="Times New Roman" w:hAnsi="Times New Roman" w:cs="Times New Roman"/>
                  <w:color w:val="0000FF"/>
                  <w:sz w:val="28"/>
                  <w:szCs w:val="28"/>
                  <w:u w:val="single"/>
                  <w:lang w:bidi="ar-SA"/>
                </w:rPr>
                <w:t>arbitration@rosatom.ru</w:t>
              </w:r>
            </w:hyperlink>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119017, г. Москва, ул. Большая Ордынка, д. 24</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041E94" w:rsidRDefault="00041E94" w:rsidP="001A535F">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Содержится в п. </w:t>
            </w:r>
            <w:r w:rsidR="001A535F">
              <w:rPr>
                <w:rFonts w:ascii="Times New Roman" w:eastAsia="Times New Roman" w:hAnsi="Times New Roman" w:cs="Times New Roman"/>
                <w:color w:val="auto"/>
                <w:sz w:val="28"/>
                <w:szCs w:val="28"/>
                <w:lang w:bidi="ar-SA"/>
              </w:rPr>
              <w:t xml:space="preserve">5 </w:t>
            </w:r>
            <w:r w:rsidRPr="00041E94">
              <w:rPr>
                <w:rFonts w:ascii="Times New Roman" w:eastAsia="Times New Roman" w:hAnsi="Times New Roman" w:cs="Times New Roman"/>
                <w:color w:val="auto"/>
                <w:sz w:val="28"/>
                <w:szCs w:val="28"/>
                <w:lang w:bidi="ar-SA"/>
              </w:rPr>
              <w:t>Документации</w:t>
            </w:r>
          </w:p>
        </w:tc>
      </w:tr>
    </w:tbl>
    <w:p w:rsidR="00041E94" w:rsidRPr="00041E94"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041E94">
        <w:rPr>
          <w:rFonts w:ascii="Times New Roman" w:eastAsia="Calibri" w:hAnsi="Times New Roman" w:cs="Times New Roman"/>
          <w:color w:val="auto"/>
          <w:sz w:val="28"/>
          <w:szCs w:val="28"/>
          <w:lang w:bidi="ar-SA"/>
        </w:rPr>
        <w:br w:type="page"/>
      </w:r>
      <w:r w:rsidRPr="00041E94">
        <w:rPr>
          <w:rFonts w:ascii="Times New Roman" w:eastAsia="Calibri" w:hAnsi="Times New Roman" w:cs="Times New Roman"/>
          <w:b/>
          <w:color w:val="auto"/>
          <w:sz w:val="28"/>
          <w:szCs w:val="28"/>
          <w:lang w:bidi="ar-SA"/>
        </w:rPr>
        <w:t>ДОКУМЕНТАЦИЯ О ПРОВЕДЕН</w:t>
      </w:r>
      <w:proofErr w:type="gramStart"/>
      <w:r w:rsidRPr="00041E94">
        <w:rPr>
          <w:rFonts w:ascii="Times New Roman" w:eastAsia="Calibri" w:hAnsi="Times New Roman" w:cs="Times New Roman"/>
          <w:b/>
          <w:color w:val="auto"/>
          <w:sz w:val="28"/>
          <w:szCs w:val="28"/>
          <w:lang w:bidi="ar-SA"/>
        </w:rPr>
        <w:t>ИИ АУ</w:t>
      </w:r>
      <w:proofErr w:type="gramEnd"/>
      <w:r w:rsidRPr="00041E94">
        <w:rPr>
          <w:rFonts w:ascii="Times New Roman" w:eastAsia="Calibri" w:hAnsi="Times New Roman" w:cs="Times New Roman"/>
          <w:b/>
          <w:color w:val="auto"/>
          <w:sz w:val="28"/>
          <w:szCs w:val="28"/>
          <w:lang w:bidi="ar-SA"/>
        </w:rPr>
        <w:t>КЦИОНА НА ПОНИЖЕНИЕ</w:t>
      </w:r>
    </w:p>
    <w:p w:rsidR="00041E94" w:rsidRPr="00041E94" w:rsidRDefault="00041E94" w:rsidP="006E0660">
      <w:pPr>
        <w:keepNext/>
        <w:widowControl/>
        <w:numPr>
          <w:ilvl w:val="0"/>
          <w:numId w:val="30"/>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3" w:name="_Toc412648120"/>
      <w:r w:rsidRPr="00041E94">
        <w:rPr>
          <w:rFonts w:ascii="Times New Roman" w:eastAsia="Calibri" w:hAnsi="Times New Roman" w:cs="Times New Roman"/>
          <w:b/>
          <w:bCs/>
          <w:caps/>
          <w:color w:val="auto"/>
          <w:sz w:val="28"/>
          <w:szCs w:val="28"/>
          <w:lang w:eastAsia="en-US" w:bidi="ar-SA"/>
        </w:rPr>
        <w:t>Общие положения</w:t>
      </w:r>
      <w:bookmarkStart w:id="4" w:name="_Toc412648121"/>
      <w:bookmarkEnd w:id="3"/>
    </w:p>
    <w:p w:rsidR="00041E94" w:rsidRPr="005B7A74" w:rsidRDefault="005B7A74" w:rsidP="006E0660">
      <w:pPr>
        <w:pStyle w:val="a6"/>
        <w:keepNext/>
        <w:numPr>
          <w:ilvl w:val="1"/>
          <w:numId w:val="34"/>
        </w:numPr>
        <w:jc w:val="both"/>
        <w:outlineLvl w:val="1"/>
        <w:rPr>
          <w:rFonts w:ascii="Times New Roman" w:hAnsi="Times New Roman"/>
          <w:b/>
          <w:bCs/>
          <w:sz w:val="28"/>
          <w:szCs w:val="28"/>
          <w:lang w:eastAsia="en-US"/>
        </w:rPr>
      </w:pPr>
      <w:bookmarkStart w:id="5" w:name="_Toc410998168"/>
      <w:r>
        <w:rPr>
          <w:rFonts w:ascii="Times New Roman" w:hAnsi="Times New Roman"/>
          <w:b/>
          <w:bCs/>
          <w:sz w:val="28"/>
          <w:szCs w:val="28"/>
          <w:lang w:eastAsia="en-US"/>
        </w:rPr>
        <w:t xml:space="preserve">1.1. </w:t>
      </w:r>
      <w:r w:rsidR="00041E94" w:rsidRPr="005B7A74">
        <w:rPr>
          <w:rFonts w:ascii="Times New Roman" w:hAnsi="Times New Roman"/>
          <w:b/>
          <w:bCs/>
          <w:sz w:val="28"/>
          <w:szCs w:val="28"/>
          <w:lang w:eastAsia="en-US"/>
        </w:rPr>
        <w:t>Информация об аукционе</w:t>
      </w:r>
      <w:bookmarkEnd w:id="4"/>
      <w:bookmarkEnd w:id="5"/>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дополняет, уточняет и разъясняет его.</w:t>
      </w:r>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электронной торговой площадке </w:t>
      </w:r>
      <w:r w:rsidRPr="00041E94">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041E94">
        <w:rPr>
          <w:rFonts w:ascii="Times New Roman" w:eastAsia="Calibri" w:hAnsi="Times New Roman" w:cs="Times New Roman"/>
          <w:color w:val="auto"/>
          <w:sz w:val="28"/>
          <w:szCs w:val="28"/>
          <w:lang w:bidi="ar-SA"/>
        </w:rPr>
        <w:t>(</w:t>
      </w:r>
      <w:hyperlink r:id="rId17" w:history="1">
        <w:r w:rsidRPr="00FA625F">
          <w:rPr>
            <w:rFonts w:ascii="Times New Roman" w:eastAsia="Calibri" w:hAnsi="Times New Roman" w:cs="Times New Roman"/>
            <w:b/>
            <w:color w:val="0000FF"/>
            <w:sz w:val="28"/>
            <w:szCs w:val="28"/>
            <w:u w:val="single"/>
            <w:lang w:val="en-US" w:bidi="ar-SA"/>
          </w:rPr>
          <w:t>http</w:t>
        </w:r>
        <w:r w:rsidRPr="00FA625F">
          <w:rPr>
            <w:rFonts w:ascii="Times New Roman" w:eastAsia="Calibri" w:hAnsi="Times New Roman" w:cs="Times New Roman"/>
            <w:b/>
            <w:color w:val="0000FF"/>
            <w:sz w:val="28"/>
            <w:szCs w:val="28"/>
            <w:u w:val="single"/>
            <w:lang w:bidi="ar-SA"/>
          </w:rPr>
          <w:t>s://</w:t>
        </w:r>
        <w:r w:rsidRPr="00FA625F">
          <w:rPr>
            <w:rFonts w:ascii="Times New Roman" w:eastAsia="Calibri" w:hAnsi="Times New Roman" w:cs="Times New Roman"/>
            <w:b/>
            <w:color w:val="0000FF"/>
            <w:sz w:val="28"/>
            <w:szCs w:val="28"/>
            <w:u w:val="single"/>
            <w:lang w:val="en-US" w:bidi="ar-SA"/>
          </w:rPr>
          <w:t>www</w:t>
        </w:r>
        <w:r w:rsidRPr="00FA625F">
          <w:rPr>
            <w:rFonts w:ascii="Times New Roman" w:eastAsia="Calibri" w:hAnsi="Times New Roman" w:cs="Times New Roman"/>
            <w:b/>
            <w:color w:val="0000FF"/>
            <w:sz w:val="28"/>
            <w:szCs w:val="28"/>
            <w:u w:val="single"/>
            <w:lang w:bidi="ar-SA"/>
          </w:rPr>
          <w:t>.</w:t>
        </w:r>
        <w:proofErr w:type="spellStart"/>
        <w:r w:rsidRPr="00FA625F">
          <w:rPr>
            <w:rFonts w:ascii="Times New Roman" w:eastAsia="Calibri" w:hAnsi="Times New Roman" w:cs="Times New Roman"/>
            <w:b/>
            <w:color w:val="0000FF"/>
            <w:sz w:val="28"/>
            <w:szCs w:val="28"/>
            <w:u w:val="single"/>
            <w:lang w:val="en-US" w:bidi="ar-SA"/>
          </w:rPr>
          <w:t>ros</w:t>
        </w:r>
        <w:r w:rsidRPr="00FA625F">
          <w:rPr>
            <w:rFonts w:ascii="Times New Roman" w:eastAsia="Calibri" w:hAnsi="Times New Roman" w:cs="Times New Roman"/>
            <w:b/>
            <w:color w:val="0000FF"/>
            <w:sz w:val="28"/>
            <w:szCs w:val="28"/>
            <w:u w:val="single"/>
            <w:lang w:bidi="ar-SA"/>
          </w:rPr>
          <w:t>eltorg</w:t>
        </w:r>
        <w:proofErr w:type="spellEnd"/>
        <w:r w:rsidRPr="00FA625F">
          <w:rPr>
            <w:rFonts w:ascii="Times New Roman" w:eastAsia="Calibri" w:hAnsi="Times New Roman" w:cs="Times New Roman"/>
            <w:b/>
            <w:color w:val="0000FF"/>
            <w:sz w:val="28"/>
            <w:szCs w:val="28"/>
            <w:u w:val="single"/>
            <w:lang w:bidi="ar-SA"/>
          </w:rPr>
          <w:t>.</w:t>
        </w:r>
        <w:proofErr w:type="spellStart"/>
        <w:r w:rsidRPr="00FA625F">
          <w:rPr>
            <w:rFonts w:ascii="Times New Roman" w:eastAsia="Calibri" w:hAnsi="Times New Roman" w:cs="Times New Roman"/>
            <w:b/>
            <w:color w:val="0000FF"/>
            <w:sz w:val="28"/>
            <w:szCs w:val="28"/>
            <w:u w:val="single"/>
            <w:lang w:val="en-US" w:bidi="ar-SA"/>
          </w:rPr>
          <w:t>ru</w:t>
        </w:r>
        <w:proofErr w:type="spellEnd"/>
      </w:hyperlink>
      <w:r w:rsidRPr="00FA625F">
        <w:rPr>
          <w:rFonts w:ascii="Times New Roman" w:eastAsia="Calibri" w:hAnsi="Times New Roman" w:cs="Times New Roman"/>
          <w:b/>
          <w:color w:val="auto"/>
          <w:sz w:val="28"/>
          <w:szCs w:val="28"/>
          <w:lang w:bidi="ar-SA"/>
        </w:rPr>
        <w:t xml:space="preserve">) соответствующая процедура именуется «Продажа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sidRPr="00FA625F">
        <w:rPr>
          <w:rFonts w:ascii="Times New Roman" w:eastAsia="Calibri" w:hAnsi="Times New Roman" w:cs="Times New Roman"/>
          <w:b/>
          <w:color w:val="auto"/>
          <w:sz w:val="28"/>
          <w:szCs w:val="28"/>
          <w:lang w:bidi="ar-SA"/>
        </w:rPr>
        <w:t>имущественного комплекса</w:t>
      </w:r>
      <w:r w:rsidRPr="00FA625F">
        <w:rPr>
          <w:rFonts w:ascii="Times New Roman" w:eastAsia="Calibri" w:hAnsi="Times New Roman" w:cs="Times New Roman"/>
          <w:b/>
          <w:color w:val="auto"/>
          <w:sz w:val="28"/>
          <w:szCs w:val="28"/>
          <w:lang w:bidi="ar-SA"/>
        </w:rPr>
        <w:t xml:space="preserve">, расположенного по адресу: </w:t>
      </w:r>
      <w:r w:rsidR="00E51F4E" w:rsidRPr="00FA625F">
        <w:rPr>
          <w:rFonts w:ascii="Times New Roman" w:eastAsia="Calibri" w:hAnsi="Times New Roman" w:cs="Times New Roman"/>
          <w:b/>
          <w:bCs/>
          <w:color w:val="auto"/>
          <w:spacing w:val="-1"/>
          <w:sz w:val="28"/>
          <w:szCs w:val="28"/>
          <w:lang w:bidi="ar-SA"/>
        </w:rPr>
        <w:t xml:space="preserve">Красноярский край, г. Зеленогорск, </w:t>
      </w:r>
      <w:r w:rsidR="004C4F51">
        <w:rPr>
          <w:rFonts w:ascii="Times New Roman" w:eastAsia="Calibri" w:hAnsi="Times New Roman" w:cs="Times New Roman"/>
          <w:b/>
          <w:color w:val="auto"/>
          <w:sz w:val="28"/>
          <w:szCs w:val="28"/>
          <w:lang w:bidi="ar-SA"/>
        </w:rPr>
        <w:t>ул. Вторая Промышленная, 20</w:t>
      </w:r>
      <w:r w:rsidRPr="00FA625F">
        <w:rPr>
          <w:rFonts w:ascii="Times New Roman" w:eastAsia="Calibri" w:hAnsi="Times New Roman" w:cs="Times New Roman"/>
          <w:b/>
          <w:color w:val="auto"/>
          <w:sz w:val="28"/>
          <w:szCs w:val="28"/>
          <w:lang w:bidi="ar-SA"/>
        </w:rPr>
        <w:t>»</w:t>
      </w:r>
      <w:r w:rsidRPr="00FA625F">
        <w:rPr>
          <w:rFonts w:ascii="Times New Roman" w:eastAsia="Calibri" w:hAnsi="Times New Roman" w:cs="Times New Roman"/>
          <w:b/>
          <w:color w:val="17365D"/>
          <w:sz w:val="28"/>
          <w:szCs w:val="28"/>
          <w:lang w:bidi="ar-SA"/>
        </w:rPr>
        <w:t>.</w:t>
      </w:r>
    </w:p>
    <w:p w:rsidR="00041E94" w:rsidRPr="00041E94" w:rsidRDefault="00041E94"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Осмотр Имущества проводится Организатором по согласованию заинтересованного лица с представителем Организатора за 2 (Два) рабочих дня  до предполагаемой даты осмотра.</w:t>
      </w:r>
    </w:p>
    <w:p w:rsidR="00A420A1" w:rsidRDefault="00A420A1"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4C4F51" w:rsidRPr="00A420A1" w:rsidRDefault="004C4F51" w:rsidP="004C4F51">
      <w:pPr>
        <w:widowControl/>
        <w:ind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b/>
          <w:bCs/>
          <w:color w:val="auto"/>
          <w:spacing w:val="-1"/>
          <w:sz w:val="28"/>
          <w:szCs w:val="28"/>
          <w:lang w:bidi="ar-SA"/>
        </w:rPr>
        <w:t>И</w:t>
      </w:r>
      <w:r w:rsidRPr="00A420A1">
        <w:rPr>
          <w:rFonts w:ascii="Times New Roman" w:eastAsia="Calibri" w:hAnsi="Times New Roman" w:cs="Times New Roman"/>
          <w:b/>
          <w:bCs/>
          <w:color w:val="auto"/>
          <w:spacing w:val="-1"/>
          <w:sz w:val="28"/>
          <w:szCs w:val="28"/>
          <w:lang w:bidi="ar-SA"/>
        </w:rPr>
        <w:t xml:space="preserve">мущественный комплекс, </w:t>
      </w:r>
      <w:r w:rsidRPr="00A420A1">
        <w:rPr>
          <w:rFonts w:ascii="Times New Roman" w:eastAsia="Calibri" w:hAnsi="Times New Roman" w:cs="Times New Roman"/>
          <w:b/>
          <w:color w:val="auto"/>
          <w:sz w:val="28"/>
          <w:szCs w:val="28"/>
          <w:lang w:bidi="ar-SA"/>
        </w:rPr>
        <w:t>расположенный по адресу: Красноярский край, г. Зеленогорск, ул. Вторая Промышленная, 20,</w:t>
      </w:r>
      <w:r w:rsidRPr="00A420A1">
        <w:rPr>
          <w:rFonts w:ascii="Times New Roman" w:eastAsia="Calibri" w:hAnsi="Times New Roman" w:cs="Times New Roman"/>
          <w:color w:val="auto"/>
          <w:sz w:val="28"/>
          <w:szCs w:val="28"/>
          <w:lang w:bidi="ar-SA"/>
        </w:rPr>
        <w:t xml:space="preserve"> в состав которого входят следующие объекты, принадлежащие АО «ПО ЭХЗ» на праве собственности:</w:t>
      </w:r>
    </w:p>
    <w:p w:rsidR="004C4F51" w:rsidRPr="00A420A1" w:rsidRDefault="004C4F51" w:rsidP="004C4F51">
      <w:pPr>
        <w:widowControl/>
        <w:ind w:firstLine="567"/>
        <w:jc w:val="both"/>
        <w:rPr>
          <w:rFonts w:ascii="Times New Roman" w:eastAsia="Calibri" w:hAnsi="Times New Roman" w:cs="Times New Roman"/>
          <w:color w:val="auto"/>
          <w:sz w:val="28"/>
          <w:szCs w:val="28"/>
          <w:lang w:bidi="ar-SA"/>
        </w:rPr>
      </w:pPr>
    </w:p>
    <w:tbl>
      <w:tblPr>
        <w:tblW w:w="981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9072"/>
        <w:gridCol w:w="36"/>
      </w:tblGrid>
      <w:tr w:rsidR="004C4F51" w:rsidRPr="00A420A1" w:rsidTr="00B01FAD">
        <w:trPr>
          <w:trHeight w:val="589"/>
        </w:trPr>
        <w:tc>
          <w:tcPr>
            <w:tcW w:w="709" w:type="dxa"/>
            <w:shd w:val="clear" w:color="auto" w:fill="auto"/>
            <w:tcMar>
              <w:top w:w="72" w:type="dxa"/>
              <w:left w:w="144" w:type="dxa"/>
              <w:bottom w:w="72" w:type="dxa"/>
              <w:right w:w="144" w:type="dxa"/>
            </w:tcMar>
            <w:vAlign w:val="center"/>
            <w:hideMark/>
          </w:tcPr>
          <w:p w:rsidR="004C4F51" w:rsidRPr="00A420A1" w:rsidRDefault="004C4F51" w:rsidP="00B01FAD">
            <w:pPr>
              <w:widowControl/>
              <w:jc w:val="center"/>
              <w:rPr>
                <w:rFonts w:ascii="Times New Roman" w:eastAsia="Calibri" w:hAnsi="Times New Roman" w:cs="Times New Roman"/>
                <w:color w:val="auto"/>
                <w:lang w:bidi="ar-SA"/>
              </w:rPr>
            </w:pPr>
            <w:r w:rsidRPr="00A420A1">
              <w:rPr>
                <w:rFonts w:ascii="Times New Roman" w:eastAsia="Calibri" w:hAnsi="Times New Roman" w:cs="Times New Roman"/>
                <w:b/>
                <w:bCs/>
                <w:color w:val="auto"/>
                <w:kern w:val="24"/>
                <w:lang w:bidi="ar-SA"/>
              </w:rPr>
              <w:t xml:space="preserve">№ </w:t>
            </w:r>
          </w:p>
        </w:tc>
        <w:tc>
          <w:tcPr>
            <w:tcW w:w="9108" w:type="dxa"/>
            <w:gridSpan w:val="2"/>
            <w:shd w:val="clear" w:color="auto" w:fill="auto"/>
            <w:tcMar>
              <w:top w:w="72" w:type="dxa"/>
              <w:left w:w="144" w:type="dxa"/>
              <w:bottom w:w="72" w:type="dxa"/>
              <w:right w:w="144" w:type="dxa"/>
            </w:tcMar>
            <w:vAlign w:val="center"/>
            <w:hideMark/>
          </w:tcPr>
          <w:p w:rsidR="004C4F51" w:rsidRPr="00A420A1" w:rsidRDefault="004C4F51" w:rsidP="00B01FAD">
            <w:pPr>
              <w:widowControl/>
              <w:jc w:val="center"/>
              <w:rPr>
                <w:rFonts w:ascii="Times New Roman" w:eastAsia="Calibri" w:hAnsi="Times New Roman" w:cs="Times New Roman"/>
                <w:b/>
                <w:bCs/>
                <w:color w:val="auto"/>
                <w:kern w:val="24"/>
                <w:lang w:bidi="ar-SA"/>
              </w:rPr>
            </w:pPr>
            <w:r w:rsidRPr="00A420A1">
              <w:rPr>
                <w:rFonts w:ascii="Times New Roman" w:eastAsia="Calibri" w:hAnsi="Times New Roman" w:cs="Times New Roman"/>
                <w:b/>
                <w:bCs/>
                <w:color w:val="auto"/>
                <w:kern w:val="24"/>
                <w:lang w:bidi="ar-SA"/>
              </w:rPr>
              <w:t>Объекты</w:t>
            </w:r>
          </w:p>
        </w:tc>
      </w:tr>
      <w:tr w:rsidR="004C4F51" w:rsidRPr="00A420A1" w:rsidTr="00B01FAD">
        <w:trPr>
          <w:trHeight w:val="410"/>
        </w:trPr>
        <w:tc>
          <w:tcPr>
            <w:tcW w:w="9817" w:type="dxa"/>
            <w:gridSpan w:val="3"/>
            <w:shd w:val="clear" w:color="auto" w:fill="auto"/>
            <w:tcMar>
              <w:top w:w="72" w:type="dxa"/>
              <w:left w:w="144" w:type="dxa"/>
              <w:bottom w:w="72" w:type="dxa"/>
              <w:right w:w="144" w:type="dxa"/>
            </w:tcMar>
            <w:vAlign w:val="center"/>
          </w:tcPr>
          <w:p w:rsidR="004C4F51" w:rsidRPr="00A420A1" w:rsidRDefault="004C4F51" w:rsidP="004C4F51">
            <w:pPr>
              <w:widowControl/>
              <w:numPr>
                <w:ilvl w:val="0"/>
                <w:numId w:val="46"/>
              </w:numPr>
              <w:ind w:left="0" w:firstLine="0"/>
              <w:contextualSpacing/>
              <w:jc w:val="center"/>
              <w:rPr>
                <w:rFonts w:ascii="Times New Roman" w:eastAsia="Calibri" w:hAnsi="Times New Roman" w:cs="Times New Roman"/>
                <w:b/>
                <w:bCs/>
                <w:color w:val="auto"/>
                <w:kern w:val="24"/>
                <w:lang w:bidi="ar-SA"/>
              </w:rPr>
            </w:pPr>
            <w:r w:rsidRPr="00A420A1">
              <w:rPr>
                <w:rFonts w:ascii="Times New Roman" w:eastAsia="Calibri" w:hAnsi="Times New Roman" w:cs="Times New Roman"/>
                <w:b/>
                <w:bCs/>
                <w:color w:val="auto"/>
                <w:kern w:val="24"/>
                <w:lang w:bidi="ar-SA"/>
              </w:rPr>
              <w:t>Недвижимое имущество</w:t>
            </w:r>
          </w:p>
        </w:tc>
      </w:tr>
      <w:tr w:rsidR="004C4F51" w:rsidRPr="00A420A1" w:rsidTr="00B01FAD">
        <w:trPr>
          <w:gridAfter w:val="1"/>
          <w:wAfter w:w="36" w:type="dxa"/>
          <w:trHeight w:val="287"/>
        </w:trPr>
        <w:tc>
          <w:tcPr>
            <w:tcW w:w="709" w:type="dxa"/>
            <w:shd w:val="clear" w:color="auto" w:fill="auto"/>
            <w:tcMar>
              <w:top w:w="72" w:type="dxa"/>
              <w:left w:w="144" w:type="dxa"/>
              <w:bottom w:w="72" w:type="dxa"/>
              <w:right w:w="144" w:type="dxa"/>
            </w:tcMar>
          </w:tcPr>
          <w:p w:rsidR="004C4F51" w:rsidRPr="00A420A1" w:rsidRDefault="004C4F51" w:rsidP="00B01FAD">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1.1</w:t>
            </w:r>
          </w:p>
        </w:tc>
        <w:tc>
          <w:tcPr>
            <w:tcW w:w="9072" w:type="dxa"/>
            <w:shd w:val="clear" w:color="auto" w:fill="auto"/>
            <w:tcMar>
              <w:top w:w="72" w:type="dxa"/>
              <w:left w:w="144" w:type="dxa"/>
              <w:bottom w:w="72" w:type="dxa"/>
              <w:right w:w="144" w:type="dxa"/>
            </w:tcMar>
          </w:tcPr>
          <w:p w:rsidR="004C4F51" w:rsidRPr="00A420A1" w:rsidRDefault="004C4F51" w:rsidP="00B01FAD">
            <w:pPr>
              <w:widowControl/>
              <w:tabs>
                <w:tab w:val="left" w:pos="426"/>
              </w:tabs>
              <w:contextualSpacing/>
              <w:jc w:val="both"/>
              <w:rPr>
                <w:rFonts w:ascii="Times New Roman" w:eastAsia="Calibri" w:hAnsi="Times New Roman" w:cs="Times New Roman"/>
                <w:color w:val="FF0000"/>
                <w:lang w:bidi="ar-SA"/>
              </w:rPr>
            </w:pPr>
            <w:r w:rsidRPr="00A420A1">
              <w:rPr>
                <w:rFonts w:ascii="Times New Roman" w:eastAsia="Calibri" w:hAnsi="Times New Roman" w:cs="Times New Roman"/>
                <w:color w:val="auto"/>
                <w:lang w:bidi="ar-SA"/>
              </w:rPr>
              <w:t xml:space="preserve">Производственное здание склада ГСМ, назначение: нежилое, 1 – этажный, общая площадь 280,9 </w:t>
            </w:r>
            <w:proofErr w:type="spellStart"/>
            <w:r w:rsidRPr="00A420A1">
              <w:rPr>
                <w:rFonts w:ascii="Times New Roman" w:eastAsia="Calibri" w:hAnsi="Times New Roman" w:cs="Times New Roman"/>
                <w:color w:val="auto"/>
                <w:lang w:bidi="ar-SA"/>
              </w:rPr>
              <w:t>кв.м</w:t>
            </w:r>
            <w:proofErr w:type="spellEnd"/>
            <w:r w:rsidRPr="00A420A1">
              <w:rPr>
                <w:rFonts w:ascii="Times New Roman" w:eastAsia="Calibri" w:hAnsi="Times New Roman" w:cs="Times New Roman"/>
                <w:color w:val="auto"/>
                <w:lang w:bidi="ar-SA"/>
              </w:rPr>
              <w:t>., лит. В, год постройки 1986,</w:t>
            </w:r>
            <w:r w:rsidRPr="00A420A1">
              <w:rPr>
                <w:rFonts w:ascii="Times New Roman" w:eastAsia="Calibri" w:hAnsi="Times New Roman" w:cs="Times New Roman"/>
                <w:color w:val="FF0000"/>
                <w:lang w:bidi="ar-SA"/>
              </w:rPr>
              <w:t xml:space="preserve"> </w:t>
            </w:r>
            <w:r w:rsidRPr="00A420A1">
              <w:rPr>
                <w:rFonts w:ascii="Times New Roman" w:eastAsia="Calibri" w:hAnsi="Times New Roman" w:cs="Times New Roman"/>
                <w:color w:val="auto"/>
                <w:lang w:bidi="ar-SA"/>
              </w:rPr>
              <w:t xml:space="preserve">материал стен: кирпич. Адрес объекта:  Россия, Красноярский край, г. Зеленогорск, ул. Вторая Промышленная, 20 </w:t>
            </w:r>
            <w:r w:rsidRPr="00A420A1">
              <w:rPr>
                <w:rFonts w:ascii="Times New Roman" w:eastAsia="Calibri" w:hAnsi="Times New Roman" w:cs="Times New Roman"/>
                <w:bCs/>
                <w:color w:val="auto"/>
                <w:kern w:val="24"/>
                <w:lang w:bidi="ar-SA"/>
              </w:rPr>
              <w:t>(</w:t>
            </w:r>
            <w:r w:rsidRPr="00A420A1">
              <w:rPr>
                <w:rFonts w:ascii="Times New Roman" w:eastAsia="Calibri" w:hAnsi="Times New Roman" w:cs="Times New Roman"/>
                <w:color w:val="auto"/>
                <w:kern w:val="24"/>
                <w:lang w:bidi="ar-SA"/>
              </w:rPr>
              <w:t xml:space="preserve">свидетельство о </w:t>
            </w:r>
            <w:r w:rsidRPr="00A420A1">
              <w:rPr>
                <w:rFonts w:ascii="Times New Roman" w:eastAsia="Times New Roman" w:hAnsi="Times New Roman" w:cs="Times New Roman"/>
                <w:color w:val="auto"/>
                <w:kern w:val="24"/>
                <w:lang w:bidi="ar-SA"/>
              </w:rPr>
              <w:t>государственной регистрации права</w:t>
            </w:r>
            <w:r w:rsidRPr="00A420A1">
              <w:rPr>
                <w:rFonts w:ascii="Times New Roman" w:eastAsia="Calibri" w:hAnsi="Times New Roman" w:cs="Times New Roman"/>
                <w:color w:val="auto"/>
                <w:kern w:val="24"/>
                <w:lang w:bidi="ar-SA"/>
              </w:rPr>
              <w:t xml:space="preserve"> серии 24 ЕЗ № 943014 от 19.09.2008).</w:t>
            </w:r>
          </w:p>
        </w:tc>
      </w:tr>
      <w:tr w:rsidR="004C4F51" w:rsidRPr="00A420A1" w:rsidTr="00B01FAD">
        <w:trPr>
          <w:gridAfter w:val="1"/>
          <w:wAfter w:w="36" w:type="dxa"/>
          <w:trHeight w:val="287"/>
        </w:trPr>
        <w:tc>
          <w:tcPr>
            <w:tcW w:w="709" w:type="dxa"/>
            <w:shd w:val="clear" w:color="auto" w:fill="auto"/>
            <w:tcMar>
              <w:top w:w="72" w:type="dxa"/>
              <w:left w:w="144" w:type="dxa"/>
              <w:bottom w:w="72" w:type="dxa"/>
              <w:right w:w="144" w:type="dxa"/>
            </w:tcMar>
          </w:tcPr>
          <w:p w:rsidR="004C4F51" w:rsidRPr="00A420A1" w:rsidRDefault="004C4F51" w:rsidP="00B01FAD">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1.2</w:t>
            </w:r>
          </w:p>
        </w:tc>
        <w:tc>
          <w:tcPr>
            <w:tcW w:w="9072" w:type="dxa"/>
            <w:shd w:val="clear" w:color="auto" w:fill="auto"/>
            <w:tcMar>
              <w:top w:w="72" w:type="dxa"/>
              <w:left w:w="144" w:type="dxa"/>
              <w:bottom w:w="72" w:type="dxa"/>
              <w:right w:w="144" w:type="dxa"/>
            </w:tcMar>
          </w:tcPr>
          <w:p w:rsidR="004C4F51" w:rsidRPr="00A420A1" w:rsidRDefault="004C4F51" w:rsidP="00B01FAD">
            <w:pPr>
              <w:widowControl/>
              <w:jc w:val="both"/>
              <w:rPr>
                <w:rFonts w:ascii="Times New Roman" w:eastAsia="Calibri" w:hAnsi="Times New Roman" w:cs="Times New Roman"/>
                <w:color w:val="FF0000"/>
                <w:sz w:val="28"/>
                <w:szCs w:val="28"/>
                <w:lang w:bidi="ar-SA"/>
              </w:rPr>
            </w:pPr>
            <w:r w:rsidRPr="00A420A1">
              <w:rPr>
                <w:rFonts w:ascii="Times New Roman" w:eastAsia="Calibri" w:hAnsi="Times New Roman" w:cs="Times New Roman"/>
                <w:color w:val="auto"/>
                <w:lang w:bidi="ar-SA"/>
              </w:rPr>
              <w:t xml:space="preserve">Сооружение: открытая площадка с резервуарами для хранения ГСМ, назначение: нежилое, общая площадь 2587,2 </w:t>
            </w:r>
            <w:proofErr w:type="spellStart"/>
            <w:r w:rsidRPr="00A420A1">
              <w:rPr>
                <w:rFonts w:ascii="Times New Roman" w:eastAsia="Calibri" w:hAnsi="Times New Roman" w:cs="Times New Roman"/>
                <w:color w:val="auto"/>
                <w:lang w:bidi="ar-SA"/>
              </w:rPr>
              <w:t>кв.м</w:t>
            </w:r>
            <w:proofErr w:type="spellEnd"/>
            <w:r w:rsidRPr="00A420A1">
              <w:rPr>
                <w:rFonts w:ascii="Times New Roman" w:eastAsia="Calibri" w:hAnsi="Times New Roman" w:cs="Times New Roman"/>
                <w:color w:val="auto"/>
                <w:lang w:bidi="ar-SA"/>
              </w:rPr>
              <w:t xml:space="preserve">., </w:t>
            </w:r>
            <w:proofErr w:type="gramStart"/>
            <w:r w:rsidRPr="00A420A1">
              <w:rPr>
                <w:rFonts w:ascii="Times New Roman" w:eastAsia="Calibri" w:hAnsi="Times New Roman" w:cs="Times New Roman"/>
                <w:color w:val="auto"/>
                <w:lang w:bidi="ar-SA"/>
              </w:rPr>
              <w:t>лит</w:t>
            </w:r>
            <w:proofErr w:type="gramEnd"/>
            <w:r w:rsidRPr="00A420A1">
              <w:rPr>
                <w:rFonts w:ascii="Times New Roman" w:eastAsia="Calibri" w:hAnsi="Times New Roman" w:cs="Times New Roman"/>
                <w:color w:val="auto"/>
                <w:lang w:bidi="ar-SA"/>
              </w:rPr>
              <w:t>. Г-Г10,</w:t>
            </w:r>
            <w:r w:rsidRPr="00A420A1">
              <w:rPr>
                <w:rFonts w:ascii="Times New Roman" w:eastAsia="Calibri" w:hAnsi="Times New Roman" w:cs="Times New Roman"/>
                <w:color w:val="FF0000"/>
                <w:lang w:bidi="ar-SA"/>
              </w:rPr>
              <w:t xml:space="preserve"> </w:t>
            </w:r>
            <w:r w:rsidRPr="00A420A1">
              <w:rPr>
                <w:rFonts w:ascii="Times New Roman" w:eastAsia="Calibri" w:hAnsi="Times New Roman" w:cs="Times New Roman"/>
                <w:color w:val="auto"/>
                <w:lang w:bidi="ar-SA"/>
              </w:rPr>
              <w:t>год постройки 1986, материал: гравийно-песчаная смесь, сталь.</w:t>
            </w:r>
            <w:r w:rsidRPr="00A420A1">
              <w:rPr>
                <w:rFonts w:ascii="Times New Roman" w:eastAsia="Calibri" w:hAnsi="Times New Roman" w:cs="Times New Roman"/>
                <w:color w:val="FF0000"/>
                <w:lang w:bidi="ar-SA"/>
              </w:rPr>
              <w:t xml:space="preserve"> </w:t>
            </w:r>
            <w:r w:rsidRPr="00A420A1">
              <w:rPr>
                <w:rFonts w:ascii="Times New Roman" w:eastAsia="Calibri" w:hAnsi="Times New Roman" w:cs="Times New Roman"/>
                <w:color w:val="auto"/>
                <w:lang w:bidi="ar-SA"/>
              </w:rPr>
              <w:t xml:space="preserve">Адрес объекта: Россия, Красноярский край, г. Зеленогорск, Вторая Промышленная, 20 </w:t>
            </w:r>
            <w:r w:rsidRPr="00A420A1">
              <w:rPr>
                <w:rFonts w:ascii="Times New Roman" w:eastAsia="Calibri" w:hAnsi="Times New Roman" w:cs="Times New Roman"/>
                <w:bCs/>
                <w:color w:val="auto"/>
                <w:kern w:val="24"/>
                <w:lang w:bidi="ar-SA"/>
              </w:rPr>
              <w:t>(</w:t>
            </w:r>
            <w:r w:rsidRPr="00A420A1">
              <w:rPr>
                <w:rFonts w:ascii="Times New Roman" w:eastAsia="Calibri" w:hAnsi="Times New Roman" w:cs="Times New Roman"/>
                <w:color w:val="auto"/>
                <w:kern w:val="24"/>
                <w:lang w:bidi="ar-SA"/>
              </w:rPr>
              <w:t xml:space="preserve">свидетельство о </w:t>
            </w:r>
            <w:r w:rsidRPr="00A420A1">
              <w:rPr>
                <w:rFonts w:ascii="Times New Roman" w:eastAsia="Times New Roman" w:hAnsi="Times New Roman" w:cs="Times New Roman"/>
                <w:color w:val="auto"/>
                <w:kern w:val="24"/>
                <w:lang w:bidi="ar-SA"/>
              </w:rPr>
              <w:t>государственной регистрации права</w:t>
            </w:r>
            <w:r w:rsidRPr="00A420A1">
              <w:rPr>
                <w:rFonts w:ascii="Times New Roman" w:eastAsia="Calibri" w:hAnsi="Times New Roman" w:cs="Times New Roman"/>
                <w:color w:val="auto"/>
                <w:kern w:val="24"/>
                <w:lang w:bidi="ar-SA"/>
              </w:rPr>
              <w:t xml:space="preserve"> серии 24 ЕЗ № 943002 от 19.09.2008).</w:t>
            </w:r>
          </w:p>
        </w:tc>
      </w:tr>
      <w:tr w:rsidR="004C4F51" w:rsidRPr="00A420A1" w:rsidTr="00B01FAD">
        <w:trPr>
          <w:gridAfter w:val="1"/>
          <w:wAfter w:w="36" w:type="dxa"/>
          <w:trHeight w:val="287"/>
        </w:trPr>
        <w:tc>
          <w:tcPr>
            <w:tcW w:w="709" w:type="dxa"/>
            <w:shd w:val="clear" w:color="auto" w:fill="auto"/>
            <w:tcMar>
              <w:top w:w="72" w:type="dxa"/>
              <w:left w:w="144" w:type="dxa"/>
              <w:bottom w:w="72" w:type="dxa"/>
              <w:right w:w="144" w:type="dxa"/>
            </w:tcMar>
          </w:tcPr>
          <w:p w:rsidR="004C4F51" w:rsidRPr="00A420A1" w:rsidRDefault="004C4F51" w:rsidP="00B01FAD">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1.3</w:t>
            </w:r>
          </w:p>
        </w:tc>
        <w:tc>
          <w:tcPr>
            <w:tcW w:w="9072" w:type="dxa"/>
            <w:shd w:val="clear" w:color="auto" w:fill="auto"/>
            <w:tcMar>
              <w:top w:w="72" w:type="dxa"/>
              <w:left w:w="144" w:type="dxa"/>
              <w:bottom w:w="72" w:type="dxa"/>
              <w:right w:w="144" w:type="dxa"/>
            </w:tcMar>
          </w:tcPr>
          <w:p w:rsidR="004C4F51" w:rsidRPr="00A420A1" w:rsidRDefault="004C4F51" w:rsidP="00B01FAD">
            <w:pPr>
              <w:widowControl/>
              <w:jc w:val="both"/>
              <w:rPr>
                <w:rFonts w:ascii="Times New Roman" w:eastAsia="Calibri" w:hAnsi="Times New Roman" w:cs="Times New Roman"/>
                <w:color w:val="FF0000"/>
                <w:lang w:bidi="ar-SA"/>
              </w:rPr>
            </w:pPr>
            <w:r w:rsidRPr="00A420A1">
              <w:rPr>
                <w:rFonts w:ascii="Times New Roman" w:eastAsia="Calibri" w:hAnsi="Times New Roman" w:cs="Times New Roman"/>
                <w:color w:val="auto"/>
                <w:kern w:val="24"/>
                <w:lang w:bidi="ar-SA"/>
              </w:rPr>
              <w:t>Сооружение: подъездной железнодорожный путь слада ГСМ, назначение: нежилое</w:t>
            </w:r>
            <w:r w:rsidRPr="00A420A1">
              <w:rPr>
                <w:rFonts w:ascii="Times New Roman" w:eastAsia="Calibri" w:hAnsi="Times New Roman" w:cs="Times New Roman"/>
                <w:color w:val="auto"/>
                <w:lang w:bidi="ar-SA"/>
              </w:rPr>
              <w:t>, протяженность 498,56 м.,</w:t>
            </w:r>
            <w:r w:rsidRPr="00A420A1">
              <w:rPr>
                <w:rFonts w:ascii="Times New Roman" w:eastAsia="Calibri" w:hAnsi="Times New Roman" w:cs="Times New Roman"/>
                <w:color w:val="FF0000"/>
                <w:lang w:bidi="ar-SA"/>
              </w:rPr>
              <w:t xml:space="preserve"> </w:t>
            </w:r>
            <w:r w:rsidRPr="00A420A1">
              <w:rPr>
                <w:rFonts w:ascii="Times New Roman" w:eastAsia="Calibri" w:hAnsi="Times New Roman" w:cs="Times New Roman"/>
                <w:color w:val="auto"/>
                <w:lang w:bidi="ar-SA"/>
              </w:rPr>
              <w:t xml:space="preserve">год постройки 1986, материал конструкции: сталь, шпала, гравийно-галечниковый балластный слой. Адрес объекта: Россия, Красноярский край, г. Зеленогорск, ул. Вторая Промышленная, 20 </w:t>
            </w:r>
            <w:r w:rsidRPr="00A420A1">
              <w:rPr>
                <w:rFonts w:ascii="Times New Roman" w:eastAsia="Calibri" w:hAnsi="Times New Roman" w:cs="Times New Roman"/>
                <w:bCs/>
                <w:color w:val="auto"/>
                <w:kern w:val="24"/>
                <w:lang w:bidi="ar-SA"/>
              </w:rPr>
              <w:t>(</w:t>
            </w:r>
            <w:r w:rsidRPr="00A420A1">
              <w:rPr>
                <w:rFonts w:ascii="Times New Roman" w:eastAsia="Calibri" w:hAnsi="Times New Roman" w:cs="Times New Roman"/>
                <w:color w:val="auto"/>
                <w:kern w:val="24"/>
                <w:lang w:bidi="ar-SA"/>
              </w:rPr>
              <w:t xml:space="preserve">свидетельство о </w:t>
            </w:r>
            <w:r w:rsidRPr="00A420A1">
              <w:rPr>
                <w:rFonts w:ascii="Times New Roman" w:eastAsia="Times New Roman" w:hAnsi="Times New Roman" w:cs="Times New Roman"/>
                <w:color w:val="auto"/>
                <w:kern w:val="24"/>
                <w:lang w:bidi="ar-SA"/>
              </w:rPr>
              <w:t>государственной регистрации права</w:t>
            </w:r>
            <w:r w:rsidRPr="00A420A1">
              <w:rPr>
                <w:rFonts w:ascii="Times New Roman" w:eastAsia="Calibri" w:hAnsi="Times New Roman" w:cs="Times New Roman"/>
                <w:color w:val="auto"/>
                <w:kern w:val="24"/>
                <w:lang w:bidi="ar-SA"/>
              </w:rPr>
              <w:t xml:space="preserve"> серии 24 ЕЗ № 942723 от 03.09.2008).</w:t>
            </w:r>
          </w:p>
        </w:tc>
      </w:tr>
      <w:tr w:rsidR="004C4F51" w:rsidRPr="00A420A1" w:rsidTr="00B01FAD">
        <w:trPr>
          <w:gridAfter w:val="1"/>
          <w:wAfter w:w="36" w:type="dxa"/>
          <w:trHeight w:val="287"/>
        </w:trPr>
        <w:tc>
          <w:tcPr>
            <w:tcW w:w="709" w:type="dxa"/>
            <w:shd w:val="clear" w:color="auto" w:fill="auto"/>
            <w:tcMar>
              <w:top w:w="72" w:type="dxa"/>
              <w:left w:w="144" w:type="dxa"/>
              <w:bottom w:w="72" w:type="dxa"/>
              <w:right w:w="144" w:type="dxa"/>
            </w:tcMar>
          </w:tcPr>
          <w:p w:rsidR="004C4F51" w:rsidRPr="00A420A1" w:rsidRDefault="004C4F51" w:rsidP="00B01FAD">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1.4</w:t>
            </w:r>
          </w:p>
        </w:tc>
        <w:tc>
          <w:tcPr>
            <w:tcW w:w="9072" w:type="dxa"/>
            <w:shd w:val="clear" w:color="auto" w:fill="auto"/>
            <w:tcMar>
              <w:top w:w="72" w:type="dxa"/>
              <w:left w:w="144" w:type="dxa"/>
              <w:bottom w:w="72" w:type="dxa"/>
              <w:right w:w="144" w:type="dxa"/>
            </w:tcMar>
            <w:hideMark/>
          </w:tcPr>
          <w:p w:rsidR="004C4F51" w:rsidRPr="00A420A1" w:rsidRDefault="004C4F51" w:rsidP="00B01FAD">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 xml:space="preserve">Земельный участок, категория земель: земли населенных пунктов, разрешенное использование: для использования в целях эксплуатации производственного здания склада ГСМ и прочих зданий, строений, сооружений, общая площадь 20935,0 </w:t>
            </w:r>
            <w:proofErr w:type="spellStart"/>
            <w:r w:rsidRPr="00A420A1">
              <w:rPr>
                <w:rFonts w:ascii="Times New Roman" w:eastAsia="Calibri" w:hAnsi="Times New Roman" w:cs="Times New Roman"/>
                <w:color w:val="auto"/>
                <w:lang w:bidi="ar-SA"/>
              </w:rPr>
              <w:t>кв.м</w:t>
            </w:r>
            <w:proofErr w:type="spellEnd"/>
            <w:r w:rsidRPr="00A420A1">
              <w:rPr>
                <w:rFonts w:ascii="Times New Roman" w:eastAsia="Calibri" w:hAnsi="Times New Roman" w:cs="Times New Roman"/>
                <w:color w:val="auto"/>
                <w:lang w:bidi="ar-SA"/>
              </w:rPr>
              <w:t xml:space="preserve">. Кадастровый номер: 24:59:0105001:0018. Адрес (местоположение) объекта: Россия, Красноярский край, г. Зеленогорск, ул. Вторая Промышленная, 20 </w:t>
            </w:r>
            <w:r w:rsidRPr="00A420A1">
              <w:rPr>
                <w:rFonts w:ascii="Times New Roman" w:eastAsia="Calibri" w:hAnsi="Times New Roman" w:cs="Times New Roman"/>
                <w:color w:val="auto"/>
                <w:kern w:val="24"/>
                <w:lang w:bidi="ar-SA"/>
              </w:rPr>
              <w:t xml:space="preserve">(свидетельство о </w:t>
            </w:r>
            <w:r w:rsidRPr="00A420A1">
              <w:rPr>
                <w:rFonts w:ascii="Times New Roman" w:eastAsia="Times New Roman" w:hAnsi="Times New Roman" w:cs="Times New Roman"/>
                <w:color w:val="auto"/>
                <w:kern w:val="24"/>
                <w:lang w:bidi="ar-SA"/>
              </w:rPr>
              <w:t>государственной регистрации права</w:t>
            </w:r>
            <w:r w:rsidRPr="00A420A1">
              <w:rPr>
                <w:rFonts w:ascii="Times New Roman" w:eastAsia="Calibri" w:hAnsi="Times New Roman" w:cs="Times New Roman"/>
                <w:color w:val="auto"/>
                <w:kern w:val="24"/>
                <w:lang w:bidi="ar-SA"/>
              </w:rPr>
              <w:t xml:space="preserve"> серии 24 ЕЗ № 942722 от 08.09.2008).</w:t>
            </w:r>
          </w:p>
        </w:tc>
      </w:tr>
    </w:tbl>
    <w:p w:rsidR="004C4F51" w:rsidRPr="00A420A1" w:rsidRDefault="004C4F51" w:rsidP="004C4F51">
      <w:pPr>
        <w:widowControl/>
        <w:ind w:firstLine="567"/>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Имущество продается одним лотом.</w:t>
      </w:r>
    </w:p>
    <w:p w:rsidR="004C4F51" w:rsidRPr="00041E94" w:rsidRDefault="004C4F51" w:rsidP="004C4F51">
      <w:pPr>
        <w:keepNext/>
        <w:widowControl/>
        <w:ind w:left="851"/>
        <w:jc w:val="both"/>
        <w:rPr>
          <w:rFonts w:ascii="Times New Roman" w:eastAsia="Calibri" w:hAnsi="Times New Roman" w:cs="Times New Roman"/>
          <w:color w:val="auto"/>
          <w:sz w:val="28"/>
          <w:szCs w:val="28"/>
          <w:lang w:bidi="ar-SA"/>
        </w:rPr>
      </w:pPr>
    </w:p>
    <w:p w:rsidR="008F4351" w:rsidRDefault="008F4351" w:rsidP="006E0660">
      <w:pPr>
        <w:pStyle w:val="2f"/>
        <w:numPr>
          <w:ilvl w:val="1"/>
          <w:numId w:val="34"/>
        </w:numPr>
        <w:shd w:val="clear" w:color="auto" w:fill="auto"/>
        <w:spacing w:line="240" w:lineRule="auto"/>
        <w:ind w:right="-144"/>
        <w:jc w:val="both"/>
        <w:rPr>
          <w:rFonts w:eastAsia="Calibri"/>
          <w:b/>
          <w:bCs/>
          <w:sz w:val="28"/>
          <w:szCs w:val="28"/>
        </w:rPr>
      </w:pPr>
      <w:bookmarkStart w:id="6" w:name="_Ref351114524"/>
      <w:bookmarkStart w:id="7" w:name="_Ref351114529"/>
      <w:bookmarkStart w:id="8" w:name="_Toc410998169"/>
      <w:bookmarkStart w:id="9" w:name="_Toc412648122"/>
      <w:r>
        <w:rPr>
          <w:rFonts w:eastAsia="Calibri"/>
          <w:b/>
          <w:bCs/>
          <w:sz w:val="28"/>
          <w:szCs w:val="28"/>
        </w:rPr>
        <w:t xml:space="preserve">1.2. </w:t>
      </w:r>
      <w:r w:rsidR="00041E94" w:rsidRPr="00041E94">
        <w:rPr>
          <w:rFonts w:eastAsia="Calibri"/>
          <w:b/>
          <w:bCs/>
          <w:sz w:val="28"/>
          <w:szCs w:val="28"/>
        </w:rPr>
        <w:t>Документы для ознакомления</w:t>
      </w:r>
      <w:bookmarkEnd w:id="6"/>
      <w:bookmarkEnd w:id="7"/>
      <w:bookmarkEnd w:id="8"/>
      <w:bookmarkEnd w:id="9"/>
    </w:p>
    <w:p w:rsidR="008F4351" w:rsidRPr="008F4351" w:rsidRDefault="00041E94" w:rsidP="008F4351">
      <w:pPr>
        <w:pStyle w:val="2f"/>
        <w:shd w:val="clear" w:color="auto" w:fill="auto"/>
        <w:spacing w:line="240" w:lineRule="auto"/>
        <w:ind w:right="-144" w:firstLine="851"/>
        <w:jc w:val="both"/>
        <w:rPr>
          <w:rFonts w:eastAsia="Calibri"/>
          <w:b/>
          <w:bCs/>
          <w:sz w:val="28"/>
          <w:szCs w:val="28"/>
        </w:rPr>
      </w:pPr>
      <w:r w:rsidRPr="008F4351">
        <w:rPr>
          <w:rFonts w:eastAsia="Calibri"/>
          <w:sz w:val="28"/>
          <w:szCs w:val="28"/>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8F4351" w:rsidRDefault="00041E94" w:rsidP="008F4351">
      <w:pPr>
        <w:pStyle w:val="2f"/>
        <w:shd w:val="clear" w:color="auto" w:fill="auto"/>
        <w:spacing w:line="240" w:lineRule="auto"/>
        <w:ind w:right="-144" w:firstLine="851"/>
        <w:jc w:val="both"/>
        <w:rPr>
          <w:rFonts w:eastAsia="Calibri"/>
          <w:sz w:val="28"/>
          <w:szCs w:val="28"/>
        </w:rPr>
      </w:pPr>
      <w:r w:rsidRPr="008F4351">
        <w:rPr>
          <w:rFonts w:eastAsia="Calibri"/>
          <w:sz w:val="28"/>
          <w:szCs w:val="28"/>
        </w:rPr>
        <w:t>1.2.2.Документация находится в открытом доступе</w:t>
      </w:r>
      <w:r w:rsidR="00781A38" w:rsidRPr="008F4351">
        <w:rPr>
          <w:rFonts w:eastAsia="Calibri"/>
          <w:sz w:val="28"/>
          <w:szCs w:val="28"/>
        </w:rPr>
        <w:t>,</w:t>
      </w:r>
      <w:r w:rsidRPr="008F4351">
        <w:rPr>
          <w:rFonts w:eastAsia="Calibri"/>
          <w:sz w:val="28"/>
          <w:szCs w:val="28"/>
        </w:rPr>
        <w:t xml:space="preserve"> начиная с даты размещения извещения о проведен</w:t>
      </w:r>
      <w:proofErr w:type="gramStart"/>
      <w:r w:rsidRPr="008F4351">
        <w:rPr>
          <w:rFonts w:eastAsia="Calibri"/>
          <w:sz w:val="28"/>
          <w:szCs w:val="28"/>
        </w:rPr>
        <w:t>ии ау</w:t>
      </w:r>
      <w:proofErr w:type="gramEnd"/>
      <w:r w:rsidRPr="008F4351">
        <w:rPr>
          <w:rFonts w:eastAsia="Calibri"/>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bookmarkStart w:id="10" w:name="_Toc410998170"/>
      <w:bookmarkStart w:id="11" w:name="_Toc412648123"/>
    </w:p>
    <w:p w:rsidR="008F4351" w:rsidRPr="008F4351" w:rsidRDefault="008F4351" w:rsidP="008F4351">
      <w:pPr>
        <w:pStyle w:val="2f"/>
        <w:shd w:val="clear" w:color="auto" w:fill="auto"/>
        <w:spacing w:line="240" w:lineRule="auto"/>
        <w:ind w:right="-144" w:firstLine="851"/>
        <w:jc w:val="both"/>
        <w:rPr>
          <w:rFonts w:eastAsia="Calibri"/>
          <w:b/>
          <w:bCs/>
          <w:sz w:val="28"/>
          <w:szCs w:val="28"/>
        </w:rPr>
      </w:pPr>
    </w:p>
    <w:p w:rsidR="008F4351" w:rsidRDefault="008F4351" w:rsidP="008F4351">
      <w:pPr>
        <w:pStyle w:val="2f"/>
        <w:shd w:val="clear" w:color="auto" w:fill="auto"/>
        <w:spacing w:line="240" w:lineRule="auto"/>
        <w:ind w:right="-144" w:firstLine="851"/>
        <w:jc w:val="both"/>
        <w:rPr>
          <w:rFonts w:eastAsia="Calibri"/>
          <w:b/>
          <w:bCs/>
          <w:sz w:val="28"/>
          <w:szCs w:val="28"/>
        </w:rPr>
      </w:pPr>
      <w:r w:rsidRPr="008F4351">
        <w:rPr>
          <w:rFonts w:eastAsia="Calibri"/>
          <w:b/>
          <w:sz w:val="28"/>
          <w:szCs w:val="28"/>
        </w:rPr>
        <w:t>1.3</w:t>
      </w:r>
      <w:r>
        <w:rPr>
          <w:rFonts w:eastAsia="Calibri"/>
          <w:sz w:val="28"/>
          <w:szCs w:val="28"/>
        </w:rPr>
        <w:t xml:space="preserve">. </w:t>
      </w:r>
      <w:r w:rsidR="00041E94" w:rsidRPr="008F4351">
        <w:rPr>
          <w:rFonts w:eastAsia="Calibri"/>
          <w:b/>
          <w:bCs/>
          <w:sz w:val="28"/>
          <w:szCs w:val="28"/>
        </w:rPr>
        <w:t>Разъяснение положений Документации/извещения о проведен</w:t>
      </w:r>
      <w:proofErr w:type="gramStart"/>
      <w:r w:rsidR="00041E94" w:rsidRPr="008F4351">
        <w:rPr>
          <w:rFonts w:eastAsia="Calibri"/>
          <w:b/>
          <w:bCs/>
          <w:sz w:val="28"/>
          <w:szCs w:val="28"/>
        </w:rPr>
        <w:t>ии ау</w:t>
      </w:r>
      <w:proofErr w:type="gramEnd"/>
      <w:r w:rsidR="00041E94" w:rsidRPr="008F4351">
        <w:rPr>
          <w:rFonts w:eastAsia="Calibri"/>
          <w:b/>
          <w:bCs/>
          <w:sz w:val="28"/>
          <w:szCs w:val="28"/>
        </w:rPr>
        <w:t>кциона, внесение изменений в Документацию/извещение о проведении аукциона.</w:t>
      </w:r>
      <w:bookmarkEnd w:id="10"/>
      <w:bookmarkEnd w:id="11"/>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bCs/>
          <w:spacing w:val="-1"/>
          <w:sz w:val="28"/>
          <w:szCs w:val="28"/>
        </w:rPr>
        <w:t xml:space="preserve">1.3.1. </w:t>
      </w:r>
      <w:r w:rsidR="00041E94" w:rsidRPr="008F4351">
        <w:rPr>
          <w:bCs/>
          <w:spacing w:val="-1"/>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rFonts w:eastAsia="BatangChe"/>
          <w:bCs/>
          <w:spacing w:val="-1"/>
          <w:sz w:val="28"/>
          <w:szCs w:val="28"/>
        </w:rPr>
        <w:t xml:space="preserve">1.3.2. </w:t>
      </w:r>
      <w:r w:rsidR="00041E94" w:rsidRPr="008F4351">
        <w:rPr>
          <w:rFonts w:eastAsia="BatangChe"/>
          <w:bCs/>
          <w:spacing w:val="-1"/>
          <w:sz w:val="28"/>
          <w:szCs w:val="28"/>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00041E94" w:rsidRPr="008F4351">
        <w:rPr>
          <w:rFonts w:eastAsia="BatangChe"/>
          <w:bCs/>
          <w:spacing w:val="-1"/>
          <w:sz w:val="28"/>
          <w:szCs w:val="28"/>
        </w:rPr>
        <w:t>разместить ответ</w:t>
      </w:r>
      <w:proofErr w:type="gramEnd"/>
      <w:r w:rsidR="00041E94" w:rsidRPr="008F4351">
        <w:rPr>
          <w:rFonts w:eastAsia="BatangChe"/>
          <w:bCs/>
          <w:spacing w:val="-1"/>
          <w:sz w:val="28"/>
          <w:szCs w:val="28"/>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8F4351" w:rsidRPr="008F4351" w:rsidRDefault="00634F20" w:rsidP="008F4351">
      <w:pPr>
        <w:pStyle w:val="2f"/>
        <w:shd w:val="clear" w:color="auto" w:fill="auto"/>
        <w:spacing w:line="240" w:lineRule="auto"/>
        <w:ind w:right="-144" w:firstLine="851"/>
        <w:jc w:val="both"/>
        <w:rPr>
          <w:rFonts w:eastAsia="Calibri"/>
          <w:b/>
          <w:bCs/>
          <w:sz w:val="28"/>
          <w:szCs w:val="28"/>
        </w:rPr>
      </w:pPr>
      <w:proofErr w:type="gramStart"/>
      <w:r w:rsidRPr="008F4351">
        <w:rPr>
          <w:rFonts w:eastAsia="BatangChe"/>
          <w:bCs/>
          <w:spacing w:val="-1"/>
          <w:sz w:val="28"/>
          <w:szCs w:val="28"/>
        </w:rPr>
        <w:t>1.3.3.</w:t>
      </w:r>
      <w:r w:rsidR="00041E94" w:rsidRPr="008F4351">
        <w:rPr>
          <w:rFonts w:eastAsia="BatangChe"/>
          <w:bCs/>
          <w:spacing w:val="-1"/>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8F4351">
        <w:rPr>
          <w:rFonts w:eastAsia="BatangChe"/>
          <w:bCs/>
          <w:spacing w:val="-1"/>
          <w:sz w:val="28"/>
          <w:szCs w:val="28"/>
        </w:rPr>
        <w:t xml:space="preserve"> не позднее 1 (одного) рабочего дня до даты завершения приема заявок.</w:t>
      </w:r>
    </w:p>
    <w:p w:rsidR="00B52FF9" w:rsidRDefault="00634F20" w:rsidP="008F4351">
      <w:pPr>
        <w:pStyle w:val="2f"/>
        <w:shd w:val="clear" w:color="auto" w:fill="auto"/>
        <w:spacing w:line="240" w:lineRule="auto"/>
        <w:ind w:right="-144" w:firstLine="851"/>
        <w:jc w:val="both"/>
        <w:rPr>
          <w:rFonts w:eastAsia="BatangChe"/>
          <w:bCs/>
          <w:spacing w:val="-1"/>
          <w:sz w:val="28"/>
          <w:szCs w:val="28"/>
        </w:rPr>
      </w:pPr>
      <w:r w:rsidRPr="008F4351">
        <w:rPr>
          <w:rFonts w:eastAsia="BatangChe"/>
          <w:bCs/>
          <w:spacing w:val="-1"/>
          <w:sz w:val="28"/>
          <w:szCs w:val="28"/>
        </w:rPr>
        <w:t>1.3.4.</w:t>
      </w:r>
      <w:r w:rsidR="00041E94" w:rsidRPr="008F4351">
        <w:rPr>
          <w:rFonts w:eastAsia="BatangChe"/>
          <w:bCs/>
          <w:spacing w:val="-1"/>
          <w:sz w:val="28"/>
          <w:szCs w:val="28"/>
        </w:rPr>
        <w:t xml:space="preserve">В течение одного рабочего дня </w:t>
      </w:r>
      <w:proofErr w:type="gramStart"/>
      <w:r w:rsidR="00041E94" w:rsidRPr="008F4351">
        <w:rPr>
          <w:rFonts w:eastAsia="BatangChe"/>
          <w:bCs/>
          <w:spacing w:val="-1"/>
          <w:sz w:val="28"/>
          <w:szCs w:val="28"/>
        </w:rPr>
        <w:t>с даты принятия</w:t>
      </w:r>
      <w:proofErr w:type="gramEnd"/>
      <w:r w:rsidR="00041E94" w:rsidRPr="008F4351">
        <w:rPr>
          <w:rFonts w:eastAsia="BatangChe"/>
          <w:bCs/>
          <w:spacing w:val="-1"/>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8F4351">
        <w:rPr>
          <w:rFonts w:eastAsia="BatangChe"/>
          <w:bCs/>
          <w:spacing w:val="-1"/>
          <w:sz w:val="28"/>
          <w:szCs w:val="28"/>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8F4351">
        <w:rPr>
          <w:rFonts w:eastAsia="BatangChe"/>
          <w:bCs/>
          <w:spacing w:val="-1"/>
          <w:sz w:val="28"/>
          <w:szCs w:val="28"/>
        </w:rPr>
        <w:t xml:space="preserve"> дней.</w:t>
      </w:r>
    </w:p>
    <w:p w:rsidR="00B52FF9" w:rsidRDefault="00B52FF9">
      <w:pPr>
        <w:widowControl/>
        <w:rPr>
          <w:rFonts w:ascii="Times New Roman" w:eastAsia="BatangChe" w:hAnsi="Times New Roman" w:cs="Times New Roman"/>
          <w:bCs/>
          <w:color w:val="auto"/>
          <w:spacing w:val="-1"/>
          <w:sz w:val="28"/>
          <w:szCs w:val="28"/>
          <w:lang w:eastAsia="en-US" w:bidi="ar-SA"/>
        </w:rPr>
      </w:pPr>
    </w:p>
    <w:p w:rsidR="00041E94" w:rsidRPr="00041E94" w:rsidRDefault="004077AB"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2"/>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570D2B">
      <w:pPr>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 w:name="_Toc410998172"/>
      <w:r w:rsidRPr="00041E94">
        <w:rPr>
          <w:rFonts w:ascii="Times New Roman" w:eastAsia="Calibri" w:hAnsi="Times New Roman" w:cs="Times New Roman"/>
          <w:b/>
          <w:bCs/>
          <w:color w:val="auto"/>
          <w:sz w:val="28"/>
          <w:szCs w:val="28"/>
          <w:lang w:eastAsia="en-US" w:bidi="ar-SA"/>
        </w:rPr>
        <w:t xml:space="preserve"> </w:t>
      </w:r>
      <w:bookmarkStart w:id="14"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3"/>
      <w:bookmarkEnd w:id="14"/>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570D2B">
      <w:pPr>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30"/>
      <w:bookmarkEnd w:id="31"/>
    </w:p>
    <w:p w:rsidR="00041E94" w:rsidRPr="00041E94" w:rsidRDefault="00041E94" w:rsidP="00570D2B">
      <w:pPr>
        <w:ind w:firstLine="851"/>
        <w:jc w:val="both"/>
        <w:rPr>
          <w:rFonts w:ascii="Times New Roman" w:eastAsia="Calibri" w:hAnsi="Times New Roman" w:cs="Times New Roman"/>
          <w:color w:val="auto"/>
          <w:sz w:val="28"/>
          <w:szCs w:val="28"/>
          <w:lang w:eastAsia="en-US"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4" w:name="_Ref350356849"/>
      <w:bookmarkStart w:id="35" w:name="_Toc410998174"/>
      <w:bookmarkStart w:id="36"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4"/>
      <w:bookmarkEnd w:id="35"/>
      <w:bookmarkEnd w:id="36"/>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570D2B">
      <w:pPr>
        <w:ind w:firstLine="851"/>
        <w:jc w:val="both"/>
        <w:rPr>
          <w:rFonts w:ascii="Times New Roman" w:eastAsia="Calibri" w:hAnsi="Times New Roman" w:cs="Times New Roman"/>
          <w:color w:val="auto"/>
          <w:sz w:val="28"/>
          <w:szCs w:val="28"/>
          <w:lang w:bidi="ar-SA"/>
        </w:rPr>
      </w:pPr>
      <w:bookmarkStart w:id="37" w:name="_Toc410998176"/>
      <w:bookmarkEnd w:id="32"/>
      <w:bookmarkEnd w:id="33"/>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8"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8"/>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proofErr w:type="gramStart"/>
      <w:r w:rsidRPr="00166045">
        <w:rPr>
          <w:rFonts w:ascii="Times New Roman" w:hAnsi="Times New Roman"/>
          <w:sz w:val="28"/>
          <w:szCs w:val="28"/>
        </w:rPr>
        <w:t>заявку на участие в аукционе (</w:t>
      </w:r>
      <w:r w:rsidR="00F204A2" w:rsidRPr="00166045">
        <w:rPr>
          <w:rFonts w:ascii="Times New Roman" w:hAnsi="Times New Roman"/>
          <w:sz w:val="28"/>
          <w:szCs w:val="28"/>
        </w:rPr>
        <w:t>Приложение 1.</w:t>
      </w:r>
      <w:proofErr w:type="gramEnd"/>
      <w:r w:rsidR="00F204A2" w:rsidRPr="00166045">
        <w:rPr>
          <w:rFonts w:ascii="Times New Roman" w:hAnsi="Times New Roman"/>
          <w:sz w:val="28"/>
          <w:szCs w:val="28"/>
        </w:rPr>
        <w:t xml:space="preserve"> </w:t>
      </w:r>
      <w:proofErr w:type="gramStart"/>
      <w:r w:rsidR="00F204A2" w:rsidRPr="00166045">
        <w:rPr>
          <w:rFonts w:ascii="Times New Roman" w:hAnsi="Times New Roman"/>
          <w:sz w:val="28"/>
          <w:szCs w:val="28"/>
        </w:rPr>
        <w:t>Форма № 1</w:t>
      </w:r>
      <w:r w:rsidRPr="00166045">
        <w:rPr>
          <w:rFonts w:ascii="Times New Roman" w:hAnsi="Times New Roman"/>
          <w:sz w:val="28"/>
          <w:szCs w:val="28"/>
        </w:rPr>
        <w:t>);</w:t>
      </w:r>
      <w:proofErr w:type="gramEnd"/>
    </w:p>
    <w:p w:rsidR="00041E94" w:rsidRP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r w:rsidRPr="00166045">
        <w:rPr>
          <w:rFonts w:ascii="Times New Roman" w:hAnsi="Times New Roman"/>
          <w:sz w:val="28"/>
          <w:szCs w:val="28"/>
        </w:rPr>
        <w:t>полученную не ранее чем за один месяц до дня размещения извещения о проведен</w:t>
      </w:r>
      <w:proofErr w:type="gramStart"/>
      <w:r w:rsidRPr="00166045">
        <w:rPr>
          <w:rFonts w:ascii="Times New Roman" w:hAnsi="Times New Roman"/>
          <w:sz w:val="28"/>
          <w:szCs w:val="28"/>
        </w:rPr>
        <w:t>ии ау</w:t>
      </w:r>
      <w:proofErr w:type="gramEnd"/>
      <w:r w:rsidRPr="00166045">
        <w:rPr>
          <w:rFonts w:ascii="Times New Roman" w:hAnsi="Times New Roman"/>
          <w:sz w:val="28"/>
          <w:szCs w:val="28"/>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166045" w:rsidRDefault="00041E94" w:rsidP="00570D2B">
      <w:pPr>
        <w:pStyle w:val="a6"/>
        <w:widowControl w:val="0"/>
        <w:tabs>
          <w:tab w:val="left" w:pos="993"/>
          <w:tab w:val="left" w:pos="1134"/>
        </w:tabs>
        <w:spacing w:after="0" w:line="240" w:lineRule="auto"/>
        <w:ind w:left="0" w:firstLine="709"/>
        <w:jc w:val="both"/>
        <w:rPr>
          <w:rFonts w:ascii="Times New Roman" w:hAnsi="Times New Roman"/>
          <w:sz w:val="28"/>
          <w:szCs w:val="28"/>
        </w:rPr>
      </w:pPr>
      <w:r w:rsidRPr="00166045">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sidRPr="00166045">
        <w:rPr>
          <w:rFonts w:ascii="Times New Roman" w:hAnsi="Times New Roman"/>
          <w:sz w:val="28"/>
          <w:szCs w:val="28"/>
        </w:rPr>
        <w:t xml:space="preserve"> </w:t>
      </w:r>
      <w:r w:rsidRPr="00166045">
        <w:rPr>
          <w:rFonts w:ascii="Times New Roman" w:hAnsi="Times New Roman"/>
          <w:sz w:val="28"/>
          <w:szCs w:val="28"/>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166045" w:rsidP="00570D2B">
      <w:pPr>
        <w:tabs>
          <w:tab w:val="left" w:pos="993"/>
          <w:tab w:val="left" w:pos="1134"/>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041E94" w:rsidRPr="00041E94">
        <w:rPr>
          <w:rFonts w:ascii="Times New Roman" w:eastAsia="Calibri" w:hAnsi="Times New Roman" w:cs="Times New Roman"/>
          <w:color w:val="auto"/>
          <w:sz w:val="28"/>
          <w:szCs w:val="28"/>
          <w:lang w:bidi="ar-SA"/>
        </w:rPr>
        <w:t>аключать и подписывать договор купли-продажи недвижимого имущества по результатам аукциона.</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6E0660">
      <w:pPr>
        <w:numPr>
          <w:ilvl w:val="0"/>
          <w:numId w:val="44"/>
        </w:numPr>
        <w:tabs>
          <w:tab w:val="left" w:pos="-6521"/>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930363">
        <w:rPr>
          <w:rFonts w:ascii="Times New Roman" w:eastAsia="Calibri" w:hAnsi="Times New Roman" w:cs="Times New Roman"/>
          <w:color w:val="auto"/>
          <w:sz w:val="28"/>
          <w:szCs w:val="28"/>
          <w:lang w:bidi="ar-SA"/>
        </w:rPr>
        <w:t xml:space="preserve"> (Приложение 2.</w:t>
      </w:r>
      <w:proofErr w:type="gramEnd"/>
      <w:r w:rsidR="00930363">
        <w:rPr>
          <w:rFonts w:ascii="Times New Roman" w:eastAsia="Calibri" w:hAnsi="Times New Roman" w:cs="Times New Roman"/>
          <w:color w:val="auto"/>
          <w:sz w:val="28"/>
          <w:szCs w:val="28"/>
          <w:lang w:bidi="ar-SA"/>
        </w:rPr>
        <w:t xml:space="preserve"> Форма № 2).</w:t>
      </w:r>
      <w:r w:rsidR="004C452F" w:rsidRPr="00041E94">
        <w:rPr>
          <w:rFonts w:ascii="Times New Roman" w:eastAsia="Calibri" w:hAnsi="Times New Roman" w:cs="Times New Roman"/>
          <w:color w:val="auto"/>
          <w:sz w:val="28"/>
          <w:szCs w:val="28"/>
          <w:lang w:bidi="ar-SA"/>
        </w:rPr>
        <w:t xml:space="preserve"> </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заявку на участие в аукционе (</w:t>
      </w:r>
      <w:r w:rsidR="005C4D91" w:rsidRPr="001F35C9">
        <w:rPr>
          <w:rFonts w:ascii="Times New Roman" w:hAnsi="Times New Roman"/>
          <w:sz w:val="28"/>
          <w:szCs w:val="28"/>
        </w:rPr>
        <w:t>Приложение 1.</w:t>
      </w:r>
      <w:proofErr w:type="gramEnd"/>
      <w:r w:rsidR="005C4D91" w:rsidRPr="001F35C9">
        <w:rPr>
          <w:rFonts w:ascii="Times New Roman" w:hAnsi="Times New Roman"/>
          <w:sz w:val="28"/>
          <w:szCs w:val="28"/>
        </w:rPr>
        <w:t xml:space="preserve"> </w:t>
      </w:r>
      <w:proofErr w:type="gramStart"/>
      <w:r w:rsidR="005C4D91" w:rsidRPr="001F35C9">
        <w:rPr>
          <w:rFonts w:ascii="Times New Roman" w:hAnsi="Times New Roman"/>
          <w:sz w:val="28"/>
          <w:szCs w:val="28"/>
        </w:rPr>
        <w:t>Форма № 1</w:t>
      </w:r>
      <w:r w:rsidRPr="001F35C9">
        <w:rPr>
          <w:rFonts w:ascii="Times New Roman" w:hAnsi="Times New Roman"/>
          <w:sz w:val="28"/>
          <w:szCs w:val="28"/>
        </w:rPr>
        <w:t>);</w:t>
      </w:r>
      <w:proofErr w:type="gramEnd"/>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F35C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1F35C9">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копию паспорта Претендента и его уполномоченного представителя;</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заявки на участие в аукционе;</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 xml:space="preserve">предлагать цену </w:t>
      </w:r>
      <w:r w:rsidR="009B2808" w:rsidRPr="001F35C9">
        <w:rPr>
          <w:rFonts w:ascii="Times New Roman" w:hAnsi="Times New Roman"/>
          <w:sz w:val="28"/>
          <w:szCs w:val="28"/>
        </w:rPr>
        <w:t>приобретения</w:t>
      </w:r>
      <w:r w:rsidRPr="001F35C9">
        <w:rPr>
          <w:rFonts w:ascii="Times New Roman" w:hAnsi="Times New Roman"/>
          <w:sz w:val="28"/>
          <w:szCs w:val="28"/>
        </w:rPr>
        <w:t xml:space="preserve"> недвижимого имущества в день проведения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протоколы об итогах аукциона в случае признания победителем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1F35C9">
        <w:rPr>
          <w:rFonts w:ascii="Times New Roman" w:hAnsi="Times New Roman"/>
          <w:sz w:val="28"/>
        </w:rPr>
        <w:t xml:space="preserve"> </w:t>
      </w:r>
      <w:r w:rsidRPr="001F35C9">
        <w:rPr>
          <w:rFonts w:ascii="Times New Roman" w:hAnsi="Times New Roman"/>
          <w:sz w:val="28"/>
          <w:szCs w:val="28"/>
        </w:rPr>
        <w:t>полученную не ранее чем за 1 (один) месяц до дня размещения извещения о проведен</w:t>
      </w:r>
      <w:proofErr w:type="gramStart"/>
      <w:r w:rsidRPr="001F35C9">
        <w:rPr>
          <w:rFonts w:ascii="Times New Roman" w:hAnsi="Times New Roman"/>
          <w:sz w:val="28"/>
          <w:szCs w:val="28"/>
        </w:rPr>
        <w:t>ии  ау</w:t>
      </w:r>
      <w:proofErr w:type="gramEnd"/>
      <w:r w:rsidRPr="001F35C9">
        <w:rPr>
          <w:rFonts w:ascii="Times New Roman" w:hAnsi="Times New Roman"/>
          <w:sz w:val="28"/>
          <w:szCs w:val="28"/>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rPr>
        <w:t>заявление</w:t>
      </w:r>
      <w:r w:rsidRPr="001F35C9">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680BDC" w:rsidRDefault="00680BDC" w:rsidP="00570D2B">
      <w:pPr>
        <w:pStyle w:val="a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 </w:t>
      </w:r>
      <w:r w:rsidR="00041E94" w:rsidRPr="00680BDC">
        <w:rPr>
          <w:rFonts w:ascii="Times New Roman" w:hAnsi="Times New Roman"/>
          <w:sz w:val="28"/>
          <w:szCs w:val="28"/>
        </w:rPr>
        <w:t>Копию свидетельства ИНН;</w:t>
      </w:r>
    </w:p>
    <w:p w:rsidR="00041E94" w:rsidRPr="00041E94" w:rsidRDefault="00680BDC" w:rsidP="00570D2B">
      <w:pPr>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и) </w:t>
      </w:r>
      <w:r w:rsidR="00041E94"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5D56B7">
        <w:rPr>
          <w:rFonts w:ascii="Times New Roman" w:eastAsia="Calibri" w:hAnsi="Times New Roman" w:cs="Times New Roman"/>
          <w:color w:val="auto"/>
          <w:sz w:val="28"/>
          <w:szCs w:val="28"/>
          <w:lang w:bidi="ar-SA"/>
        </w:rPr>
        <w:t xml:space="preserve"> (приложение 2. Форма № 2).</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4" w:name="_Toc412648129"/>
      <w:bookmarkStart w:id="115" w:name="_Ref347924920"/>
      <w:bookmarkStart w:id="116" w:name="_Toc410998180"/>
      <w:bookmarkEnd w:id="37"/>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4"/>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570D2B">
      <w:pPr>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570D2B">
      <w:pPr>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7" w:name="_Toc410998177"/>
      <w:bookmarkStart w:id="118"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7"/>
      <w:bookmarkEnd w:id="118"/>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9" w:name="_Toc410998178"/>
      <w:bookmarkStart w:id="120"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9"/>
      <w:bookmarkEnd w:id="120"/>
    </w:p>
    <w:p w:rsidR="00041E94" w:rsidRPr="00041E94" w:rsidRDefault="00EC6B79"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1" w:name="_Ref405988528"/>
      <w:bookmarkStart w:id="122" w:name="_Toc410998179"/>
      <w:bookmarkStart w:id="123"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1"/>
      <w:bookmarkEnd w:id="122"/>
      <w:bookmarkEnd w:id="123"/>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9F6D21" w:rsidRPr="009F6D21">
        <w:rPr>
          <w:rFonts w:ascii="Times New Roman" w:eastAsia="Calibri" w:hAnsi="Times New Roman" w:cs="Times New Roman"/>
          <w:bCs/>
          <w:color w:val="auto"/>
          <w:spacing w:val="-1"/>
          <w:sz w:val="28"/>
          <w:szCs w:val="28"/>
          <w:lang w:eastAsia="en-US" w:bidi="ar-SA"/>
        </w:rPr>
        <w:t xml:space="preserve"> </w:t>
      </w:r>
      <w:r w:rsidR="009F6D21"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w:t>
      </w:r>
      <w:r w:rsidR="009F6D21">
        <w:rPr>
          <w:rFonts w:ascii="Times New Roman" w:eastAsia="Calibri" w:hAnsi="Times New Roman" w:cs="Times New Roman"/>
          <w:bCs/>
          <w:color w:val="auto"/>
          <w:spacing w:val="-1"/>
          <w:sz w:val="28"/>
          <w:szCs w:val="28"/>
          <w:lang w:eastAsia="en-US" w:bidi="ar-SA"/>
        </w:rPr>
        <w:t>/участником, сделавшим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в срок и в порядке, которые установлены договором, такой победитель аукциона</w:t>
      </w:r>
      <w:r w:rsidR="009F6D21">
        <w:rPr>
          <w:rFonts w:ascii="Times New Roman" w:eastAsia="Calibri" w:hAnsi="Times New Roman" w:cs="Times New Roman"/>
          <w:bCs/>
          <w:color w:val="auto"/>
          <w:spacing w:val="-1"/>
          <w:sz w:val="28"/>
          <w:szCs w:val="28"/>
          <w:lang w:eastAsia="en-US" w:bidi="ar-SA"/>
        </w:rPr>
        <w:t>/участник, сделавший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утрачивает внесенный им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570D2B">
      <w:pPr>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 xml:space="preserve">уклонения или отказа участника, ставшего победителем аукциона, от подписания протокола об итогах </w:t>
      </w:r>
      <w:r w:rsidR="00041E94" w:rsidRPr="008F4351">
        <w:rPr>
          <w:rFonts w:ascii="Times New Roman" w:eastAsia="Calibri" w:hAnsi="Times New Roman" w:cs="Times New Roman"/>
          <w:bCs/>
          <w:color w:val="auto"/>
          <w:spacing w:val="-1"/>
          <w:sz w:val="28"/>
          <w:szCs w:val="28"/>
          <w:lang w:bidi="ar-SA"/>
        </w:rPr>
        <w:t>аукциона</w:t>
      </w:r>
      <w:r w:rsidR="00E616E3" w:rsidRPr="008F4351">
        <w:rPr>
          <w:rFonts w:ascii="Times New Roman" w:eastAsia="Calibri" w:hAnsi="Times New Roman" w:cs="Times New Roman"/>
          <w:bCs/>
          <w:color w:val="auto"/>
          <w:spacing w:val="-1"/>
          <w:sz w:val="28"/>
          <w:szCs w:val="28"/>
          <w:lang w:bidi="ar-SA"/>
        </w:rPr>
        <w:t xml:space="preserve"> и/или договора</w:t>
      </w:r>
      <w:r w:rsidR="00041E94" w:rsidRPr="008F4351">
        <w:rPr>
          <w:rFonts w:ascii="Times New Roman" w:eastAsia="Calibri" w:hAnsi="Times New Roman" w:cs="Times New Roman"/>
          <w:bCs/>
          <w:color w:val="auto"/>
          <w:spacing w:val="-1"/>
          <w:sz w:val="28"/>
          <w:szCs w:val="28"/>
          <w:lang w:bidi="ar-SA"/>
        </w:rPr>
        <w:t>;</w:t>
      </w:r>
    </w:p>
    <w:p w:rsidR="00041E94" w:rsidRPr="00041E94" w:rsidRDefault="004502BA" w:rsidP="00570D2B">
      <w:p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6E0660">
      <w:pPr>
        <w:numPr>
          <w:ilvl w:val="0"/>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6E0660">
      <w:pPr>
        <w:numPr>
          <w:ilvl w:val="0"/>
          <w:numId w:val="31"/>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A01B15"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CB1A68" w:rsidRDefault="00EC6B79"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bookmarkStart w:id="124" w:name="_Toc412648133"/>
      <w:bookmarkStart w:id="125" w:name="_Toc410998183"/>
      <w:bookmarkEnd w:id="115"/>
      <w:bookmarkEnd w:id="116"/>
    </w:p>
    <w:p w:rsidR="00D52F90" w:rsidRDefault="00D52F90"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D52F90" w:rsidRDefault="00041E94" w:rsidP="006E0660">
      <w:pPr>
        <w:pStyle w:val="a6"/>
        <w:widowControl w:val="0"/>
        <w:numPr>
          <w:ilvl w:val="0"/>
          <w:numId w:val="30"/>
        </w:numPr>
        <w:tabs>
          <w:tab w:val="left" w:pos="1134"/>
        </w:tabs>
        <w:ind w:left="0" w:firstLine="851"/>
        <w:jc w:val="center"/>
        <w:rPr>
          <w:rFonts w:ascii="Times New Roman" w:hAnsi="Times New Roman"/>
          <w:b/>
          <w:bCs/>
          <w:caps/>
          <w:sz w:val="28"/>
          <w:szCs w:val="28"/>
          <w:lang w:eastAsia="en-US"/>
        </w:rPr>
      </w:pPr>
      <w:r w:rsidRPr="00D52F90">
        <w:rPr>
          <w:rFonts w:ascii="Times New Roman" w:hAnsi="Times New Roman"/>
          <w:b/>
          <w:bCs/>
          <w:caps/>
          <w:sz w:val="28"/>
          <w:szCs w:val="28"/>
          <w:lang w:eastAsia="en-US"/>
        </w:rPr>
        <w:t xml:space="preserve">Процедура </w:t>
      </w:r>
      <w:bookmarkEnd w:id="124"/>
      <w:r w:rsidRPr="00D52F90">
        <w:rPr>
          <w:rFonts w:ascii="Times New Roman" w:hAnsi="Times New Roman"/>
          <w:b/>
          <w:bCs/>
          <w:caps/>
          <w:sz w:val="28"/>
          <w:szCs w:val="28"/>
          <w:lang w:eastAsia="en-US"/>
        </w:rPr>
        <w:t>аукциона на понижение</w:t>
      </w: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p>
    <w:p w:rsidR="00D52F90" w:rsidRDefault="00D52F90" w:rsidP="00570D2B">
      <w:pPr>
        <w:pStyle w:val="a6"/>
        <w:widowControl w:val="0"/>
        <w:tabs>
          <w:tab w:val="left" w:pos="1134"/>
        </w:tabs>
        <w:ind w:left="851"/>
        <w:rPr>
          <w:rFonts w:ascii="Times New Roman" w:hAnsi="Times New Roman"/>
          <w:b/>
          <w:bCs/>
          <w:caps/>
          <w:sz w:val="28"/>
          <w:szCs w:val="28"/>
          <w:lang w:eastAsia="en-US"/>
        </w:rPr>
      </w:pPr>
    </w:p>
    <w:p w:rsidR="00D52F90" w:rsidRDefault="0089430A" w:rsidP="00570D2B">
      <w:pPr>
        <w:pStyle w:val="a6"/>
        <w:widowControl w:val="0"/>
        <w:tabs>
          <w:tab w:val="left" w:pos="1134"/>
        </w:tabs>
        <w:spacing w:after="0" w:line="240" w:lineRule="auto"/>
        <w:ind w:left="142" w:firstLine="709"/>
        <w:jc w:val="both"/>
        <w:rPr>
          <w:rFonts w:ascii="Times New Roman" w:hAnsi="Times New Roman"/>
          <w:b/>
          <w:bCs/>
          <w:sz w:val="28"/>
          <w:szCs w:val="28"/>
          <w:lang w:eastAsia="en-US"/>
        </w:rPr>
      </w:pPr>
      <w:r w:rsidRPr="00D52F90">
        <w:rPr>
          <w:rFonts w:ascii="Times New Roman" w:hAnsi="Times New Roman"/>
          <w:b/>
          <w:bCs/>
          <w:sz w:val="28"/>
          <w:szCs w:val="28"/>
          <w:lang w:eastAsia="en-US"/>
        </w:rPr>
        <w:t>3.1.</w:t>
      </w:r>
      <w:r w:rsidR="00041E94" w:rsidRPr="00D52F90">
        <w:rPr>
          <w:rFonts w:ascii="Times New Roman" w:hAnsi="Times New Roman"/>
          <w:b/>
          <w:bCs/>
          <w:sz w:val="28"/>
          <w:szCs w:val="28"/>
          <w:lang w:eastAsia="en-US"/>
        </w:rPr>
        <w:t>Рассмотрение заявок.</w:t>
      </w:r>
      <w:bookmarkEnd w:id="129"/>
      <w:bookmarkEnd w:id="130"/>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3.1.1.</w:t>
      </w:r>
      <w:r w:rsidR="00041E94" w:rsidRPr="00041E94">
        <w:rPr>
          <w:rFonts w:ascii="Times New Roman" w:hAnsi="Times New Roman"/>
          <w:bCs/>
          <w:spacing w:val="-1"/>
          <w:sz w:val="28"/>
          <w:szCs w:val="28"/>
          <w:lang w:eastAsia="en-US"/>
        </w:rPr>
        <w:t>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Start w:id="132" w:name="_Ref350353678"/>
      <w:bookmarkEnd w:id="131"/>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3.1.2.</w:t>
      </w:r>
      <w:r w:rsidR="00041E94" w:rsidRPr="00041E94">
        <w:rPr>
          <w:rFonts w:ascii="Times New Roman" w:hAnsi="Times New Roman"/>
          <w:bCs/>
          <w:spacing w:val="-1"/>
          <w:sz w:val="28"/>
          <w:szCs w:val="28"/>
          <w:lang w:eastAsia="en-US"/>
        </w:rPr>
        <w:t>Претендент не допускается к участию в аукционе по следующим основаниям:</w:t>
      </w:r>
      <w:bookmarkEnd w:id="132"/>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несоответствие Претендента требованиям, установленным п. </w:t>
      </w:r>
      <w:r w:rsidR="00AA782B" w:rsidRPr="003B6B8C">
        <w:rPr>
          <w:rFonts w:ascii="Times New Roman" w:hAnsi="Times New Roman"/>
          <w:sz w:val="28"/>
          <w:szCs w:val="28"/>
        </w:rPr>
        <w:t xml:space="preserve">2.1. </w:t>
      </w:r>
      <w:r w:rsidRPr="003B6B8C">
        <w:rPr>
          <w:rFonts w:ascii="Times New Roman" w:hAnsi="Times New Roman"/>
          <w:sz w:val="28"/>
          <w:szCs w:val="28"/>
        </w:rPr>
        <w:t>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sz w:val="28"/>
          <w:szCs w:val="28"/>
        </w:rPr>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r w:rsidR="008F4351" w:rsidRPr="003B6B8C">
        <w:rPr>
          <w:rFonts w:ascii="Times New Roman" w:hAnsi="Times New Roman"/>
          <w:sz w:val="28"/>
          <w:szCs w:val="28"/>
        </w:rPr>
        <w:t xml:space="preserve"> </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w:t>
      </w:r>
      <w:r w:rsidR="00A86080" w:rsidRPr="003B6B8C">
        <w:rPr>
          <w:rFonts w:ascii="Times New Roman" w:hAnsi="Times New Roman"/>
          <w:sz w:val="28"/>
          <w:szCs w:val="28"/>
        </w:rPr>
        <w:t>с</w:t>
      </w:r>
      <w:r w:rsidRPr="003B6B8C">
        <w:rPr>
          <w:rFonts w:ascii="Times New Roman" w:hAnsi="Times New Roman"/>
          <w:sz w:val="28"/>
          <w:szCs w:val="28"/>
        </w:rPr>
        <w:t>ь победителем, уклонился или отказался от подписания протокола об итогах процедуры и/или договора</w:t>
      </w:r>
      <w:r w:rsidR="00E616E3" w:rsidRPr="003B6B8C">
        <w:rPr>
          <w:rFonts w:ascii="Times New Roman" w:hAnsi="Times New Roman"/>
          <w:sz w:val="28"/>
          <w:szCs w:val="28"/>
        </w:rPr>
        <w:t xml:space="preserve">, либо Претендент, </w:t>
      </w:r>
      <w:r w:rsidR="00573BF7" w:rsidRPr="003B6B8C">
        <w:rPr>
          <w:rFonts w:ascii="Times New Roman" w:hAnsi="Times New Roman"/>
          <w:sz w:val="28"/>
          <w:szCs w:val="28"/>
        </w:rPr>
        <w:t>являясь</w:t>
      </w:r>
      <w:r w:rsidR="00E616E3" w:rsidRPr="003B6B8C">
        <w:rPr>
          <w:rFonts w:ascii="Times New Roman" w:hAnsi="Times New Roman"/>
          <w:sz w:val="28"/>
          <w:szCs w:val="28"/>
        </w:rPr>
        <w:t xml:space="preserve"> участником, </w:t>
      </w:r>
      <w:r w:rsidR="00573BF7" w:rsidRPr="003B6B8C">
        <w:rPr>
          <w:rFonts w:ascii="Times New Roman" w:hAnsi="Times New Roman"/>
          <w:sz w:val="28"/>
          <w:szCs w:val="28"/>
        </w:rPr>
        <w:t>чье предложение по цене предшествовало предложению победителя, у</w:t>
      </w:r>
      <w:r w:rsidR="00E616E3" w:rsidRPr="003B6B8C">
        <w:rPr>
          <w:rFonts w:ascii="Times New Roman" w:hAnsi="Times New Roman"/>
          <w:sz w:val="28"/>
          <w:szCs w:val="28"/>
        </w:rPr>
        <w:t>клонился или отказался от подписания договора</w:t>
      </w:r>
      <w:r w:rsidR="00573BF7" w:rsidRPr="003B6B8C">
        <w:rPr>
          <w:rFonts w:ascii="Times New Roman" w:hAnsi="Times New Roman"/>
          <w:sz w:val="28"/>
          <w:szCs w:val="28"/>
        </w:rPr>
        <w:t xml:space="preserve"> в случае уклонения или отказа Победителя от подписания договора</w:t>
      </w:r>
      <w:r w:rsidRPr="003B6B8C">
        <w:rPr>
          <w:rFonts w:ascii="Times New Roman" w:hAnsi="Times New Roman"/>
          <w:sz w:val="28"/>
          <w:szCs w:val="28"/>
        </w:rPr>
        <w:t>.</w:t>
      </w:r>
      <w:bookmarkStart w:id="133" w:name="_Ref405989881"/>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3.1.3.</w:t>
      </w:r>
      <w:r w:rsidR="00041E94" w:rsidRPr="00041E94">
        <w:rPr>
          <w:rFonts w:ascii="Times New Roman" w:hAnsi="Times New Roman"/>
          <w:bCs/>
          <w:spacing w:val="-1"/>
          <w:sz w:val="28"/>
          <w:szCs w:val="28"/>
          <w:lang w:eastAsia="en-US"/>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00041E94" w:rsidRPr="00041E94">
        <w:rPr>
          <w:rFonts w:ascii="Times New Roman" w:hAnsi="Times New Roman"/>
          <w:bCs/>
          <w:spacing w:val="-1"/>
          <w:sz w:val="28"/>
          <w:szCs w:val="28"/>
          <w:lang w:eastAsia="en-US"/>
        </w:rPr>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roofErr w:type="gramEnd"/>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3.1.4.</w:t>
      </w:r>
      <w:r w:rsidR="00041E94" w:rsidRPr="00041E94">
        <w:rPr>
          <w:rFonts w:ascii="Times New Roman" w:hAnsi="Times New Roman"/>
          <w:bCs/>
          <w:spacing w:val="-1"/>
          <w:sz w:val="28"/>
          <w:szCs w:val="28"/>
          <w:lang w:eastAsia="en-US"/>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3.1.5.</w:t>
      </w:r>
      <w:r w:rsidR="00041E94" w:rsidRPr="00041E94">
        <w:rPr>
          <w:rFonts w:ascii="Times New Roman" w:hAnsi="Times New Roman"/>
          <w:bCs/>
          <w:spacing w:val="-1"/>
          <w:sz w:val="28"/>
          <w:szCs w:val="28"/>
          <w:lang w:eastAsia="en-US"/>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3.1.6.</w:t>
      </w:r>
      <w:r w:rsidR="00041E94" w:rsidRPr="00041E94">
        <w:rPr>
          <w:rFonts w:ascii="Times New Roman" w:hAnsi="Times New Roman"/>
          <w:bCs/>
          <w:spacing w:val="-1"/>
          <w:sz w:val="28"/>
          <w:szCs w:val="28"/>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3.1.7.</w:t>
      </w:r>
      <w:r w:rsidR="00041E94" w:rsidRPr="00041E94">
        <w:rPr>
          <w:rFonts w:ascii="Times New Roman" w:hAnsi="Times New Roman"/>
          <w:bCs/>
          <w:spacing w:val="-1"/>
          <w:sz w:val="28"/>
          <w:szCs w:val="28"/>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3.1.8.</w:t>
      </w:r>
      <w:r w:rsidR="00041E94" w:rsidRPr="00041E94">
        <w:rPr>
          <w:rFonts w:ascii="Times New Roman" w:hAnsi="Times New Roman"/>
          <w:bCs/>
          <w:spacing w:val="-1"/>
          <w:sz w:val="28"/>
          <w:szCs w:val="28"/>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3.1.9.</w:t>
      </w:r>
      <w:r w:rsidR="00041E94" w:rsidRPr="00041E94">
        <w:rPr>
          <w:rFonts w:ascii="Times New Roman" w:hAnsi="Times New Roman"/>
          <w:bCs/>
          <w:spacing w:val="-1"/>
          <w:sz w:val="28"/>
          <w:szCs w:val="28"/>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3.1.10.</w:t>
      </w:r>
      <w:r w:rsidR="00041E94" w:rsidRPr="00041E94">
        <w:rPr>
          <w:rFonts w:ascii="Times New Roman" w:hAnsi="Times New Roman"/>
          <w:bCs/>
          <w:spacing w:val="-1"/>
          <w:sz w:val="28"/>
          <w:szCs w:val="28"/>
          <w:lang w:eastAsia="en-US"/>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hAnsi="Times New Roman"/>
          <w:bCs/>
          <w:spacing w:val="-1"/>
          <w:sz w:val="28"/>
          <w:szCs w:val="28"/>
          <w:lang w:eastAsia="en-US"/>
        </w:rPr>
        <w:t>п.п</w:t>
      </w:r>
      <w:proofErr w:type="spellEnd"/>
      <w:r w:rsidR="00041E94" w:rsidRPr="00041E94">
        <w:rPr>
          <w:rFonts w:ascii="Times New Roman" w:hAnsi="Times New Roman"/>
          <w:bCs/>
          <w:spacing w:val="-1"/>
          <w:sz w:val="28"/>
          <w:szCs w:val="28"/>
          <w:lang w:eastAsia="en-US"/>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hAnsi="Times New Roman"/>
          <w:bCs/>
          <w:spacing w:val="-1"/>
          <w:sz w:val="28"/>
          <w:szCs w:val="28"/>
          <w:lang w:eastAsia="en-US"/>
        </w:rPr>
        <w:t>непредоставленный</w:t>
      </w:r>
      <w:proofErr w:type="spellEnd"/>
      <w:r w:rsidR="00041E94" w:rsidRPr="00041E94">
        <w:rPr>
          <w:rFonts w:ascii="Times New Roman" w:hAnsi="Times New Roman"/>
          <w:bCs/>
          <w:spacing w:val="-1"/>
          <w:sz w:val="28"/>
          <w:szCs w:val="28"/>
          <w:lang w:eastAsia="en-US"/>
        </w:rPr>
        <w:t xml:space="preserve"> или неправильно оформленный документ или </w:t>
      </w:r>
      <w:proofErr w:type="spellStart"/>
      <w:r w:rsidR="00041E94" w:rsidRPr="00041E94">
        <w:rPr>
          <w:rFonts w:ascii="Times New Roman" w:hAnsi="Times New Roman"/>
          <w:bCs/>
          <w:spacing w:val="-1"/>
          <w:sz w:val="28"/>
          <w:szCs w:val="28"/>
          <w:lang w:eastAsia="en-US"/>
        </w:rPr>
        <w:t>непредоставлении</w:t>
      </w:r>
      <w:proofErr w:type="spellEnd"/>
      <w:r w:rsidR="00041E94" w:rsidRPr="00041E94">
        <w:rPr>
          <w:rFonts w:ascii="Times New Roman" w:hAnsi="Times New Roman"/>
          <w:bCs/>
          <w:spacing w:val="-1"/>
          <w:sz w:val="28"/>
          <w:szCs w:val="28"/>
          <w:lang w:eastAsia="en-US"/>
        </w:rPr>
        <w:t xml:space="preserve"> документа после уточнения заявки.</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3.1.11.</w:t>
      </w:r>
      <w:r w:rsidR="00041E94" w:rsidRPr="00041E94">
        <w:rPr>
          <w:rFonts w:ascii="Times New Roman" w:hAnsi="Times New Roman"/>
          <w:bCs/>
          <w:spacing w:val="-1"/>
          <w:sz w:val="28"/>
          <w:szCs w:val="28"/>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bookmarkStart w:id="134" w:name="_Toc410998182"/>
      <w:bookmarkStart w:id="135" w:name="_Toc412648135"/>
    </w:p>
    <w:p w:rsidR="008F4351" w:rsidRDefault="008F4351" w:rsidP="00570D2B">
      <w:pPr>
        <w:pStyle w:val="a6"/>
        <w:widowControl w:val="0"/>
        <w:tabs>
          <w:tab w:val="left" w:pos="1134"/>
        </w:tabs>
        <w:spacing w:after="0" w:line="240" w:lineRule="auto"/>
        <w:ind w:left="851"/>
        <w:jc w:val="both"/>
        <w:rPr>
          <w:rFonts w:ascii="Times New Roman" w:hAnsi="Times New Roman"/>
          <w:bCs/>
          <w:spacing w:val="-1"/>
          <w:sz w:val="28"/>
          <w:szCs w:val="28"/>
          <w:lang w:eastAsia="en-US"/>
        </w:rPr>
      </w:pPr>
    </w:p>
    <w:p w:rsidR="008F4351" w:rsidRDefault="001226DB" w:rsidP="00570D2B">
      <w:pPr>
        <w:pStyle w:val="a6"/>
        <w:widowControl w:val="0"/>
        <w:tabs>
          <w:tab w:val="left" w:pos="1134"/>
        </w:tabs>
        <w:spacing w:after="0" w:line="240" w:lineRule="auto"/>
        <w:ind w:left="851"/>
        <w:jc w:val="both"/>
        <w:rPr>
          <w:rFonts w:ascii="Times New Roman" w:hAnsi="Times New Roman"/>
          <w:b/>
          <w:bCs/>
          <w:sz w:val="28"/>
          <w:szCs w:val="28"/>
          <w:lang w:eastAsia="en-US"/>
        </w:rPr>
      </w:pPr>
      <w:r>
        <w:rPr>
          <w:rFonts w:ascii="Times New Roman" w:hAnsi="Times New Roman"/>
          <w:b/>
          <w:bCs/>
          <w:sz w:val="28"/>
          <w:szCs w:val="28"/>
          <w:lang w:eastAsia="en-US"/>
        </w:rPr>
        <w:t>3.2.</w:t>
      </w:r>
      <w:r w:rsidR="00041E94" w:rsidRPr="00041E94">
        <w:rPr>
          <w:rFonts w:ascii="Times New Roman" w:hAnsi="Times New Roman"/>
          <w:b/>
          <w:bCs/>
          <w:sz w:val="28"/>
          <w:szCs w:val="28"/>
          <w:lang w:eastAsia="en-US"/>
        </w:rPr>
        <w:t>Проведение аукциона.</w:t>
      </w:r>
      <w:bookmarkEnd w:id="134"/>
      <w:bookmarkEnd w:id="135"/>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3.2.1.</w:t>
      </w:r>
      <w:r w:rsidR="00041E94" w:rsidRPr="00041E94">
        <w:rPr>
          <w:rFonts w:ascii="Times New Roman" w:hAnsi="Times New Roman"/>
          <w:bCs/>
          <w:spacing w:val="-1"/>
          <w:sz w:val="28"/>
          <w:szCs w:val="28"/>
          <w:lang w:eastAsia="en-US"/>
        </w:rPr>
        <w:t>Аукцион проводится 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3.2.2.</w:t>
      </w:r>
      <w:r w:rsidR="00041E94" w:rsidRPr="00041E94">
        <w:rPr>
          <w:rFonts w:ascii="Times New Roman" w:hAnsi="Times New Roman"/>
          <w:bCs/>
          <w:spacing w:val="-1"/>
          <w:sz w:val="28"/>
          <w:szCs w:val="28"/>
          <w:lang w:eastAsia="en-US"/>
        </w:rPr>
        <w:t>Аукцион проводится в электронной форме посредством ЭТП в соответствии с правилами ЭТП.</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3.2.3.</w:t>
      </w:r>
      <w:r w:rsidR="00041E94" w:rsidRPr="00041E94">
        <w:rPr>
          <w:rFonts w:ascii="Times New Roman" w:hAnsi="Times New Roman"/>
          <w:bCs/>
          <w:spacing w:val="-1"/>
          <w:sz w:val="28"/>
          <w:szCs w:val="28"/>
          <w:lang w:eastAsia="en-US"/>
        </w:rPr>
        <w:t>Право приобретения имущества принадлежит участнику, который предложил максимальную цену.</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3.2.4.</w:t>
      </w:r>
      <w:r w:rsidR="00041E94" w:rsidRPr="00041E94">
        <w:rPr>
          <w:rFonts w:ascii="Times New Roman" w:hAnsi="Times New Roman"/>
          <w:bCs/>
          <w:spacing w:val="-1"/>
          <w:sz w:val="28"/>
          <w:szCs w:val="28"/>
          <w:lang w:eastAsia="en-US"/>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 xml:space="preserve">Предложения о цене </w:t>
      </w:r>
      <w:proofErr w:type="gramStart"/>
      <w:r w:rsidRPr="00041E94">
        <w:rPr>
          <w:rFonts w:ascii="Times New Roman" w:hAnsi="Times New Roman"/>
          <w:sz w:val="28"/>
          <w:szCs w:val="28"/>
        </w:rPr>
        <w:t>заявляются</w:t>
      </w:r>
      <w:proofErr w:type="gramEnd"/>
      <w:r w:rsidRPr="00041E94">
        <w:rPr>
          <w:rFonts w:ascii="Times New Roman" w:hAnsi="Times New Roman"/>
          <w:sz w:val="28"/>
          <w:szCs w:val="28"/>
        </w:rP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041E94">
        <w:rPr>
          <w:rFonts w:ascii="Times New Roman" w:hAnsi="Times New Roman"/>
          <w:sz w:val="28"/>
          <w:szCs w:val="28"/>
        </w:rPr>
        <w:t>ценовых</w:t>
      </w:r>
      <w:proofErr w:type="gramEnd"/>
      <w:r w:rsidRPr="00041E94">
        <w:rPr>
          <w:rFonts w:ascii="Times New Roman" w:hAnsi="Times New Roman"/>
          <w:sz w:val="28"/>
          <w:szCs w:val="28"/>
        </w:rPr>
        <w:t xml:space="preserve"> предложений, продлевается автоматически после поступления очередного предложения о цене.</w:t>
      </w:r>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В случае</w:t>
      </w:r>
      <w:proofErr w:type="gramStart"/>
      <w:r w:rsidRPr="00041E94">
        <w:rPr>
          <w:rFonts w:ascii="Times New Roman" w:hAnsi="Times New Roman"/>
          <w:sz w:val="28"/>
          <w:szCs w:val="28"/>
        </w:rPr>
        <w:t>,</w:t>
      </w:r>
      <w:proofErr w:type="gramEnd"/>
      <w:r w:rsidRPr="00041E94">
        <w:rPr>
          <w:rFonts w:ascii="Times New Roman" w:hAnsi="Times New Roman"/>
          <w:sz w:val="28"/>
          <w:szCs w:val="28"/>
        </w:rPr>
        <w:t xml:space="preserve"> если один или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Право на приобретение имущества принадлежит участнику, предложившему наиболее высокую цену.</w:t>
      </w:r>
      <w:bookmarkStart w:id="136" w:name="_Ref350258876"/>
    </w:p>
    <w:p w:rsidR="00E11273"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3.2.5.</w:t>
      </w:r>
      <w:r w:rsidR="00041E94" w:rsidRPr="00041E94">
        <w:rPr>
          <w:rFonts w:ascii="Times New Roman" w:hAnsi="Times New Roman"/>
          <w:bCs/>
          <w:spacing w:val="-1"/>
          <w:sz w:val="28"/>
          <w:szCs w:val="28"/>
          <w:lang w:eastAsia="en-US"/>
        </w:rPr>
        <w:t>Аукцион признается несостоявшимся в случаях, если:</w:t>
      </w:r>
      <w:bookmarkEnd w:id="136"/>
      <w:r w:rsidR="00E11273">
        <w:rPr>
          <w:rFonts w:ascii="Times New Roman" w:hAnsi="Times New Roman"/>
          <w:bCs/>
          <w:spacing w:val="-1"/>
          <w:sz w:val="28"/>
          <w:szCs w:val="28"/>
          <w:lang w:eastAsia="en-US"/>
        </w:rPr>
        <w:t xml:space="preserve"> </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570D2B">
      <w:pPr>
        <w:numPr>
          <w:ilvl w:val="2"/>
          <w:numId w:val="0"/>
        </w:numPr>
        <w:tabs>
          <w:tab w:val="left" w:pos="567"/>
        </w:tabs>
        <w:ind w:firstLine="851"/>
        <w:contextualSpacing/>
        <w:jc w:val="both"/>
        <w:rPr>
          <w:rFonts w:ascii="Times New Roman" w:eastAsia="Calibri" w:hAnsi="Times New Roman" w:cs="Times New Roman"/>
          <w:bCs/>
          <w:color w:val="auto"/>
          <w:spacing w:val="-1"/>
          <w:sz w:val="28"/>
          <w:szCs w:val="28"/>
          <w:lang w:eastAsia="en-US" w:bidi="ar-SA"/>
        </w:rPr>
      </w:pPr>
      <w:bookmarkStart w:id="137"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7"/>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570D2B">
      <w:pPr>
        <w:numPr>
          <w:ilvl w:val="2"/>
          <w:numId w:val="0"/>
        </w:numPr>
        <w:ind w:firstLine="851"/>
        <w:contextualSpacing/>
        <w:jc w:val="both"/>
        <w:rPr>
          <w:rFonts w:ascii="Times New Roman" w:eastAsia="Calibri" w:hAnsi="Times New Roman" w:cs="Times New Roman"/>
          <w:bCs/>
          <w:color w:val="auto"/>
          <w:spacing w:val="-1"/>
          <w:sz w:val="28"/>
          <w:szCs w:val="28"/>
          <w:lang w:eastAsia="en-US" w:bidi="ar-SA"/>
        </w:rPr>
      </w:pPr>
      <w:bookmarkStart w:id="138"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041E94" w:rsidRPr="00041E94" w:rsidRDefault="00041E94" w:rsidP="00570D2B">
      <w:pPr>
        <w:tabs>
          <w:tab w:val="left" w:pos="1843"/>
        </w:tabs>
        <w:ind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6E0660">
      <w:pPr>
        <w:numPr>
          <w:ilvl w:val="0"/>
          <w:numId w:val="38"/>
        </w:numPr>
        <w:tabs>
          <w:tab w:val="left" w:pos="851"/>
        </w:tabs>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BD739F"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BD739F">
        <w:rPr>
          <w:rFonts w:ascii="Times New Roman" w:eastAsia="Calibri" w:hAnsi="Times New Roman" w:cs="Times New Roman"/>
          <w:bCs/>
          <w:color w:val="auto"/>
          <w:sz w:val="28"/>
          <w:szCs w:val="28"/>
          <w:lang w:bidi="ar-SA"/>
        </w:rPr>
        <w:t>санкции, применяемые к победителю аукциона</w:t>
      </w:r>
      <w:r w:rsidR="00D409BF" w:rsidRPr="00BD739F">
        <w:rPr>
          <w:rFonts w:ascii="Times New Roman" w:eastAsia="Calibri" w:hAnsi="Times New Roman" w:cs="Times New Roman"/>
          <w:bCs/>
          <w:color w:val="auto"/>
          <w:sz w:val="28"/>
          <w:szCs w:val="28"/>
          <w:lang w:bidi="ar-SA"/>
        </w:rPr>
        <w:t>:</w:t>
      </w:r>
      <w:r w:rsidRPr="00BD739F">
        <w:rPr>
          <w:rFonts w:ascii="Times New Roman" w:eastAsia="Calibri" w:hAnsi="Times New Roman" w:cs="Times New Roman"/>
          <w:bCs/>
          <w:color w:val="auto"/>
          <w:sz w:val="28"/>
          <w:szCs w:val="28"/>
          <w:lang w:bidi="ar-SA"/>
        </w:rPr>
        <w:t xml:space="preserve"> </w:t>
      </w:r>
      <w:r w:rsidR="00D409BF" w:rsidRPr="00BD739F">
        <w:rPr>
          <w:rFonts w:ascii="Times New Roman" w:eastAsia="Calibri" w:hAnsi="Times New Roman" w:cs="Times New Roman"/>
          <w:bCs/>
          <w:color w:val="auto"/>
          <w:sz w:val="28"/>
          <w:szCs w:val="28"/>
          <w:lang w:bidi="ar-SA"/>
        </w:rPr>
        <w:t xml:space="preserve">в случае уклонения или </w:t>
      </w:r>
      <w:r w:rsidRPr="00BD739F">
        <w:rPr>
          <w:rFonts w:ascii="Times New Roman" w:eastAsia="Calibri" w:hAnsi="Times New Roman" w:cs="Times New Roman"/>
          <w:bCs/>
          <w:color w:val="auto"/>
          <w:sz w:val="28"/>
          <w:szCs w:val="28"/>
          <w:lang w:bidi="ar-SA"/>
        </w:rPr>
        <w:t>отказ</w:t>
      </w:r>
      <w:r w:rsidR="00D409BF" w:rsidRPr="00BD739F">
        <w:rPr>
          <w:rFonts w:ascii="Times New Roman" w:eastAsia="Calibri" w:hAnsi="Times New Roman" w:cs="Times New Roman"/>
          <w:bCs/>
          <w:color w:val="auto"/>
          <w:sz w:val="28"/>
          <w:szCs w:val="28"/>
          <w:lang w:bidi="ar-SA"/>
        </w:rPr>
        <w:t>а от подписания договора купли-продажи - отказ</w:t>
      </w:r>
      <w:r w:rsidRPr="00BD739F">
        <w:rPr>
          <w:rFonts w:ascii="Times New Roman" w:eastAsia="Calibri" w:hAnsi="Times New Roman" w:cs="Times New Roman"/>
          <w:bCs/>
          <w:color w:val="auto"/>
          <w:sz w:val="28"/>
          <w:szCs w:val="28"/>
          <w:lang w:bidi="ar-SA"/>
        </w:rPr>
        <w:t xml:space="preserve"> от возврата внесенного задатка;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79652D"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w:t>
      </w:r>
      <w:r w:rsidR="00DD5F2E">
        <w:rPr>
          <w:rFonts w:ascii="Times New Roman" w:eastAsia="Calibri" w:hAnsi="Times New Roman" w:cs="Times New Roman"/>
          <w:bCs/>
          <w:color w:val="auto"/>
          <w:sz w:val="28"/>
          <w:szCs w:val="28"/>
          <w:lang w:bidi="ar-SA"/>
        </w:rPr>
        <w:t>ия протокола об итогах аукциона</w:t>
      </w:r>
      <w:r w:rsidR="0079652D">
        <w:rPr>
          <w:rFonts w:ascii="Times New Roman" w:eastAsia="Calibri" w:hAnsi="Times New Roman" w:cs="Times New Roman"/>
          <w:bCs/>
          <w:color w:val="auto"/>
          <w:sz w:val="28"/>
          <w:szCs w:val="28"/>
          <w:lang w:bidi="ar-SA"/>
        </w:rPr>
        <w:t>.</w:t>
      </w:r>
    </w:p>
    <w:p w:rsidR="00041E94" w:rsidRPr="00041E94" w:rsidRDefault="00041E94" w:rsidP="00570D2B">
      <w:pPr>
        <w:ind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570D2B">
      <w:pPr>
        <w:ind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w:t>
      </w:r>
      <w:r w:rsidR="00D409BF">
        <w:rPr>
          <w:rFonts w:ascii="Times New Roman" w:eastAsia="Calibri" w:hAnsi="Times New Roman" w:cs="Times New Roman"/>
          <w:bCs/>
          <w:spacing w:val="-1"/>
          <w:sz w:val="28"/>
          <w:szCs w:val="28"/>
          <w:lang w:eastAsia="en-US" w:bidi="ar-SA"/>
        </w:rPr>
        <w:t>К</w:t>
      </w:r>
      <w:r w:rsidR="00041E94" w:rsidRPr="00041E94">
        <w:rPr>
          <w:rFonts w:ascii="Times New Roman" w:eastAsia="Calibri" w:hAnsi="Times New Roman" w:cs="Times New Roman"/>
          <w:bCs/>
          <w:spacing w:val="-1"/>
          <w:sz w:val="28"/>
          <w:szCs w:val="28"/>
          <w:lang w:eastAsia="en-US" w:bidi="ar-SA"/>
        </w:rPr>
        <w:t>омиссией в протоколе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570D2B">
      <w:pPr>
        <w:tabs>
          <w:tab w:val="left" w:pos="1418"/>
        </w:tabs>
        <w:ind w:firstLine="851"/>
        <w:jc w:val="both"/>
        <w:rPr>
          <w:rFonts w:ascii="Times New Roman" w:eastAsia="Calibri" w:hAnsi="Times New Roman" w:cs="Times New Roman"/>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75"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5"/>
    </w:p>
    <w:p w:rsidR="00041E94" w:rsidRPr="00041E94" w:rsidRDefault="00041E94" w:rsidP="00570D2B">
      <w:pPr>
        <w:tabs>
          <w:tab w:val="left" w:pos="1418"/>
        </w:tabs>
        <w:ind w:left="851"/>
        <w:jc w:val="both"/>
        <w:outlineLvl w:val="1"/>
        <w:rPr>
          <w:rFonts w:ascii="Times New Roman" w:eastAsia="Calibri" w:hAnsi="Times New Roman" w:cs="Times New Roman"/>
          <w:bCs/>
          <w:color w:val="auto"/>
          <w:sz w:val="28"/>
          <w:szCs w:val="28"/>
          <w:lang w:eastAsia="en-US" w:bidi="ar-SA"/>
        </w:rPr>
      </w:pPr>
      <w:bookmarkStart w:id="176" w:name="_Toc412648137"/>
    </w:p>
    <w:p w:rsidR="00041E94" w:rsidRPr="00041E94" w:rsidRDefault="006E5B0D"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7" w:name="_Условия_заключения_договора."/>
      <w:bookmarkEnd w:id="177"/>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6"/>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102835" w:rsidRPr="0029589D" w:rsidRDefault="006E5B0D" w:rsidP="00570D2B">
      <w:pPr>
        <w:pStyle w:val="af3"/>
        <w:widowControl w:val="0"/>
        <w:tabs>
          <w:tab w:val="left" w:pos="-6379"/>
        </w:tabs>
        <w:ind w:firstLine="851"/>
        <w:rPr>
          <w:rFonts w:eastAsia="Calibri"/>
          <w:bCs/>
          <w:spacing w:val="-1"/>
          <w:szCs w:val="28"/>
          <w:lang w:eastAsia="en-US"/>
        </w:rPr>
      </w:pPr>
      <w:bookmarkStart w:id="178" w:name="_Toc350259895"/>
      <w:bookmarkStart w:id="179" w:name="_Toc350260041"/>
      <w:bookmarkStart w:id="180" w:name="_Toc350260199"/>
      <w:bookmarkStart w:id="181" w:name="_Toc350260342"/>
      <w:bookmarkStart w:id="182" w:name="_Toc350261467"/>
      <w:bookmarkEnd w:id="125"/>
      <w:bookmarkEnd w:id="178"/>
      <w:bookmarkEnd w:id="179"/>
      <w:bookmarkEnd w:id="180"/>
      <w:bookmarkEnd w:id="181"/>
      <w:bookmarkEnd w:id="182"/>
      <w:r>
        <w:rPr>
          <w:rFonts w:eastAsia="Calibri"/>
          <w:bCs/>
          <w:spacing w:val="-1"/>
          <w:szCs w:val="28"/>
          <w:lang w:eastAsia="en-US"/>
        </w:rPr>
        <w:t>4.1.3.</w:t>
      </w:r>
      <w:r w:rsidR="00C45ABF" w:rsidRPr="00C45ABF">
        <w:rPr>
          <w:rFonts w:eastAsia="Calibri"/>
          <w:bCs/>
          <w:spacing w:val="-1"/>
          <w:szCs w:val="28"/>
          <w:lang w:eastAsia="en-US"/>
        </w:rPr>
        <w:t xml:space="preserve"> </w:t>
      </w:r>
      <w:proofErr w:type="gramStart"/>
      <w:r w:rsidR="00102835" w:rsidRPr="0029589D">
        <w:rPr>
          <w:rFonts w:eastAsia="Calibri"/>
          <w:bCs/>
          <w:spacing w:val="-1"/>
          <w:szCs w:val="28"/>
          <w:lang w:eastAsia="en-US"/>
        </w:rPr>
        <w:t>В случае уклонения или отказа победителя аукциона от заключения договора в установленный срок</w:t>
      </w:r>
      <w:r w:rsidR="00102835">
        <w:rPr>
          <w:rFonts w:eastAsia="Calibri"/>
          <w:bCs/>
          <w:spacing w:val="-1"/>
          <w:szCs w:val="28"/>
          <w:lang w:eastAsia="en-US"/>
        </w:rPr>
        <w:t>/в случае неисполнения им условий договора</w:t>
      </w:r>
      <w:r w:rsidR="00102835" w:rsidRPr="0029589D">
        <w:rPr>
          <w:rFonts w:eastAsia="Calibri"/>
          <w:bCs/>
          <w:spacing w:val="-1"/>
          <w:szCs w:val="28"/>
          <w:lang w:eastAsia="en-US"/>
        </w:rPr>
        <w:t>, Собственник вправе обратиться в суд с требованием о понуждении заключить договор</w:t>
      </w:r>
      <w:r w:rsidR="00102835">
        <w:rPr>
          <w:rFonts w:eastAsia="Calibri"/>
          <w:bCs/>
          <w:spacing w:val="-1"/>
          <w:szCs w:val="28"/>
          <w:lang w:eastAsia="en-US"/>
        </w:rPr>
        <w:t>/исполнить договор</w:t>
      </w:r>
      <w:r w:rsidR="00102835" w:rsidRPr="0029589D">
        <w:rPr>
          <w:rFonts w:eastAsia="Calibri"/>
          <w:bCs/>
          <w:spacing w:val="-1"/>
          <w:szCs w:val="28"/>
          <w:lang w:eastAsia="en-US"/>
        </w:rPr>
        <w:t>, и/или</w:t>
      </w:r>
      <w:r w:rsidR="00102835" w:rsidRPr="0029589D">
        <w:rPr>
          <w:rFonts w:eastAsia="Calibri"/>
          <w:szCs w:val="28"/>
        </w:rPr>
        <w:t xml:space="preserve"> о возмещении убытков, причиненных уклонением/отказом от заключения договора</w:t>
      </w:r>
      <w:r w:rsidR="00102835">
        <w:rPr>
          <w:rFonts w:eastAsia="Calibri"/>
          <w:szCs w:val="28"/>
        </w:rPr>
        <w:t>/неисполнения договора</w:t>
      </w:r>
      <w:r w:rsidR="00102835" w:rsidRPr="0029589D">
        <w:rPr>
          <w:rFonts w:eastAsia="Calibri"/>
          <w:szCs w:val="28"/>
        </w:rPr>
        <w:t>,</w:t>
      </w:r>
      <w:r w:rsidR="00102835" w:rsidRPr="0029589D">
        <w:rPr>
          <w:rFonts w:eastAsia="Calibri"/>
          <w:bCs/>
          <w:spacing w:val="-1"/>
          <w:szCs w:val="28"/>
          <w:lang w:eastAsia="en-US"/>
        </w:rPr>
        <w:t xml:space="preserve"> либо заключить договор с участником аукциона, сделавшим предпоследнее предложение о цене договора.</w:t>
      </w:r>
      <w:proofErr w:type="gramEnd"/>
      <w:r w:rsidR="00102835" w:rsidRPr="0029589D">
        <w:rPr>
          <w:rFonts w:eastAsia="Calibri"/>
          <w:bCs/>
          <w:spacing w:val="-1"/>
          <w:szCs w:val="28"/>
          <w:lang w:eastAsia="en-US"/>
        </w:rPr>
        <w:t xml:space="preserve"> При этом задаток победителю аукциона не возвращается, и он утрачивает право на заключение указанного договора. </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 xml:space="preserve">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w:t>
      </w:r>
      <w:proofErr w:type="gramStart"/>
      <w:r w:rsidRPr="0029589D">
        <w:rPr>
          <w:rFonts w:eastAsia="Calibri"/>
          <w:szCs w:val="28"/>
        </w:rPr>
        <w:t>с даты отказа</w:t>
      </w:r>
      <w:proofErr w:type="gramEnd"/>
      <w:r w:rsidRPr="0029589D">
        <w:rPr>
          <w:rFonts w:eastAsia="Calibri"/>
          <w:szCs w:val="28"/>
        </w:rPr>
        <w:t xml:space="preserve"> победителя аукциона от заключения договора. Протокол подписывается членами аукционной комиссии.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bCs/>
          <w:spacing w:val="-1"/>
          <w:szCs w:val="28"/>
          <w:lang w:eastAsia="en-US"/>
        </w:rPr>
        <w:t xml:space="preserve">Уклонившимся от заключения договора Победитель признается в соответствии с п. 4.1.7. Документации. Протокол о признании победителя аукциона </w:t>
      </w:r>
      <w:proofErr w:type="gramStart"/>
      <w:r w:rsidRPr="0029589D">
        <w:rPr>
          <w:rFonts w:eastAsia="Calibri"/>
          <w:bCs/>
          <w:spacing w:val="-1"/>
          <w:szCs w:val="28"/>
          <w:lang w:eastAsia="en-US"/>
        </w:rPr>
        <w:t>уклонившимся</w:t>
      </w:r>
      <w:proofErr w:type="gramEnd"/>
      <w:r w:rsidRPr="0029589D">
        <w:rPr>
          <w:rFonts w:eastAsia="Calibri"/>
          <w:bCs/>
          <w:spacing w:val="-1"/>
          <w:szCs w:val="28"/>
          <w:lang w:eastAsia="en-US"/>
        </w:rPr>
        <w:t xml:space="preserve"> от заключения (подписания) договора </w:t>
      </w:r>
      <w:r w:rsidRPr="0029589D">
        <w:rPr>
          <w:rFonts w:eastAsia="Calibri"/>
          <w:szCs w:val="28"/>
        </w:rPr>
        <w:t>формируется в течение 2 (двух) рабочих дней после истечения срока, указанного в п. 4.1.6. Документации.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 xml:space="preserve">Собственник Имущества в течение 3 (трех) рабочих дней с даты подписания протокола об </w:t>
      </w:r>
      <w:proofErr w:type="gramStart"/>
      <w:r w:rsidRPr="0029589D">
        <w:rPr>
          <w:rFonts w:eastAsia="Calibri"/>
          <w:szCs w:val="28"/>
        </w:rPr>
        <w:t>отказе</w:t>
      </w:r>
      <w:proofErr w:type="gramEnd"/>
      <w:r w:rsidRPr="0029589D">
        <w:rPr>
          <w:rFonts w:eastAsia="Calibri"/>
          <w:szCs w:val="28"/>
        </w:rPr>
        <w:t xml:space="preserve">/об уклонении от заключения (подписания) договора вправе направить участнику аукциона, сделавшему предпоследнее предложение о цене договора, копию протокола об отказе/уклонении и проект договора. Указанный проект договора должен быть подписан  в течение 5 (Пяти) рабочих дней </w:t>
      </w:r>
      <w:proofErr w:type="gramStart"/>
      <w:r w:rsidRPr="0029589D">
        <w:rPr>
          <w:rFonts w:eastAsia="Calibri"/>
          <w:szCs w:val="28"/>
        </w:rPr>
        <w:t>с даты передачи</w:t>
      </w:r>
      <w:proofErr w:type="gramEnd"/>
      <w:r w:rsidRPr="0029589D">
        <w:rPr>
          <w:rFonts w:eastAsia="Calibri"/>
          <w:szCs w:val="28"/>
        </w:rPr>
        <w:t xml:space="preserve"> участнику аукциона, сделавшему предпоследнее предложение о цене договора, копии протокола об отказе/уклонении и проекта договора.</w:t>
      </w:r>
    </w:p>
    <w:p w:rsidR="00102835" w:rsidRDefault="00102835" w:rsidP="00570D2B">
      <w:pPr>
        <w:pStyle w:val="af3"/>
        <w:widowControl w:val="0"/>
        <w:tabs>
          <w:tab w:val="left" w:pos="-6379"/>
        </w:tabs>
        <w:ind w:firstLine="851"/>
        <w:rPr>
          <w:rFonts w:eastAsia="Calibri"/>
          <w:szCs w:val="28"/>
        </w:rPr>
      </w:pPr>
      <w:r w:rsidRPr="0029589D">
        <w:rPr>
          <w:rFonts w:eastAsia="Calibri"/>
          <w:szCs w:val="28"/>
        </w:rPr>
        <w:t>При этом заключение (подписание) договора для участника аукциона, сделавшего предпоследнее предложение о цене договора, является обязательным. В случае отказа\уклонения участника аукциона, сделавшего предпоследнее предложение о цене договора, от заключения (подписания) договора,</w:t>
      </w:r>
      <w:r>
        <w:rPr>
          <w:rFonts w:eastAsia="Calibri"/>
          <w:szCs w:val="28"/>
        </w:rPr>
        <w:t xml:space="preserve"> в случае неисполнения им условий договора</w:t>
      </w:r>
      <w:r w:rsidRPr="0029589D">
        <w:rPr>
          <w:rFonts w:eastAsia="Calibri"/>
          <w:szCs w:val="28"/>
        </w:rPr>
        <w:t xml:space="preserve"> Собственник Имущества вправе обратиться в суд с иском о понуждении такого участника заключить</w:t>
      </w:r>
      <w:r>
        <w:rPr>
          <w:rFonts w:eastAsia="Calibri"/>
          <w:szCs w:val="28"/>
        </w:rPr>
        <w:t>/исполнить</w:t>
      </w:r>
      <w:r w:rsidRPr="0029589D">
        <w:rPr>
          <w:rFonts w:eastAsia="Calibri"/>
          <w:szCs w:val="28"/>
        </w:rPr>
        <w:t xml:space="preserve"> договор, и/или о возмещении убытков, причиненных уклонением</w:t>
      </w:r>
      <w:r>
        <w:rPr>
          <w:rFonts w:eastAsia="Calibri"/>
          <w:szCs w:val="28"/>
        </w:rPr>
        <w:t>/отказом</w:t>
      </w:r>
      <w:r w:rsidRPr="0029589D">
        <w:rPr>
          <w:rFonts w:eastAsia="Calibri"/>
          <w:szCs w:val="28"/>
        </w:rPr>
        <w:t xml:space="preserve"> от заключения договора</w:t>
      </w:r>
      <w:r>
        <w:rPr>
          <w:rFonts w:eastAsia="Calibri"/>
          <w:szCs w:val="28"/>
        </w:rPr>
        <w:t>/неисполнения договора</w:t>
      </w:r>
      <w:r w:rsidRPr="0029589D">
        <w:rPr>
          <w:rFonts w:eastAsia="Calibri"/>
          <w:szCs w:val="28"/>
        </w:rPr>
        <w:t>.</w:t>
      </w:r>
    </w:p>
    <w:p w:rsidR="008B4429" w:rsidRDefault="006E5B0D" w:rsidP="00570D2B">
      <w:pPr>
        <w:pStyle w:val="af3"/>
        <w:widowControl w:val="0"/>
        <w:tabs>
          <w:tab w:val="left" w:pos="-6379"/>
        </w:tabs>
        <w:ind w:firstLine="851"/>
        <w:rPr>
          <w:rFonts w:eastAsia="Calibri"/>
          <w:bCs/>
          <w:spacing w:val="-1"/>
          <w:szCs w:val="28"/>
          <w:lang w:eastAsia="en-US"/>
        </w:rPr>
      </w:pPr>
      <w:r>
        <w:rPr>
          <w:rFonts w:eastAsia="Calibri"/>
          <w:bCs/>
          <w:spacing w:val="-1"/>
          <w:szCs w:val="28"/>
          <w:lang w:eastAsia="en-US"/>
        </w:rPr>
        <w:t>4.1.4.</w:t>
      </w:r>
      <w:r w:rsidR="00041E94" w:rsidRPr="00041E94">
        <w:rPr>
          <w:rFonts w:eastAsia="Calibri"/>
          <w:bCs/>
          <w:spacing w:val="-1"/>
          <w:szCs w:val="28"/>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 xml:space="preserve">приостановления деятельности такого лица в порядке, предусмотренном </w:t>
      </w:r>
      <w:hyperlink r:id="rId19" w:history="1">
        <w:r w:rsidRPr="00041E94">
          <w:rPr>
            <w:rFonts w:eastAsia="Calibri"/>
            <w:szCs w:val="28"/>
          </w:rPr>
          <w:t>Кодексом</w:t>
        </w:r>
      </w:hyperlink>
      <w:r w:rsidRPr="00041E94">
        <w:rPr>
          <w:rFonts w:eastAsia="Calibri"/>
          <w:szCs w:val="28"/>
        </w:rPr>
        <w:t xml:space="preserve"> Российской Федерации об административных правонарушениях;</w:t>
      </w:r>
    </w:p>
    <w:p w:rsid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6E0660">
      <w:pPr>
        <w:numPr>
          <w:ilvl w:val="0"/>
          <w:numId w:val="42"/>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w:t>
      </w:r>
      <w:r w:rsidR="00A67B4D">
        <w:rPr>
          <w:rFonts w:ascii="Times New Roman" w:eastAsia="Calibri" w:hAnsi="Times New Roman" w:cs="Times New Roman"/>
          <w:color w:val="auto"/>
          <w:sz w:val="28"/>
          <w:szCs w:val="28"/>
          <w:lang w:bidi="ar-SA"/>
        </w:rPr>
        <w:t>и убытков, причиненных отказом.</w:t>
      </w:r>
    </w:p>
    <w:p w:rsidR="00041E94" w:rsidRPr="00041E94" w:rsidRDefault="00075CDF"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570D2B">
      <w:pPr>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570D2B">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570D2B">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w:t>
      </w:r>
      <w:r w:rsidR="00102835">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участника аукциона, сделавшего предпоследнее предложение о цене договора, от заключения</w:t>
      </w:r>
      <w:r w:rsidR="00102835">
        <w:rPr>
          <w:rFonts w:ascii="Times New Roman" w:eastAsia="Calibri" w:hAnsi="Times New Roman" w:cs="Times New Roman"/>
          <w:color w:val="auto"/>
          <w:sz w:val="28"/>
          <w:szCs w:val="28"/>
          <w:lang w:bidi="ar-SA"/>
        </w:rPr>
        <w:t>/исполнения</w:t>
      </w:r>
      <w:r w:rsidRPr="00041E94">
        <w:rPr>
          <w:rFonts w:ascii="Times New Roman" w:eastAsia="Calibri" w:hAnsi="Times New Roman" w:cs="Times New Roman"/>
          <w:color w:val="auto"/>
          <w:sz w:val="28"/>
          <w:szCs w:val="28"/>
          <w:lang w:bidi="ar-SA"/>
        </w:rPr>
        <w:t xml:space="preserve"> договора, Собственник Имущества вправе обратиться в суд с иском о понуждении такого участника заключить</w:t>
      </w:r>
      <w:r w:rsidR="00102835">
        <w:rPr>
          <w:rFonts w:ascii="Times New Roman" w:eastAsia="Calibri" w:hAnsi="Times New Roman" w:cs="Times New Roman"/>
          <w:color w:val="auto"/>
          <w:sz w:val="28"/>
          <w:szCs w:val="28"/>
          <w:lang w:bidi="ar-SA"/>
        </w:rPr>
        <w:t>/</w:t>
      </w:r>
      <w:r w:rsidR="00857DA8">
        <w:rPr>
          <w:rFonts w:ascii="Times New Roman" w:eastAsia="Calibri" w:hAnsi="Times New Roman" w:cs="Times New Roman"/>
          <w:color w:val="auto"/>
          <w:sz w:val="28"/>
          <w:szCs w:val="28"/>
          <w:lang w:bidi="ar-SA"/>
        </w:rPr>
        <w:t>исполнить</w:t>
      </w:r>
      <w:r w:rsidRPr="00041E94">
        <w:rPr>
          <w:rFonts w:ascii="Times New Roman" w:eastAsia="Calibri" w:hAnsi="Times New Roman" w:cs="Times New Roman"/>
          <w:color w:val="auto"/>
          <w:sz w:val="28"/>
          <w:szCs w:val="28"/>
          <w:lang w:bidi="ar-SA"/>
        </w:rPr>
        <w:t xml:space="preserve"> договор, а также о возмещении убытков, причиненных уклонением</w:t>
      </w:r>
      <w:r w:rsidR="00857DA8">
        <w:rPr>
          <w:rFonts w:ascii="Times New Roman" w:eastAsia="Calibri" w:hAnsi="Times New Roman" w:cs="Times New Roman"/>
          <w:color w:val="auto"/>
          <w:sz w:val="28"/>
          <w:szCs w:val="28"/>
          <w:lang w:bidi="ar-SA"/>
        </w:rPr>
        <w:t>/отказом</w:t>
      </w:r>
      <w:r w:rsidRPr="00041E94">
        <w:rPr>
          <w:rFonts w:ascii="Times New Roman" w:eastAsia="Calibri" w:hAnsi="Times New Roman" w:cs="Times New Roman"/>
          <w:color w:val="auto"/>
          <w:sz w:val="28"/>
          <w:szCs w:val="28"/>
          <w:lang w:bidi="ar-SA"/>
        </w:rPr>
        <w:t xml:space="preserve"> от заключения договора</w:t>
      </w:r>
      <w:r w:rsidR="00857DA8">
        <w:rPr>
          <w:rFonts w:ascii="Times New Roman" w:eastAsia="Calibri" w:hAnsi="Times New Roman" w:cs="Times New Roman"/>
          <w:color w:val="auto"/>
          <w:sz w:val="28"/>
          <w:szCs w:val="28"/>
          <w:lang w:bidi="ar-SA"/>
        </w:rPr>
        <w:t>/неисполнения договора</w:t>
      </w:r>
      <w:r w:rsidRPr="00041E94">
        <w:rPr>
          <w:rFonts w:ascii="Times New Roman" w:eastAsia="Calibri" w:hAnsi="Times New Roman" w:cs="Times New Roman"/>
          <w:color w:val="auto"/>
          <w:sz w:val="28"/>
          <w:szCs w:val="28"/>
          <w:lang w:bidi="ar-SA"/>
        </w:rPr>
        <w:t>.</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C671A7" w:rsidRDefault="006E5B0D"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w:t>
      </w:r>
      <w:r w:rsidR="00DD5F2E">
        <w:rPr>
          <w:rFonts w:ascii="Times New Roman" w:eastAsia="Calibri" w:hAnsi="Times New Roman" w:cs="Times New Roman"/>
          <w:bCs/>
          <w:color w:val="auto"/>
          <w:spacing w:val="-1"/>
          <w:sz w:val="28"/>
          <w:szCs w:val="28"/>
          <w:lang w:eastAsia="en-US" w:bidi="ar-SA"/>
        </w:rPr>
        <w:t>ротокола о результатах аукциона</w:t>
      </w:r>
      <w:r w:rsidR="00C671A7">
        <w:rPr>
          <w:rFonts w:ascii="Times New Roman" w:eastAsia="Calibri" w:hAnsi="Times New Roman" w:cs="Times New Roman"/>
          <w:bCs/>
          <w:color w:val="auto"/>
          <w:spacing w:val="-1"/>
          <w:sz w:val="28"/>
          <w:szCs w:val="28"/>
          <w:lang w:eastAsia="en-US" w:bidi="ar-SA"/>
        </w:rPr>
        <w:t xml:space="preserve">. </w:t>
      </w:r>
    </w:p>
    <w:p w:rsidR="00C671A7" w:rsidRPr="00CB4138" w:rsidRDefault="00C671A7" w:rsidP="00C671A7">
      <w:pPr>
        <w:keepNext/>
        <w:keepLines/>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sidRPr="00122982">
        <w:rPr>
          <w:rFonts w:ascii="Times New Roman" w:eastAsia="Times New Roman" w:hAnsi="Times New Roman" w:cs="Times New Roman"/>
          <w:color w:val="auto"/>
          <w:sz w:val="28"/>
          <w:szCs w:val="28"/>
          <w:lang w:bidi="ar-SA"/>
        </w:rPr>
        <w:t>В случае заключения договора с гражданами и юридическими лицами, указанными в п. 2 ст. 8 Закона РФ № 3297-1 от 14.07.1992г. «О закрытом административно-территориальном образовании»</w:t>
      </w:r>
      <w:r>
        <w:rPr>
          <w:rFonts w:ascii="Times New Roman" w:eastAsia="Times New Roman" w:hAnsi="Times New Roman" w:cs="Times New Roman"/>
          <w:color w:val="auto"/>
          <w:sz w:val="28"/>
          <w:szCs w:val="28"/>
          <w:lang w:bidi="ar-SA"/>
        </w:rPr>
        <w:t xml:space="preserve"> (далее – Закон)</w:t>
      </w:r>
      <w:r w:rsidRPr="00122982">
        <w:rPr>
          <w:rFonts w:ascii="Times New Roman" w:eastAsia="Times New Roman" w:hAnsi="Times New Roman" w:cs="Times New Roman"/>
          <w:color w:val="auto"/>
          <w:sz w:val="28"/>
          <w:szCs w:val="28"/>
          <w:lang w:bidi="ar-SA"/>
        </w:rPr>
        <w:t>, исполнение обязательств по договору обусл</w:t>
      </w:r>
      <w:r>
        <w:rPr>
          <w:rFonts w:ascii="Times New Roman" w:eastAsia="Times New Roman" w:hAnsi="Times New Roman" w:cs="Times New Roman"/>
          <w:color w:val="auto"/>
          <w:sz w:val="28"/>
          <w:szCs w:val="28"/>
          <w:lang w:bidi="ar-SA"/>
        </w:rPr>
        <w:t>авливается</w:t>
      </w:r>
      <w:r w:rsidRPr="00122982">
        <w:rPr>
          <w:rFonts w:ascii="Times New Roman" w:eastAsia="Times New Roman" w:hAnsi="Times New Roman" w:cs="Times New Roman"/>
          <w:color w:val="auto"/>
          <w:sz w:val="28"/>
          <w:szCs w:val="28"/>
          <w:lang w:bidi="ar-SA"/>
        </w:rPr>
        <w:t xml:space="preserve"> наступлением отлагательного условия, а именно получением покупателем от органа местного </w:t>
      </w:r>
      <w:proofErr w:type="gramStart"/>
      <w:r w:rsidRPr="00122982">
        <w:rPr>
          <w:rFonts w:ascii="Times New Roman" w:eastAsia="Times New Roman" w:hAnsi="Times New Roman" w:cs="Times New Roman"/>
          <w:color w:val="auto"/>
          <w:sz w:val="28"/>
          <w:szCs w:val="28"/>
          <w:lang w:bidi="ar-SA"/>
        </w:rPr>
        <w:t>самоуправления</w:t>
      </w:r>
      <w:proofErr w:type="gramEnd"/>
      <w:r w:rsidRPr="00122982">
        <w:rPr>
          <w:rFonts w:ascii="Times New Roman" w:eastAsia="Times New Roman" w:hAnsi="Times New Roman" w:cs="Times New Roman"/>
          <w:color w:val="auto"/>
          <w:sz w:val="28"/>
          <w:szCs w:val="28"/>
          <w:lang w:bidi="ar-SA"/>
        </w:rPr>
        <w:t xml:space="preserve"> ЗАТО г. Зеленогорск решения о допуске к участию в совершении сделки по приобретению Имущества, согласованного в порядке, </w:t>
      </w:r>
      <w:proofErr w:type="gramStart"/>
      <w:r w:rsidRPr="00122982">
        <w:rPr>
          <w:rFonts w:ascii="Times New Roman" w:eastAsia="Times New Roman" w:hAnsi="Times New Roman" w:cs="Times New Roman"/>
          <w:color w:val="auto"/>
          <w:sz w:val="28"/>
          <w:szCs w:val="28"/>
          <w:lang w:bidi="ar-SA"/>
        </w:rPr>
        <w:t>установленном</w:t>
      </w:r>
      <w:proofErr w:type="gramEnd"/>
      <w:r w:rsidRPr="00122982">
        <w:rPr>
          <w:rFonts w:ascii="Times New Roman" w:eastAsia="Times New Roman" w:hAnsi="Times New Roman" w:cs="Times New Roman"/>
          <w:color w:val="auto"/>
          <w:sz w:val="28"/>
          <w:szCs w:val="28"/>
          <w:lang w:bidi="ar-SA"/>
        </w:rPr>
        <w:t xml:space="preserve"> статьей 8 Закона.</w:t>
      </w:r>
    </w:p>
    <w:p w:rsidR="00041E94" w:rsidRPr="00041E94" w:rsidRDefault="00075CDF" w:rsidP="00570D2B">
      <w:pPr>
        <w:numPr>
          <w:ilvl w:val="2"/>
          <w:numId w:val="0"/>
        </w:numPr>
        <w:ind w:firstLine="851"/>
        <w:jc w:val="both"/>
        <w:rPr>
          <w:rFonts w:ascii="Times New Roman" w:eastAsia="Calibri" w:hAnsi="Times New Roman" w:cs="Times New Roman"/>
          <w:bCs/>
          <w:color w:val="auto"/>
          <w:spacing w:val="-1"/>
          <w:sz w:val="28"/>
          <w:szCs w:val="28"/>
          <w:lang w:eastAsia="en-US" w:bidi="ar-SA"/>
        </w:rPr>
      </w:pPr>
      <w:bookmarkStart w:id="183" w:name="_Ref369265463"/>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w:t>
      </w:r>
      <w:r w:rsidR="00997F68">
        <w:rPr>
          <w:rFonts w:ascii="Times New Roman" w:eastAsia="Calibri" w:hAnsi="Times New Roman" w:cs="Times New Roman"/>
          <w:bCs/>
          <w:color w:val="auto"/>
          <w:spacing w:val="-1"/>
          <w:sz w:val="28"/>
          <w:szCs w:val="28"/>
          <w:lang w:eastAsia="en-US" w:bidi="ar-SA"/>
        </w:rPr>
        <w:t>п</w:t>
      </w:r>
      <w:r w:rsidR="006C1426">
        <w:rPr>
          <w:rFonts w:ascii="Times New Roman" w:eastAsia="Calibri" w:hAnsi="Times New Roman" w:cs="Times New Roman"/>
          <w:bCs/>
          <w:color w:val="auto"/>
          <w:spacing w:val="-1"/>
          <w:sz w:val="28"/>
          <w:szCs w:val="28"/>
          <w:lang w:eastAsia="en-US" w:bidi="ar-SA"/>
        </w:rPr>
        <w:t>одписал</w:t>
      </w:r>
      <w:r w:rsidR="00041E94" w:rsidRPr="00041E94">
        <w:rPr>
          <w:rFonts w:ascii="Times New Roman" w:eastAsia="Calibri" w:hAnsi="Times New Roman" w:cs="Times New Roman"/>
          <w:bCs/>
          <w:color w:val="auto"/>
          <w:spacing w:val="-1"/>
          <w:sz w:val="28"/>
          <w:szCs w:val="28"/>
          <w:lang w:eastAsia="en-US" w:bidi="ar-SA"/>
        </w:rPr>
        <w:t xml:space="preserve"> в установленный срок, предусмотренный п. </w:t>
      </w:r>
      <w:r w:rsidR="00EA3501" w:rsidRPr="00F9612F">
        <w:rPr>
          <w:rFonts w:ascii="Times New Roman" w:eastAsia="Calibri" w:hAnsi="Times New Roman" w:cs="Times New Roman"/>
          <w:bCs/>
          <w:color w:val="auto"/>
          <w:spacing w:val="-1"/>
          <w:sz w:val="28"/>
          <w:szCs w:val="28"/>
          <w:lang w:eastAsia="en-US" w:bidi="ar-SA"/>
        </w:rPr>
        <w:t>4</w:t>
      </w:r>
      <w:r w:rsidR="00EA3501">
        <w:rPr>
          <w:rFonts w:ascii="Times New Roman" w:eastAsia="Calibri" w:hAnsi="Times New Roman" w:cs="Times New Roman"/>
          <w:bCs/>
          <w:color w:val="auto"/>
          <w:spacing w:val="-1"/>
          <w:sz w:val="28"/>
          <w:szCs w:val="28"/>
          <w:lang w:eastAsia="en-US" w:bidi="ar-SA"/>
        </w:rPr>
        <w:t xml:space="preserve">.1.6 </w:t>
      </w:r>
      <w:r w:rsidR="00041E94" w:rsidRPr="00041E94">
        <w:rPr>
          <w:rFonts w:ascii="Times New Roman" w:eastAsia="Calibri" w:hAnsi="Times New Roman" w:cs="Times New Roman"/>
          <w:bCs/>
          <w:color w:val="auto"/>
          <w:spacing w:val="-1"/>
          <w:sz w:val="28"/>
          <w:szCs w:val="28"/>
          <w:lang w:eastAsia="en-US" w:bidi="ar-SA"/>
        </w:rPr>
        <w:t xml:space="preserve">Документации, </w:t>
      </w:r>
      <w:bookmarkEnd w:id="183"/>
      <w:r w:rsidR="006C1426">
        <w:rPr>
          <w:rFonts w:ascii="Times New Roman" w:eastAsia="Calibri" w:hAnsi="Times New Roman" w:cs="Times New Roman"/>
          <w:bCs/>
          <w:color w:val="auto"/>
          <w:spacing w:val="-1"/>
          <w:sz w:val="28"/>
          <w:szCs w:val="28"/>
          <w:lang w:eastAsia="en-US" w:bidi="ar-SA"/>
        </w:rPr>
        <w:t>Д</w:t>
      </w:r>
      <w:r w:rsidR="00041E94" w:rsidRPr="00041E94">
        <w:rPr>
          <w:rFonts w:ascii="Times New Roman" w:eastAsia="Calibri" w:hAnsi="Times New Roman" w:cs="Times New Roman"/>
          <w:bCs/>
          <w:color w:val="auto"/>
          <w:spacing w:val="-1"/>
          <w:sz w:val="28"/>
          <w:szCs w:val="28"/>
          <w:lang w:eastAsia="en-US" w:bidi="ar-SA"/>
        </w:rPr>
        <w:t>оговор.</w:t>
      </w:r>
    </w:p>
    <w:p w:rsidR="008B4429" w:rsidRDefault="00075CDF" w:rsidP="00570D2B">
      <w:pPr>
        <w:pStyle w:val="af3"/>
        <w:widowControl w:val="0"/>
        <w:ind w:firstLine="851"/>
        <w:rPr>
          <w:rFonts w:eastAsia="Calibri"/>
          <w:bCs/>
          <w:spacing w:val="-1"/>
          <w:szCs w:val="28"/>
          <w:lang w:eastAsia="en-US"/>
        </w:rPr>
      </w:pPr>
      <w:r>
        <w:rPr>
          <w:rFonts w:eastAsia="Calibri"/>
          <w:bCs/>
          <w:spacing w:val="-1"/>
          <w:szCs w:val="28"/>
          <w:lang w:eastAsia="en-US"/>
        </w:rPr>
        <w:t>4.1.8.</w:t>
      </w:r>
      <w:r w:rsidR="00C71E78" w:rsidRPr="00C71E78">
        <w:rPr>
          <w:rFonts w:eastAsia="Calibri"/>
          <w:bCs/>
          <w:spacing w:val="-1"/>
          <w:szCs w:val="28"/>
          <w:lang w:eastAsia="en-US"/>
        </w:rPr>
        <w:t xml:space="preserve"> </w:t>
      </w:r>
      <w:r w:rsidR="00041E94" w:rsidRPr="00041E94">
        <w:rPr>
          <w:rFonts w:eastAsia="Calibri"/>
          <w:bCs/>
          <w:spacing w:val="-1"/>
          <w:szCs w:val="28"/>
          <w:lang w:eastAsia="en-US"/>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8B4429" w:rsidRDefault="00075CDF" w:rsidP="00570D2B">
      <w:pPr>
        <w:pStyle w:val="af3"/>
        <w:widowControl w:val="0"/>
        <w:ind w:firstLine="851"/>
        <w:rPr>
          <w:rFonts w:eastAsia="Calibri"/>
          <w:bCs/>
          <w:spacing w:val="-1"/>
          <w:szCs w:val="28"/>
          <w:lang w:eastAsia="en-US"/>
        </w:rPr>
      </w:pPr>
      <w:r>
        <w:rPr>
          <w:rFonts w:eastAsia="Calibri"/>
          <w:bCs/>
          <w:spacing w:val="-1"/>
          <w:szCs w:val="28"/>
          <w:lang w:eastAsia="en-US"/>
        </w:rPr>
        <w:t>4.1.</w:t>
      </w:r>
      <w:r w:rsidR="003435DB">
        <w:rPr>
          <w:rFonts w:eastAsia="Calibri"/>
          <w:bCs/>
          <w:spacing w:val="-1"/>
          <w:szCs w:val="28"/>
          <w:lang w:eastAsia="en-US"/>
        </w:rPr>
        <w:t>9</w:t>
      </w:r>
      <w:r>
        <w:rPr>
          <w:rFonts w:eastAsia="Calibri"/>
          <w:bCs/>
          <w:spacing w:val="-1"/>
          <w:szCs w:val="28"/>
          <w:lang w:eastAsia="en-US"/>
        </w:rPr>
        <w:t>.</w:t>
      </w:r>
      <w:r w:rsidR="00041E94" w:rsidRPr="00041E94">
        <w:rPr>
          <w:rFonts w:eastAsia="Calibri"/>
          <w:bCs/>
          <w:spacing w:val="-1"/>
          <w:szCs w:val="28"/>
          <w:lang w:eastAsia="en-US"/>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482174" w:rsidRDefault="008A2F43" w:rsidP="00570D2B">
      <w:pPr>
        <w:pStyle w:val="af3"/>
        <w:widowControl w:val="0"/>
        <w:ind w:firstLine="851"/>
        <w:rPr>
          <w:rFonts w:eastAsia="Calibri"/>
          <w:bCs/>
          <w:spacing w:val="-1"/>
          <w:szCs w:val="28"/>
          <w:lang w:eastAsia="en-US"/>
        </w:rPr>
      </w:pPr>
      <w:proofErr w:type="gramStart"/>
      <w:r>
        <w:rPr>
          <w:rFonts w:eastAsia="Calibri"/>
          <w:bCs/>
          <w:spacing w:val="-1"/>
          <w:szCs w:val="28"/>
          <w:lang w:eastAsia="en-US"/>
        </w:rPr>
        <w:t>4.1.1</w:t>
      </w:r>
      <w:r w:rsidR="003435DB">
        <w:rPr>
          <w:rFonts w:eastAsia="Calibri"/>
          <w:bCs/>
          <w:spacing w:val="-1"/>
          <w:szCs w:val="28"/>
          <w:lang w:eastAsia="en-US"/>
        </w:rPr>
        <w:t>0</w:t>
      </w:r>
      <w:r>
        <w:rPr>
          <w:rFonts w:eastAsia="Calibri"/>
          <w:bCs/>
          <w:spacing w:val="-1"/>
          <w:szCs w:val="28"/>
          <w:lang w:eastAsia="en-US"/>
        </w:rPr>
        <w:t>.</w:t>
      </w:r>
      <w:r w:rsidR="00041E94" w:rsidRPr="00041E94">
        <w:rPr>
          <w:rFonts w:eastAsia="Calibri"/>
          <w:bCs/>
          <w:spacing w:val="-1"/>
          <w:szCs w:val="28"/>
          <w:lang w:eastAsia="en-US"/>
        </w:rPr>
        <w:t xml:space="preserve">В случае если аукцион признан несостоявшимся по причине, указанной в </w:t>
      </w:r>
      <w:proofErr w:type="spellStart"/>
      <w:r w:rsidR="00041E94" w:rsidRPr="00041E94">
        <w:rPr>
          <w:rFonts w:eastAsia="Calibri"/>
          <w:bCs/>
          <w:spacing w:val="-1"/>
          <w:szCs w:val="28"/>
          <w:lang w:eastAsia="en-US"/>
        </w:rPr>
        <w:t>п.п</w:t>
      </w:r>
      <w:proofErr w:type="spellEnd"/>
      <w:r w:rsidR="00041E94" w:rsidRPr="00041E94">
        <w:rPr>
          <w:rFonts w:eastAsia="Calibri"/>
          <w:bCs/>
          <w:spacing w:val="-1"/>
          <w:szCs w:val="28"/>
          <w:lang w:eastAsia="en-US"/>
        </w:rPr>
        <w:t>.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bookmarkStart w:id="184" w:name="_Toc350259902"/>
      <w:bookmarkStart w:id="185" w:name="_Toc350260048"/>
      <w:bookmarkStart w:id="186" w:name="_Toc350260206"/>
      <w:bookmarkStart w:id="187" w:name="_Toc350260349"/>
      <w:bookmarkStart w:id="188" w:name="_Toc350261474"/>
      <w:bookmarkStart w:id="189" w:name="_Toc350259903"/>
      <w:bookmarkStart w:id="190" w:name="_Toc350260049"/>
      <w:bookmarkStart w:id="191" w:name="_Toc350260207"/>
      <w:bookmarkStart w:id="192" w:name="_Toc350260350"/>
      <w:bookmarkStart w:id="193" w:name="_Toc350261475"/>
      <w:bookmarkStart w:id="194" w:name="_Toc350259904"/>
      <w:bookmarkStart w:id="195" w:name="_Toc350260050"/>
      <w:bookmarkStart w:id="196" w:name="_Toc350260208"/>
      <w:bookmarkStart w:id="197" w:name="_Toc350260351"/>
      <w:bookmarkStart w:id="198" w:name="_Toc350261476"/>
      <w:bookmarkStart w:id="199" w:name="_Toc350259905"/>
      <w:bookmarkStart w:id="200" w:name="_Toc350260051"/>
      <w:bookmarkStart w:id="201" w:name="_Toc350260209"/>
      <w:bookmarkStart w:id="202" w:name="_Toc350260352"/>
      <w:bookmarkStart w:id="203" w:name="_Toc350261477"/>
      <w:bookmarkStart w:id="204" w:name="_Toc350259906"/>
      <w:bookmarkStart w:id="205" w:name="_Toc350260052"/>
      <w:bookmarkStart w:id="206" w:name="_Toc350260210"/>
      <w:bookmarkStart w:id="207" w:name="_Toc350260353"/>
      <w:bookmarkStart w:id="208" w:name="_Toc350261478"/>
      <w:bookmarkStart w:id="209" w:name="_Toc350259907"/>
      <w:bookmarkStart w:id="210" w:name="_Toc350260053"/>
      <w:bookmarkStart w:id="211" w:name="_Toc350260211"/>
      <w:bookmarkStart w:id="212" w:name="_Toc350260354"/>
      <w:bookmarkStart w:id="213" w:name="_Toc350261479"/>
      <w:bookmarkStart w:id="214" w:name="_Toc350259908"/>
      <w:bookmarkStart w:id="215" w:name="_Toc350260054"/>
      <w:bookmarkStart w:id="216" w:name="_Toc350260212"/>
      <w:bookmarkStart w:id="217" w:name="_Toc350260355"/>
      <w:bookmarkStart w:id="218" w:name="_Toc350261480"/>
      <w:bookmarkStart w:id="219" w:name="_Toc350259909"/>
      <w:bookmarkStart w:id="220" w:name="_Toc350260055"/>
      <w:bookmarkStart w:id="221" w:name="_Toc350260213"/>
      <w:bookmarkStart w:id="222" w:name="_Toc350260356"/>
      <w:bookmarkStart w:id="223" w:name="_Toc350261481"/>
      <w:bookmarkStart w:id="224" w:name="_Toc350259911"/>
      <w:bookmarkStart w:id="225" w:name="_Toc350260057"/>
      <w:bookmarkStart w:id="226" w:name="_Toc350260215"/>
      <w:bookmarkStart w:id="227" w:name="_Toc350260358"/>
      <w:bookmarkStart w:id="228" w:name="_Toc350261483"/>
      <w:bookmarkStart w:id="229" w:name="_Toc350261534"/>
      <w:bookmarkStart w:id="230" w:name="_Toc350261564"/>
      <w:bookmarkStart w:id="231" w:name="_Toc350261592"/>
      <w:bookmarkStart w:id="232" w:name="_Toc350261633"/>
      <w:bookmarkStart w:id="233" w:name="_Toc350261693"/>
      <w:bookmarkStart w:id="234" w:name="_Toc350261761"/>
      <w:bookmarkStart w:id="235" w:name="_Toc350261830"/>
      <w:bookmarkStart w:id="236" w:name="_Toc350261859"/>
      <w:bookmarkStart w:id="237" w:name="_Toc350261933"/>
      <w:bookmarkStart w:id="238" w:name="_Toc350262504"/>
      <w:bookmarkStart w:id="239" w:name="_Toc350259912"/>
      <w:bookmarkStart w:id="240" w:name="_Toc350260058"/>
      <w:bookmarkStart w:id="241" w:name="_Toc350260216"/>
      <w:bookmarkStart w:id="242" w:name="_Toc350260359"/>
      <w:bookmarkStart w:id="243" w:name="_Toc350261484"/>
      <w:bookmarkStart w:id="244" w:name="_Toc350261535"/>
      <w:bookmarkStart w:id="245" w:name="_Toc350261565"/>
      <w:bookmarkStart w:id="246" w:name="_Toc350261593"/>
      <w:bookmarkStart w:id="247" w:name="_Toc350261634"/>
      <w:bookmarkStart w:id="248" w:name="_Toc350261694"/>
      <w:bookmarkStart w:id="249" w:name="_Toc350261762"/>
      <w:bookmarkStart w:id="250" w:name="_Toc350261831"/>
      <w:bookmarkStart w:id="251" w:name="_Toc350261860"/>
      <w:bookmarkStart w:id="252" w:name="_Toc350261934"/>
      <w:bookmarkStart w:id="253" w:name="_Toc350262505"/>
      <w:bookmarkStart w:id="254" w:name="_Toc350259921"/>
      <w:bookmarkStart w:id="255" w:name="_Toc350260067"/>
      <w:bookmarkStart w:id="256" w:name="_Toc350260225"/>
      <w:bookmarkStart w:id="257" w:name="_Toc350260368"/>
      <w:bookmarkStart w:id="258" w:name="_Toc350261493"/>
      <w:bookmarkStart w:id="259" w:name="_Toc350261537"/>
      <w:bookmarkStart w:id="260" w:name="_Toc350261567"/>
      <w:bookmarkStart w:id="261" w:name="_Toc350261595"/>
      <w:bookmarkStart w:id="262" w:name="_Ref369263673"/>
      <w:bookmarkStart w:id="263" w:name="_Toc410998185"/>
      <w:bookmarkStart w:id="264" w:name="_Toc41264813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roofErr w:type="gramEnd"/>
    </w:p>
    <w:p w:rsidR="00482174" w:rsidRDefault="00482174" w:rsidP="00570D2B">
      <w:pPr>
        <w:pStyle w:val="af3"/>
        <w:widowControl w:val="0"/>
        <w:ind w:firstLine="851"/>
        <w:jc w:val="center"/>
        <w:rPr>
          <w:rFonts w:eastAsia="Calibri"/>
          <w:b/>
          <w:bCs/>
          <w:caps/>
          <w:szCs w:val="28"/>
          <w:lang w:eastAsia="en-US"/>
        </w:rPr>
      </w:pPr>
      <w:r w:rsidRPr="000303C6">
        <w:rPr>
          <w:rFonts w:eastAsia="Calibri"/>
          <w:b/>
          <w:bCs/>
          <w:spacing w:val="-1"/>
          <w:szCs w:val="28"/>
          <w:lang w:eastAsia="en-US"/>
        </w:rPr>
        <w:t>5.</w:t>
      </w:r>
      <w:r>
        <w:rPr>
          <w:rFonts w:eastAsia="Calibri"/>
          <w:bCs/>
          <w:spacing w:val="-1"/>
          <w:szCs w:val="28"/>
          <w:lang w:eastAsia="en-US"/>
        </w:rPr>
        <w:t xml:space="preserve"> </w:t>
      </w:r>
      <w:r w:rsidR="00041E94" w:rsidRPr="00041E94">
        <w:rPr>
          <w:rFonts w:eastAsia="Calibri"/>
          <w:b/>
          <w:bCs/>
          <w:caps/>
          <w:szCs w:val="28"/>
          <w:lang w:eastAsia="en-US"/>
        </w:rPr>
        <w:t>Обжалование действий (бездействий) организатора, СОБСТВЕННИКА, комиссии</w:t>
      </w:r>
      <w:bookmarkStart w:id="265" w:name="_Toc410998186"/>
      <w:bookmarkStart w:id="266" w:name="_Toc412648139"/>
      <w:bookmarkEnd w:id="262"/>
      <w:bookmarkEnd w:id="263"/>
      <w:bookmarkEnd w:id="264"/>
    </w:p>
    <w:p w:rsidR="00482174" w:rsidRDefault="0002116C" w:rsidP="00570D2B">
      <w:pPr>
        <w:pStyle w:val="af3"/>
        <w:widowControl w:val="0"/>
        <w:ind w:firstLine="851"/>
        <w:rPr>
          <w:rFonts w:eastAsia="Calibri"/>
          <w:b/>
          <w:bCs/>
          <w:szCs w:val="28"/>
          <w:lang w:eastAsia="en-US"/>
        </w:rPr>
      </w:pPr>
      <w:r>
        <w:rPr>
          <w:rFonts w:eastAsia="Calibri"/>
          <w:b/>
          <w:bCs/>
          <w:szCs w:val="28"/>
          <w:lang w:eastAsia="en-US"/>
        </w:rPr>
        <w:t>5.1.</w:t>
      </w:r>
      <w:r w:rsidR="00041E94" w:rsidRPr="00041E94">
        <w:rPr>
          <w:rFonts w:eastAsia="Calibri"/>
          <w:b/>
          <w:bCs/>
          <w:szCs w:val="28"/>
          <w:lang w:eastAsia="en-US"/>
        </w:rPr>
        <w:t>Порядок обжалования.</w:t>
      </w:r>
      <w:bookmarkEnd w:id="265"/>
      <w:bookmarkEnd w:id="266"/>
    </w:p>
    <w:p w:rsidR="0029589D" w:rsidRDefault="00482174" w:rsidP="00570D2B">
      <w:pPr>
        <w:pStyle w:val="af3"/>
        <w:widowControl w:val="0"/>
        <w:ind w:firstLine="851"/>
        <w:rPr>
          <w:rFonts w:eastAsia="Calibri"/>
          <w:szCs w:val="28"/>
        </w:rPr>
      </w:pPr>
      <w:r w:rsidRPr="000303C6">
        <w:rPr>
          <w:rFonts w:eastAsia="Calibri"/>
          <w:bCs/>
          <w:szCs w:val="28"/>
          <w:lang w:eastAsia="en-US"/>
        </w:rPr>
        <w:t>5.1.1.</w:t>
      </w:r>
      <w:r>
        <w:rPr>
          <w:rFonts w:eastAsia="Calibri"/>
          <w:b/>
          <w:bCs/>
          <w:szCs w:val="28"/>
          <w:lang w:eastAsia="en-US"/>
        </w:rPr>
        <w:t xml:space="preserve"> </w:t>
      </w:r>
      <w:r w:rsidR="00041E94" w:rsidRPr="00041E94">
        <w:rPr>
          <w:rFonts w:eastAsia="Calibri"/>
          <w:szCs w:val="28"/>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если такие действия (бездействие) нарушают его права и законные интересы.</w:t>
      </w:r>
    </w:p>
    <w:p w:rsidR="0029589D" w:rsidRDefault="0029589D" w:rsidP="00570D2B">
      <w:pPr>
        <w:pStyle w:val="af3"/>
        <w:widowControl w:val="0"/>
        <w:ind w:firstLine="851"/>
        <w:rPr>
          <w:rFonts w:eastAsia="Calibri"/>
          <w:szCs w:val="28"/>
        </w:rPr>
      </w:pPr>
      <w:r>
        <w:rPr>
          <w:rFonts w:eastAsia="Calibri"/>
          <w:szCs w:val="28"/>
        </w:rPr>
        <w:t xml:space="preserve">5.1.2. </w:t>
      </w:r>
      <w:r w:rsidR="00041E94" w:rsidRPr="00041E94">
        <w:rPr>
          <w:rFonts w:eastAsia="Calibri"/>
          <w:szCs w:val="28"/>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(ЕОМУ) и Едиными отраслевыми методическими рекомендациями по рассмотрению жалоб и обращений при проведении конкурентных процедур.</w:t>
      </w:r>
    </w:p>
    <w:p w:rsidR="0029589D" w:rsidRDefault="0029589D" w:rsidP="00570D2B">
      <w:pPr>
        <w:pStyle w:val="af3"/>
        <w:widowControl w:val="0"/>
        <w:ind w:firstLine="851"/>
        <w:rPr>
          <w:rFonts w:eastAsia="Calibri"/>
          <w:szCs w:val="28"/>
        </w:rPr>
      </w:pPr>
      <w:r>
        <w:rPr>
          <w:rFonts w:eastAsia="Calibri"/>
          <w:szCs w:val="28"/>
        </w:rPr>
        <w:t xml:space="preserve">5.1.3. </w:t>
      </w:r>
      <w:r w:rsidR="00041E94" w:rsidRPr="00041E94">
        <w:rPr>
          <w:rFonts w:eastAsia="Calibri"/>
          <w:szCs w:val="28"/>
        </w:rPr>
        <w:t xml:space="preserve">Жалоба направляется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xml:space="preserve">» по адресу электронной почты: </w:t>
      </w:r>
      <w:hyperlink r:id="rId20" w:history="1">
        <w:r w:rsidR="00041E94" w:rsidRPr="00041E94">
          <w:rPr>
            <w:rFonts w:eastAsia="Calibri"/>
            <w:szCs w:val="28"/>
          </w:rPr>
          <w:t>arbitration@rosatom.ru</w:t>
        </w:r>
      </w:hyperlink>
      <w:r w:rsidR="00041E94" w:rsidRPr="00041E94">
        <w:rPr>
          <w:rFonts w:eastAsia="Calibri"/>
          <w:szCs w:val="28"/>
        </w:rPr>
        <w:t xml:space="preserve"> или почтовому адресу: 119017, г. Москва, ул. </w:t>
      </w:r>
      <w:proofErr w:type="spellStart"/>
      <w:r w:rsidR="00041E94" w:rsidRPr="00041E94">
        <w:rPr>
          <w:rFonts w:eastAsia="Calibri"/>
          <w:szCs w:val="28"/>
        </w:rPr>
        <w:t>Б.Ордынка</w:t>
      </w:r>
      <w:proofErr w:type="spellEnd"/>
      <w:r w:rsidR="00041E94" w:rsidRPr="00041E94">
        <w:rPr>
          <w:rFonts w:eastAsia="Calibri"/>
          <w:szCs w:val="28"/>
        </w:rPr>
        <w:t>, д. 24.</w:t>
      </w:r>
      <w:bookmarkStart w:id="267" w:name="_Toc410998187"/>
      <w:bookmarkStart w:id="268" w:name="_Toc412648140"/>
    </w:p>
    <w:p w:rsidR="0029589D" w:rsidRDefault="0002116C" w:rsidP="00570D2B">
      <w:pPr>
        <w:pStyle w:val="af3"/>
        <w:widowControl w:val="0"/>
        <w:ind w:firstLine="851"/>
        <w:rPr>
          <w:rFonts w:eastAsia="Calibri"/>
          <w:b/>
          <w:bCs/>
          <w:szCs w:val="28"/>
          <w:lang w:eastAsia="en-US"/>
        </w:rPr>
      </w:pPr>
      <w:r>
        <w:rPr>
          <w:rFonts w:eastAsia="Calibri"/>
          <w:b/>
          <w:bCs/>
          <w:szCs w:val="28"/>
          <w:lang w:eastAsia="en-US"/>
        </w:rPr>
        <w:t>5.2.</w:t>
      </w:r>
      <w:r w:rsidR="00041E94" w:rsidRPr="00041E94">
        <w:rPr>
          <w:rFonts w:eastAsia="Calibri"/>
          <w:b/>
          <w:bCs/>
          <w:szCs w:val="28"/>
          <w:lang w:eastAsia="en-US"/>
        </w:rPr>
        <w:t>Срок обжалования.</w:t>
      </w:r>
      <w:bookmarkEnd w:id="267"/>
      <w:bookmarkEnd w:id="268"/>
    </w:p>
    <w:p w:rsidR="00041E94" w:rsidRPr="0029589D" w:rsidRDefault="0029589D" w:rsidP="00570D2B">
      <w:pPr>
        <w:pStyle w:val="af3"/>
        <w:widowControl w:val="0"/>
        <w:ind w:firstLine="851"/>
        <w:rPr>
          <w:rFonts w:eastAsia="Calibri"/>
          <w:bCs/>
          <w:spacing w:val="-1"/>
          <w:szCs w:val="28"/>
          <w:lang w:eastAsia="en-US"/>
        </w:rPr>
      </w:pPr>
      <w:r>
        <w:rPr>
          <w:rFonts w:eastAsia="Calibri"/>
          <w:b/>
          <w:bCs/>
          <w:szCs w:val="28"/>
          <w:lang w:eastAsia="en-US"/>
        </w:rPr>
        <w:t xml:space="preserve">5.2.1. </w:t>
      </w:r>
      <w:r w:rsidR="00041E94" w:rsidRPr="00041E94">
        <w:rPr>
          <w:rFonts w:eastAsia="Calibri"/>
          <w:szCs w:val="28"/>
        </w:rPr>
        <w:t>Обжалование допускается в любое время с момента размещения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217182" w:rsidRDefault="00217182" w:rsidP="00217182">
      <w:pPr>
        <w:rPr>
          <w:rFonts w:ascii="Times New Roman" w:eastAsia="Calibri" w:hAnsi="Times New Roman" w:cs="Times New Roman"/>
          <w:color w:val="auto"/>
          <w:sz w:val="28"/>
          <w:szCs w:val="28"/>
          <w:lang w:bidi="ar-SA"/>
        </w:rPr>
      </w:pPr>
      <w:bookmarkStart w:id="269" w:name="_Toc412648141"/>
    </w:p>
    <w:p w:rsidR="0006097F"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СОГЛАСОВАНО:  в ЕОСДО № </w:t>
      </w:r>
      <w:r w:rsidR="006868F1" w:rsidRPr="006868F1">
        <w:rPr>
          <w:rFonts w:ascii="Times New Roman" w:eastAsia="Calibri" w:hAnsi="Times New Roman" w:cs="Times New Roman"/>
          <w:color w:val="auto"/>
          <w:sz w:val="28"/>
          <w:szCs w:val="28"/>
          <w:lang w:bidi="ar-SA"/>
        </w:rPr>
        <w:t>13-20</w:t>
      </w:r>
      <w:r w:rsidR="006868F1">
        <w:rPr>
          <w:rFonts w:ascii="Times New Roman" w:eastAsia="Calibri" w:hAnsi="Times New Roman" w:cs="Times New Roman"/>
          <w:color w:val="auto"/>
          <w:sz w:val="28"/>
          <w:szCs w:val="28"/>
          <w:lang w:bidi="ar-SA"/>
        </w:rPr>
        <w:t>.30/</w:t>
      </w:r>
      <w:r w:rsidR="00DD44FD" w:rsidRPr="007C18B7">
        <w:rPr>
          <w:rFonts w:ascii="Times New Roman" w:eastAsia="Calibri" w:hAnsi="Times New Roman" w:cs="Times New Roman"/>
          <w:color w:val="auto"/>
          <w:sz w:val="28"/>
          <w:szCs w:val="28"/>
          <w:lang w:bidi="ar-SA"/>
        </w:rPr>
        <w:t>11062</w:t>
      </w:r>
      <w:r w:rsidR="006868F1">
        <w:rPr>
          <w:rFonts w:ascii="Times New Roman" w:eastAsia="Calibri" w:hAnsi="Times New Roman" w:cs="Times New Roman"/>
          <w:color w:val="auto"/>
          <w:sz w:val="28"/>
          <w:szCs w:val="28"/>
          <w:lang w:bidi="ar-SA"/>
        </w:rPr>
        <w:t>-ВК</w:t>
      </w:r>
      <w:r w:rsidR="0006097F">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 xml:space="preserve">от </w:t>
      </w:r>
      <w:r w:rsidR="00DD44FD" w:rsidRPr="007C18B7">
        <w:rPr>
          <w:rFonts w:ascii="Times New Roman" w:eastAsia="Calibri" w:hAnsi="Times New Roman" w:cs="Times New Roman"/>
          <w:color w:val="auto"/>
          <w:sz w:val="28"/>
          <w:szCs w:val="28"/>
          <w:lang w:bidi="ar-SA"/>
        </w:rPr>
        <w:t>16</w:t>
      </w:r>
      <w:r w:rsidR="00DD44FD">
        <w:rPr>
          <w:rFonts w:ascii="Times New Roman" w:eastAsia="Calibri" w:hAnsi="Times New Roman" w:cs="Times New Roman"/>
          <w:color w:val="auto"/>
          <w:sz w:val="28"/>
          <w:szCs w:val="28"/>
          <w:lang w:bidi="ar-SA"/>
        </w:rPr>
        <w:t>.04.</w:t>
      </w:r>
      <w:r w:rsidR="00490612">
        <w:rPr>
          <w:rFonts w:ascii="Times New Roman" w:eastAsia="Calibri" w:hAnsi="Times New Roman" w:cs="Times New Roman"/>
          <w:color w:val="auto"/>
          <w:sz w:val="28"/>
          <w:szCs w:val="28"/>
          <w:lang w:bidi="ar-SA"/>
        </w:rPr>
        <w:t>2021</w:t>
      </w:r>
    </w:p>
    <w:p w:rsidR="00217182" w:rsidRPr="0029589D"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ab/>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Заместитель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экономике и финансам</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t>Е.С. Тащаева</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3435DB" w:rsidP="00217182">
      <w:pPr>
        <w:widowControl/>
        <w:tabs>
          <w:tab w:val="left" w:pos="406"/>
        </w:tabs>
        <w:ind w:right="20"/>
        <w:jc w:val="both"/>
        <w:rPr>
          <w:rFonts w:ascii="Times New Roman" w:eastAsia="Calibri" w:hAnsi="Times New Roman" w:cs="Times New Roman"/>
          <w:color w:val="auto"/>
          <w:sz w:val="28"/>
          <w:szCs w:val="28"/>
          <w:lang w:bidi="ar-SA"/>
        </w:rPr>
      </w:pPr>
      <w:proofErr w:type="spellStart"/>
      <w:r>
        <w:rPr>
          <w:rFonts w:ascii="Times New Roman" w:eastAsia="Calibri" w:hAnsi="Times New Roman" w:cs="Times New Roman"/>
          <w:color w:val="auto"/>
          <w:sz w:val="28"/>
          <w:szCs w:val="28"/>
          <w:lang w:bidi="ar-SA"/>
        </w:rPr>
        <w:t>И.о</w:t>
      </w:r>
      <w:proofErr w:type="gramStart"/>
      <w:r>
        <w:rPr>
          <w:rFonts w:ascii="Times New Roman" w:eastAsia="Calibri" w:hAnsi="Times New Roman" w:cs="Times New Roman"/>
          <w:color w:val="auto"/>
          <w:sz w:val="28"/>
          <w:szCs w:val="28"/>
          <w:lang w:bidi="ar-SA"/>
        </w:rPr>
        <w:t>.з</w:t>
      </w:r>
      <w:proofErr w:type="gramEnd"/>
      <w:r w:rsidR="00217182" w:rsidRPr="0029589D">
        <w:rPr>
          <w:rFonts w:ascii="Times New Roman" w:eastAsia="Calibri" w:hAnsi="Times New Roman" w:cs="Times New Roman"/>
          <w:color w:val="auto"/>
          <w:sz w:val="28"/>
          <w:szCs w:val="28"/>
          <w:lang w:bidi="ar-SA"/>
        </w:rPr>
        <w:t>аместител</w:t>
      </w:r>
      <w:r>
        <w:rPr>
          <w:rFonts w:ascii="Times New Roman" w:eastAsia="Calibri" w:hAnsi="Times New Roman" w:cs="Times New Roman"/>
          <w:color w:val="auto"/>
          <w:sz w:val="28"/>
          <w:szCs w:val="28"/>
          <w:lang w:bidi="ar-SA"/>
        </w:rPr>
        <w:t>я</w:t>
      </w:r>
      <w:proofErr w:type="spellEnd"/>
      <w:r w:rsidR="00217182" w:rsidRPr="0029589D">
        <w:rPr>
          <w:rFonts w:ascii="Times New Roman" w:eastAsia="Calibri" w:hAnsi="Times New Roman" w:cs="Times New Roman"/>
          <w:color w:val="auto"/>
          <w:sz w:val="28"/>
          <w:szCs w:val="28"/>
          <w:lang w:bidi="ar-SA"/>
        </w:rPr>
        <w:t xml:space="preserve">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безопасности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3435DB">
        <w:rPr>
          <w:rFonts w:ascii="Times New Roman" w:eastAsia="Calibri" w:hAnsi="Times New Roman" w:cs="Times New Roman"/>
          <w:color w:val="auto"/>
          <w:sz w:val="28"/>
          <w:szCs w:val="28"/>
          <w:lang w:bidi="ar-SA"/>
        </w:rPr>
        <w:t>С</w:t>
      </w:r>
      <w:r w:rsidRPr="0029589D">
        <w:rPr>
          <w:rFonts w:ascii="Times New Roman" w:eastAsia="Calibri" w:hAnsi="Times New Roman" w:cs="Times New Roman"/>
          <w:color w:val="auto"/>
          <w:sz w:val="28"/>
          <w:szCs w:val="28"/>
          <w:lang w:bidi="ar-SA"/>
        </w:rPr>
        <w:t xml:space="preserve">.В. </w:t>
      </w:r>
      <w:r w:rsidR="003435DB">
        <w:rPr>
          <w:rFonts w:ascii="Times New Roman" w:eastAsia="Calibri" w:hAnsi="Times New Roman" w:cs="Times New Roman"/>
          <w:color w:val="auto"/>
          <w:sz w:val="28"/>
          <w:szCs w:val="28"/>
          <w:lang w:bidi="ar-SA"/>
        </w:rPr>
        <w:t>Хасанов</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Начальник службы</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обеспечения деятельности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О.Н. Михальченко</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Начальник юридического отдела </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t>А.Г. Челышев</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300A00" w:rsidRDefault="00217182" w:rsidP="00217182">
      <w:pPr>
        <w:widowControl/>
        <w:jc w:val="both"/>
        <w:rPr>
          <w:rFonts w:ascii="Times New Roman" w:eastAsia="Times New Roman" w:hAnsi="Times New Roman" w:cs="Times New Roman"/>
          <w:color w:val="auto"/>
          <w:sz w:val="28"/>
          <w:szCs w:val="28"/>
          <w:lang w:bidi="ar-SA"/>
        </w:rPr>
      </w:pPr>
      <w:r w:rsidRPr="0029589D">
        <w:rPr>
          <w:rFonts w:ascii="Times New Roman" w:eastAsia="Times New Roman" w:hAnsi="Times New Roman" w:cs="Times New Roman"/>
          <w:color w:val="auto"/>
          <w:sz w:val="28"/>
          <w:szCs w:val="28"/>
          <w:lang w:bidi="ar-SA"/>
        </w:rPr>
        <w:t xml:space="preserve">Начальник отдела </w:t>
      </w:r>
    </w:p>
    <w:p w:rsidR="0029589D" w:rsidRDefault="00300A00" w:rsidP="00941756">
      <w:pPr>
        <w:widowControl/>
        <w:jc w:val="both"/>
        <w:rPr>
          <w:rFonts w:ascii="Times New Roman" w:eastAsia="Calibri" w:hAnsi="Times New Roman" w:cs="Times New Roman"/>
          <w:bCs/>
          <w:color w:val="auto"/>
          <w:sz w:val="28"/>
          <w:szCs w:val="28"/>
          <w:lang w:eastAsia="en-US" w:bidi="ar-SA"/>
        </w:rPr>
      </w:pPr>
      <w:r>
        <w:rPr>
          <w:rFonts w:ascii="Times New Roman" w:eastAsia="Times New Roman" w:hAnsi="Times New Roman" w:cs="Times New Roman"/>
          <w:color w:val="auto"/>
          <w:sz w:val="28"/>
          <w:szCs w:val="28"/>
          <w:lang w:bidi="ar-SA"/>
        </w:rPr>
        <w:t>управления имуществом</w:t>
      </w:r>
      <w:r w:rsidR="00217182" w:rsidRPr="0029589D">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t>ЕОСДО</w:t>
      </w:r>
      <w:r w:rsidR="0006097F">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С.А. Максимова</w:t>
      </w:r>
      <w:bookmarkStart w:id="270" w:name="_Ref369539383"/>
      <w:bookmarkStart w:id="271" w:name="_Ref369539544"/>
      <w:bookmarkStart w:id="272" w:name="_Toc410998188"/>
    </w:p>
    <w:p w:rsidR="00C117FA" w:rsidRDefault="00C117FA">
      <w:pPr>
        <w:widowControl/>
        <w:rPr>
          <w:rFonts w:ascii="Times New Roman" w:eastAsia="Calibri" w:hAnsi="Times New Roman" w:cs="Times New Roman"/>
          <w:bCs/>
          <w:color w:val="auto"/>
          <w:sz w:val="28"/>
          <w:szCs w:val="28"/>
          <w:lang w:eastAsia="en-US" w:bidi="ar-SA"/>
        </w:rPr>
      </w:pP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Приложение 1. Форма № 1</w:t>
      </w:r>
      <w:bookmarkEnd w:id="269"/>
      <w:bookmarkEnd w:id="270"/>
      <w:bookmarkEnd w:id="271"/>
      <w:bookmarkEnd w:id="272"/>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392D14">
        <w:rPr>
          <w:rFonts w:ascii="Times New Roman" w:eastAsia="Calibri" w:hAnsi="Times New Roman" w:cs="Times New Roman"/>
          <w:color w:val="auto"/>
          <w:sz w:val="28"/>
          <w:szCs w:val="28"/>
          <w:lang w:bidi="ar-SA"/>
        </w:rPr>
        <w:t>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Красноярский край, г. Зеленогорск, ул</w:t>
      </w:r>
      <w:r w:rsidR="00941756">
        <w:rPr>
          <w:rFonts w:ascii="Times New Roman" w:eastAsia="Calibri" w:hAnsi="Times New Roman" w:cs="Times New Roman"/>
          <w:bCs/>
          <w:color w:val="auto"/>
          <w:spacing w:val="-1"/>
          <w:sz w:val="28"/>
          <w:szCs w:val="28"/>
          <w:lang w:bidi="ar-SA"/>
        </w:rPr>
        <w:t xml:space="preserve">. </w:t>
      </w:r>
      <w:r w:rsidR="00490612">
        <w:rPr>
          <w:rFonts w:ascii="Times New Roman" w:eastAsia="Calibri" w:hAnsi="Times New Roman" w:cs="Times New Roman"/>
          <w:bCs/>
          <w:color w:val="auto"/>
          <w:spacing w:val="-1"/>
          <w:sz w:val="28"/>
          <w:szCs w:val="28"/>
          <w:lang w:bidi="ar-SA"/>
        </w:rPr>
        <w:t>Вторая Промышленная, 20</w:t>
      </w:r>
      <w:r w:rsidRPr="00392D1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 xml:space="preserve">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AE0FB9" w:rsidRDefault="00AE0FB9"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w:t>
      </w:r>
      <w:r w:rsidR="00D86087">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w:t>
      </w:r>
      <w:proofErr w:type="gramEnd"/>
      <w:r w:rsidRPr="00041E94">
        <w:rPr>
          <w:rFonts w:ascii="Times New Roman" w:eastAsia="Calibri" w:hAnsi="Times New Roman" w:cs="Times New Roman"/>
          <w:color w:val="auto"/>
          <w:sz w:val="28"/>
          <w:szCs w:val="28"/>
          <w:lang w:bidi="ar-SA"/>
        </w:rPr>
        <w:t xml:space="preserve"> и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 5-дневный рабочий срок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3" w:name="_Ref369539528"/>
      <w:bookmarkStart w:id="274" w:name="_Ref369539774"/>
      <w:bookmarkStart w:id="275" w:name="_Toc412648142"/>
      <w:r w:rsidRPr="00041E94">
        <w:rPr>
          <w:rFonts w:ascii="Times New Roman" w:eastAsia="Calibri" w:hAnsi="Times New Roman" w:cs="Times New Roman"/>
          <w:bCs/>
          <w:color w:val="auto"/>
          <w:sz w:val="28"/>
          <w:szCs w:val="28"/>
          <w:lang w:eastAsia="en-US" w:bidi="ar-SA"/>
        </w:rPr>
        <w:t>Приложение 2. Форма № 2</w:t>
      </w:r>
      <w:bookmarkEnd w:id="273"/>
      <w:bookmarkEnd w:id="274"/>
      <w:bookmarkEnd w:id="275"/>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представляемых</w:t>
      </w:r>
      <w:proofErr w:type="gramEnd"/>
      <w:r w:rsidRPr="00041E94">
        <w:rPr>
          <w:rFonts w:ascii="Times New Roman" w:eastAsia="Calibri" w:hAnsi="Times New Roman" w:cs="Times New Roman"/>
          <w:color w:val="auto"/>
          <w:sz w:val="28"/>
          <w:szCs w:val="28"/>
          <w:lang w:bidi="ar-SA"/>
        </w:rPr>
        <w:t xml:space="preserve"> для участия в аукционе на понижение на право заключения договора купли-продажи</w:t>
      </w:r>
      <w:r w:rsidR="00392D14">
        <w:rPr>
          <w:rFonts w:ascii="Times New Roman" w:eastAsia="Calibri" w:hAnsi="Times New Roman" w:cs="Times New Roman"/>
          <w:color w:val="auto"/>
          <w:sz w:val="28"/>
          <w:szCs w:val="28"/>
          <w:lang w:bidi="ar-SA"/>
        </w:rPr>
        <w:t xml:space="preserve"> 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 xml:space="preserve">Красноярский край, г. Зеленогорск, ул. </w:t>
      </w:r>
      <w:r w:rsidR="00B01FAD">
        <w:rPr>
          <w:rFonts w:ascii="Times New Roman" w:eastAsia="Calibri" w:hAnsi="Times New Roman" w:cs="Times New Roman"/>
          <w:bCs/>
          <w:color w:val="auto"/>
          <w:spacing w:val="-1"/>
          <w:sz w:val="28"/>
          <w:szCs w:val="28"/>
          <w:lang w:bidi="ar-SA"/>
        </w:rPr>
        <w:t>Вторая Промышленная, 20</w:t>
      </w:r>
      <w:r w:rsidRPr="00041E94">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E11273">
          <w:headerReference w:type="default" r:id="rId21"/>
          <w:headerReference w:type="first" r:id="rId22"/>
          <w:pgSz w:w="11906" w:h="16838"/>
          <w:pgMar w:top="426" w:right="566" w:bottom="993" w:left="1418" w:header="709" w:footer="709" w:gutter="0"/>
          <w:pgNumType w:start="1"/>
          <w:cols w:space="708"/>
          <w:titlePg/>
          <w:docGrid w:linePitch="381"/>
        </w:sectPr>
      </w:pPr>
      <w:bookmarkStart w:id="276"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7" w:name="_Ref369539450"/>
      <w:bookmarkStart w:id="278" w:name="_Toc412648143"/>
      <w:bookmarkEnd w:id="276"/>
      <w:r w:rsidRPr="00041E94">
        <w:rPr>
          <w:rFonts w:ascii="Times New Roman" w:eastAsia="Calibri" w:hAnsi="Times New Roman" w:cs="Times New Roman"/>
          <w:bCs/>
          <w:color w:val="auto"/>
          <w:sz w:val="28"/>
          <w:szCs w:val="28"/>
          <w:lang w:eastAsia="en-US" w:bidi="ar-SA"/>
        </w:rPr>
        <w:t>Приложение 3. Форма № 3</w:t>
      </w:r>
      <w:bookmarkEnd w:id="277"/>
      <w:bookmarkEnd w:id="278"/>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9" w:name="_Ref378243830"/>
      <w:bookmarkStart w:id="280"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79"/>
      <w:bookmarkEnd w:id="280"/>
    </w:p>
    <w:p w:rsidR="00041E94" w:rsidRPr="00041E94" w:rsidRDefault="00041E94" w:rsidP="00041E94">
      <w:pPr>
        <w:widowControl/>
        <w:jc w:val="both"/>
        <w:rPr>
          <w:rFonts w:ascii="Times New Roman" w:eastAsia="Calibri" w:hAnsi="Times New Roman" w:cs="Times New Roman"/>
          <w:color w:val="auto"/>
          <w:sz w:val="28"/>
          <w:szCs w:val="28"/>
          <w:lang w:eastAsia="en-US" w:bidi="ar-SA"/>
        </w:rPr>
      </w:pPr>
    </w:p>
    <w:p w:rsidR="00B01FAD" w:rsidRPr="005A7E68" w:rsidRDefault="00B01FAD" w:rsidP="00B01FAD">
      <w:pPr>
        <w:widowControl/>
        <w:jc w:val="center"/>
        <w:rPr>
          <w:rFonts w:ascii="Times New Roman" w:eastAsia="Times New Roman" w:hAnsi="Times New Roman" w:cs="Times New Roman"/>
          <w:b/>
          <w:color w:val="auto"/>
          <w:lang w:bidi="ar-SA"/>
        </w:rPr>
      </w:pPr>
      <w:r w:rsidRPr="005A7E68">
        <w:rPr>
          <w:rFonts w:ascii="Times New Roman" w:eastAsia="Times New Roman" w:hAnsi="Times New Roman" w:cs="Times New Roman"/>
          <w:b/>
          <w:color w:val="auto"/>
          <w:lang w:bidi="ar-SA"/>
        </w:rPr>
        <w:t>Договор № _____</w:t>
      </w:r>
    </w:p>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купли-продажи имущества </w:t>
      </w:r>
    </w:p>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(с условием о предварительной оплате)</w:t>
      </w:r>
    </w:p>
    <w:p w:rsidR="00B01FAD" w:rsidRPr="005A7E68" w:rsidRDefault="00B01FAD" w:rsidP="00B01FAD">
      <w:pPr>
        <w:widowControl/>
        <w:jc w:val="center"/>
        <w:rPr>
          <w:rFonts w:ascii="Times New Roman" w:eastAsia="Times New Roman" w:hAnsi="Times New Roman" w:cs="Times New Roman"/>
          <w:color w:val="auto"/>
          <w:lang w:bidi="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B01FAD" w:rsidRPr="005A7E68" w:rsidTr="00B01FAD">
        <w:tc>
          <w:tcPr>
            <w:tcW w:w="4927" w:type="dxa"/>
          </w:tcPr>
          <w:p w:rsidR="00B01FAD" w:rsidRPr="005A7E68" w:rsidRDefault="00B01FAD" w:rsidP="00B01FAD">
            <w:pPr>
              <w:widowControl/>
              <w:rPr>
                <w:rFonts w:ascii="Times New Roman" w:eastAsia="Times New Roman" w:hAnsi="Times New Roman" w:cs="Times New Roman"/>
                <w:bCs/>
                <w:color w:val="auto"/>
                <w:lang w:eastAsia="en-US" w:bidi="ar-SA"/>
              </w:rPr>
            </w:pPr>
            <w:r w:rsidRPr="005A7E68">
              <w:rPr>
                <w:rFonts w:ascii="Times New Roman" w:eastAsia="Times New Roman" w:hAnsi="Times New Roman" w:cs="Times New Roman"/>
                <w:color w:val="auto"/>
                <w:lang w:bidi="ar-SA"/>
              </w:rPr>
              <w:t>г. Зеленогорск Красноярского края</w:t>
            </w:r>
          </w:p>
        </w:tc>
        <w:tc>
          <w:tcPr>
            <w:tcW w:w="4926" w:type="dxa"/>
          </w:tcPr>
          <w:p w:rsidR="00B01FAD" w:rsidRPr="005A7E68" w:rsidRDefault="00B01FAD" w:rsidP="00B01FAD">
            <w:pPr>
              <w:widowControl/>
              <w:jc w:val="right"/>
              <w:rPr>
                <w:rFonts w:ascii="Times New Roman" w:eastAsia="Times New Roman" w:hAnsi="Times New Roman" w:cs="Times New Roman"/>
                <w:bCs/>
                <w:color w:val="auto"/>
                <w:lang w:eastAsia="en-US" w:bidi="ar-SA"/>
              </w:rPr>
            </w:pPr>
            <w:r w:rsidRPr="005A7E68">
              <w:rPr>
                <w:rFonts w:ascii="Times New Roman" w:eastAsia="Times New Roman" w:hAnsi="Times New Roman" w:cs="Times New Roman"/>
                <w:color w:val="auto"/>
                <w:lang w:bidi="ar-SA"/>
              </w:rPr>
              <w:t>«____» _______ 20__ г.</w:t>
            </w:r>
          </w:p>
        </w:tc>
      </w:tr>
    </w:tbl>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5A7E68">
        <w:rPr>
          <w:rFonts w:ascii="Times New Roman" w:eastAsia="Times New Roman" w:hAnsi="Times New Roman" w:cs="Times New Roman"/>
          <w:bCs/>
          <w:color w:val="auto"/>
          <w:lang w:bidi="ar-SA"/>
        </w:rPr>
        <w:t>«Стороны»</w:t>
      </w:r>
      <w:r w:rsidRPr="005A7E68">
        <w:rPr>
          <w:rFonts w:ascii="Times New Roman" w:eastAsia="Times New Roman" w:hAnsi="Times New Roman" w:cs="Times New Roman"/>
          <w:color w:val="auto"/>
          <w:lang w:bidi="ar-SA"/>
        </w:rPr>
        <w:t xml:space="preserve">, а отдельно – </w:t>
      </w:r>
      <w:r w:rsidRPr="005A7E68">
        <w:rPr>
          <w:rFonts w:ascii="Times New Roman" w:eastAsia="Times New Roman" w:hAnsi="Times New Roman" w:cs="Times New Roman"/>
          <w:bCs/>
          <w:color w:val="auto"/>
          <w:lang w:bidi="ar-SA"/>
        </w:rPr>
        <w:t>«Сторона»</w:t>
      </w:r>
      <w:r w:rsidRPr="005A7E68">
        <w:rPr>
          <w:rFonts w:ascii="Times New Roman" w:eastAsia="Times New Roman" w:hAnsi="Times New Roman" w:cs="Times New Roman"/>
          <w:color w:val="auto"/>
          <w:lang w:bidi="ar-SA"/>
        </w:rPr>
        <w:t>, заключили настоящий договор купли-продажи имущества (далее – «</w:t>
      </w:r>
      <w:r w:rsidRPr="005A7E68">
        <w:rPr>
          <w:rFonts w:ascii="Times New Roman" w:eastAsia="Times New Roman" w:hAnsi="Times New Roman" w:cs="Times New Roman"/>
          <w:bCs/>
          <w:color w:val="auto"/>
          <w:lang w:bidi="ar-SA"/>
        </w:rPr>
        <w:t>Договор</w:t>
      </w:r>
      <w:r w:rsidRPr="005A7E68">
        <w:rPr>
          <w:rFonts w:ascii="Times New Roman" w:eastAsia="Times New Roman" w:hAnsi="Times New Roman" w:cs="Times New Roman"/>
          <w:color w:val="auto"/>
          <w:lang w:bidi="ar-SA"/>
        </w:rPr>
        <w:t>») о нижеследующем:</w:t>
      </w:r>
      <w:proofErr w:type="gramEnd"/>
    </w:p>
    <w:p w:rsidR="00B01FAD" w:rsidRPr="005A7E68" w:rsidRDefault="00B01FAD" w:rsidP="00B01FAD">
      <w:pPr>
        <w:widowControl/>
        <w:ind w:firstLine="709"/>
        <w:jc w:val="both"/>
        <w:rPr>
          <w:rFonts w:ascii="Times New Roman" w:eastAsia="Times New Roman" w:hAnsi="Times New Roman" w:cs="Times New Roman"/>
          <w:color w:val="auto"/>
          <w:lang w:bidi="ar-SA"/>
        </w:rPr>
      </w:pPr>
    </w:p>
    <w:p w:rsidR="00B01FAD" w:rsidRPr="005A7E68" w:rsidRDefault="00B01FAD" w:rsidP="00B01FAD">
      <w:pPr>
        <w:widowControl/>
        <w:numPr>
          <w:ilvl w:val="0"/>
          <w:numId w:val="2"/>
        </w:numPr>
        <w:tabs>
          <w:tab w:val="left" w:pos="284"/>
        </w:tabs>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bCs/>
          <w:color w:val="auto"/>
          <w:lang w:bidi="ar-SA"/>
        </w:rPr>
        <w:t>Предмет Договора</w:t>
      </w:r>
    </w:p>
    <w:p w:rsidR="00B01FAD" w:rsidRPr="005A7E68" w:rsidRDefault="00B01FAD" w:rsidP="00B01FAD">
      <w:pPr>
        <w:widowControl/>
        <w:ind w:firstLine="709"/>
        <w:jc w:val="both"/>
        <w:rPr>
          <w:rFonts w:ascii="Times New Roman" w:eastAsia="Times New Roman" w:hAnsi="Times New Roman" w:cs="Times New Roman"/>
          <w:color w:val="auto"/>
          <w:lang w:bidi="ar-SA"/>
        </w:rPr>
      </w:pPr>
    </w:p>
    <w:p w:rsidR="00B01FAD" w:rsidRPr="005A7E68" w:rsidRDefault="00B01FAD" w:rsidP="00B01FAD">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5A7E68">
        <w:rPr>
          <w:rFonts w:ascii="Times New Roman" w:eastAsia="Times New Roman" w:hAnsi="Times New Roman" w:cs="Times New Roman"/>
          <w:b/>
          <w:i/>
          <w:color w:val="auto"/>
          <w:lang w:bidi="ar-SA"/>
        </w:rPr>
        <w:t>(далее выбрать нужное)</w:t>
      </w:r>
      <w:r w:rsidRPr="005A7E68">
        <w:rPr>
          <w:rFonts w:ascii="Times New Roman" w:eastAsia="Times New Roman" w:hAnsi="Times New Roman" w:cs="Times New Roman"/>
          <w:color w:val="auto"/>
          <w:lang w:bidi="ar-SA"/>
        </w:rPr>
        <w:t xml:space="preserve"> имущество </w:t>
      </w:r>
      <w:r w:rsidRPr="005A7E68">
        <w:rPr>
          <w:rFonts w:ascii="Times New Roman" w:eastAsia="Times New Roman" w:hAnsi="Times New Roman" w:cs="Times New Roman"/>
          <w:b/>
          <w:i/>
          <w:color w:val="auto"/>
          <w:lang w:bidi="ar-SA"/>
        </w:rPr>
        <w:t>либо</w:t>
      </w:r>
      <w:r w:rsidRPr="005A7E68">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B01FAD" w:rsidRPr="005A7E68" w:rsidRDefault="00B01FAD" w:rsidP="00B01FAD">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B01FAD" w:rsidRPr="005A7E68" w:rsidRDefault="00B01FAD" w:rsidP="00B01FAD">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B01FAD" w:rsidRPr="005A7E68" w:rsidRDefault="00B01FAD" w:rsidP="00B01FAD">
      <w:pPr>
        <w:widowControl/>
        <w:ind w:firstLine="709"/>
        <w:jc w:val="both"/>
        <w:rPr>
          <w:rFonts w:ascii="Times New Roman" w:eastAsia="Times New Roman" w:hAnsi="Times New Roman" w:cs="Times New Roman"/>
          <w:b/>
          <w:i/>
          <w:color w:val="auto"/>
          <w:lang w:bidi="ar-SA"/>
        </w:rPr>
      </w:pPr>
      <w:r w:rsidRPr="005A7E68">
        <w:rPr>
          <w:rFonts w:ascii="Times New Roman" w:eastAsia="Times New Roman" w:hAnsi="Times New Roman" w:cs="Times New Roman"/>
          <w:color w:val="auto"/>
          <w:lang w:bidi="ar-SA"/>
        </w:rPr>
        <w:t xml:space="preserve">Вариант 2: </w:t>
      </w:r>
      <w:proofErr w:type="gramStart"/>
      <w:r w:rsidRPr="005A7E68">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01FAD" w:rsidRPr="005A7E68" w:rsidRDefault="00B01FAD" w:rsidP="00B01FAD">
      <w:pPr>
        <w:widowControl/>
        <w:jc w:val="both"/>
        <w:rPr>
          <w:rFonts w:ascii="Times New Roman" w:eastAsia="Times New Roman" w:hAnsi="Times New Roman" w:cs="Times New Roman"/>
          <w:b/>
          <w:i/>
          <w:color w:val="auto"/>
          <w:lang w:bidi="ar-SA"/>
        </w:rPr>
      </w:pPr>
    </w:p>
    <w:p w:rsidR="00B01FAD" w:rsidRPr="005A7E68" w:rsidRDefault="00B01FAD" w:rsidP="00B01FAD">
      <w:pPr>
        <w:widowControl/>
        <w:numPr>
          <w:ilvl w:val="0"/>
          <w:numId w:val="3"/>
        </w:numPr>
        <w:tabs>
          <w:tab w:val="left" w:pos="284"/>
        </w:tabs>
        <w:ind w:left="0" w:firstLine="0"/>
        <w:contextualSpacing/>
        <w:jc w:val="center"/>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Права и обязанности Сторон</w:t>
      </w:r>
    </w:p>
    <w:p w:rsidR="00B01FAD" w:rsidRPr="005A7E68" w:rsidRDefault="00B01FAD" w:rsidP="00B01FAD">
      <w:pPr>
        <w:widowControl/>
        <w:tabs>
          <w:tab w:val="left" w:pos="284"/>
        </w:tabs>
        <w:contextualSpacing/>
        <w:rPr>
          <w:rFonts w:ascii="Times New Roman" w:eastAsia="Times New Roman" w:hAnsi="Times New Roman" w:cs="Times New Roman"/>
          <w:color w:val="auto"/>
          <w:lang w:bidi="ar-SA"/>
        </w:rPr>
      </w:pPr>
    </w:p>
    <w:p w:rsidR="00B01FAD" w:rsidRPr="005A7E68" w:rsidRDefault="00B01FAD" w:rsidP="00B01FAD">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Продавец обязан:</w:t>
      </w:r>
    </w:p>
    <w:p w:rsidR="00B01FAD" w:rsidRPr="005A7E68" w:rsidRDefault="00B01FAD" w:rsidP="00B01FAD">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01FAD" w:rsidRPr="005A7E68" w:rsidRDefault="00B01FAD" w:rsidP="00B01FAD">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B01FAD" w:rsidRPr="005A7E68" w:rsidRDefault="00B01FAD" w:rsidP="00B01FAD">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Покупатель обязан:</w:t>
      </w:r>
    </w:p>
    <w:p w:rsidR="00B01FAD" w:rsidRPr="005A7E68" w:rsidRDefault="00B01FAD" w:rsidP="00B01FAD">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B01FAD" w:rsidRPr="005A7E68" w:rsidRDefault="00B01FAD" w:rsidP="00B01FAD">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Принять Имущество по Акту приема-передачи в соответствии с условиями пункта 4.1 настоящего Договора.</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01FAD" w:rsidRPr="005A7E68" w:rsidRDefault="00B01FAD" w:rsidP="00B01FAD">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5A7E68">
        <w:rPr>
          <w:rFonts w:ascii="Times New Roman" w:eastAsia="Times New Roman" w:hAnsi="Times New Roman" w:cs="Times New Roman"/>
          <w:bCs/>
          <w:color w:val="auto"/>
          <w:lang w:eastAsia="en-US" w:bidi="ar-SA"/>
        </w:rPr>
        <w:t>но</w:t>
      </w:r>
      <w:proofErr w:type="gramEnd"/>
      <w:r w:rsidRPr="005A7E68">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2.1.2 Договора).</w:t>
      </w:r>
    </w:p>
    <w:p w:rsidR="00B01FAD" w:rsidRPr="005A7E68" w:rsidRDefault="00B01FAD" w:rsidP="00B01FAD">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5A7E68">
        <w:rPr>
          <w:rFonts w:ascii="Times New Roman" w:eastAsia="Times New Roman" w:hAnsi="Times New Roman" w:cs="Times New Roman"/>
          <w:color w:val="auto"/>
          <w:lang w:bidi="ar-SA"/>
        </w:rPr>
        <w:t>энергоснабжающие</w:t>
      </w:r>
      <w:proofErr w:type="spellEnd"/>
      <w:r w:rsidRPr="005A7E68">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B01FAD" w:rsidRPr="005A7E68" w:rsidRDefault="00B01FAD" w:rsidP="00B01FAD">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5A7E68">
        <w:rPr>
          <w:rFonts w:ascii="Times New Roman" w:eastAsia="Times New Roman" w:hAnsi="Times New Roman" w:cs="Times New Roman"/>
          <w:color w:val="auto"/>
          <w:lang w:bidi="ar-SA"/>
        </w:rPr>
        <w:t>энергоснабжающими</w:t>
      </w:r>
      <w:proofErr w:type="spellEnd"/>
      <w:r w:rsidRPr="005A7E68">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B01FAD" w:rsidRPr="005A7E68" w:rsidRDefault="00B01FAD" w:rsidP="00B01FAD">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5A7E68">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5A7E68">
        <w:rPr>
          <w:rFonts w:ascii="Times New Roman" w:eastAsia="Times New Roman" w:hAnsi="Times New Roman" w:cs="Times New Roman"/>
          <w:color w:val="auto"/>
          <w:lang w:bidi="ar-SA"/>
        </w:rPr>
        <w:t>энергоснабжающие</w:t>
      </w:r>
      <w:proofErr w:type="spellEnd"/>
      <w:r w:rsidRPr="005A7E68">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B01FAD" w:rsidRPr="005A7E68" w:rsidRDefault="00B01FAD" w:rsidP="00B01FAD">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5A7E68">
        <w:rPr>
          <w:rFonts w:ascii="Times New Roman" w:eastAsia="Times New Roman" w:hAnsi="Times New Roman" w:cs="Times New Roman"/>
          <w:color w:val="auto"/>
          <w:lang w:bidi="ar-SA"/>
        </w:rPr>
        <w:t>энергоснабжающими</w:t>
      </w:r>
      <w:proofErr w:type="spellEnd"/>
      <w:r w:rsidRPr="005A7E68">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5A7E68">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01FAD" w:rsidRPr="005A7E68" w:rsidRDefault="00B01FAD" w:rsidP="00B01FAD">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B01FAD" w:rsidRPr="005A7E68" w:rsidRDefault="00B01FAD" w:rsidP="00B01FAD">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5A7E68">
        <w:rPr>
          <w:rFonts w:ascii="Times New Roman" w:eastAsia="Times New Roman" w:hAnsi="Times New Roman" w:cs="Times New Roman"/>
          <w:color w:val="auto"/>
          <w:lang w:bidi="ar-SA"/>
        </w:rPr>
        <w:t>с даты получения</w:t>
      </w:r>
      <w:proofErr w:type="gramEnd"/>
      <w:r w:rsidRPr="005A7E68">
        <w:rPr>
          <w:rFonts w:ascii="Times New Roman" w:eastAsia="Times New Roman"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5A7E68">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w:t>
      </w:r>
    </w:p>
    <w:p w:rsidR="00B01FAD" w:rsidRPr="005A7E68" w:rsidRDefault="00B01FAD" w:rsidP="00B01FAD">
      <w:pPr>
        <w:widowControl/>
        <w:ind w:firstLine="709"/>
        <w:jc w:val="both"/>
        <w:rPr>
          <w:rFonts w:ascii="Times New Roman" w:eastAsia="Times New Roman" w:hAnsi="Times New Roman" w:cs="Times New Roman"/>
          <w:iCs/>
        </w:rPr>
      </w:pPr>
      <w:r w:rsidRPr="005A7E68">
        <w:rPr>
          <w:rFonts w:ascii="Times New Roman" w:eastAsia="Times New Roman" w:hAnsi="Times New Roman" w:cs="Times New Roman"/>
          <w:iCs/>
        </w:rPr>
        <w:t xml:space="preserve">Вариант 2: </w:t>
      </w:r>
      <w:r w:rsidRPr="005A7E68">
        <w:rPr>
          <w:rFonts w:ascii="Times New Roman" w:eastAsia="Times New Roman" w:hAnsi="Times New Roman" w:cs="Times New Roman"/>
          <w:color w:val="auto"/>
          <w:lang w:bidi="ar-SA"/>
        </w:rPr>
        <w:t xml:space="preserve">Стороны обязаны ежеквартально производить сверку расчетов по настоящему Договору на портале внутригрупповых операций </w:t>
      </w:r>
      <w:proofErr w:type="spellStart"/>
      <w:r w:rsidRPr="005A7E68">
        <w:rPr>
          <w:rFonts w:ascii="Times New Roman" w:eastAsia="Times New Roman" w:hAnsi="Times New Roman" w:cs="Times New Roman"/>
          <w:color w:val="auto"/>
          <w:lang w:bidi="ar-SA"/>
        </w:rPr>
        <w:t>Госкорпорации</w:t>
      </w:r>
      <w:proofErr w:type="spellEnd"/>
      <w:r w:rsidRPr="005A7E68">
        <w:rPr>
          <w:rFonts w:ascii="Times New Roman" w:eastAsia="Times New Roman" w:hAnsi="Times New Roman" w:cs="Times New Roman"/>
          <w:color w:val="auto"/>
          <w:lang w:bidi="ar-SA"/>
        </w:rPr>
        <w:t xml:space="preserve"> «</w:t>
      </w:r>
      <w:proofErr w:type="spellStart"/>
      <w:r w:rsidRPr="005A7E68">
        <w:rPr>
          <w:rFonts w:ascii="Times New Roman" w:eastAsia="Times New Roman" w:hAnsi="Times New Roman" w:cs="Times New Roman"/>
          <w:color w:val="auto"/>
          <w:lang w:bidi="ar-SA"/>
        </w:rPr>
        <w:t>Росатом</w:t>
      </w:r>
      <w:proofErr w:type="spellEnd"/>
      <w:r w:rsidRPr="005A7E68">
        <w:rPr>
          <w:rFonts w:ascii="Times New Roman" w:eastAsia="Times New Roman" w:hAnsi="Times New Roman" w:cs="Times New Roman"/>
          <w:color w:val="auto"/>
          <w:lang w:bidi="ar-SA"/>
        </w:rPr>
        <w:t>». Двухсторонние акты сверки расчетов оформлять по состоянию на</w:t>
      </w:r>
      <w:r w:rsidRPr="005A7E68">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5A7E68">
        <w:rPr>
          <w:rFonts w:ascii="Times New Roman" w:eastAsia="Times New Roman" w:hAnsi="Times New Roman" w:cs="Times New Roman"/>
          <w:bCs/>
          <w:color w:val="auto"/>
          <w:lang w:bidi="ar-SA"/>
        </w:rPr>
        <w:t>с даты получения</w:t>
      </w:r>
      <w:proofErr w:type="gramEnd"/>
      <w:r w:rsidRPr="005A7E68">
        <w:rPr>
          <w:rFonts w:ascii="Times New Roman" w:eastAsia="Times New Roman"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5A7E68">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w:t>
      </w:r>
    </w:p>
    <w:p w:rsidR="00B01FAD" w:rsidRPr="005A7E68" w:rsidRDefault="00B01FAD" w:rsidP="00B01FAD">
      <w:pPr>
        <w:widowControl/>
        <w:tabs>
          <w:tab w:val="left" w:pos="1418"/>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5"/>
        </w:numPr>
        <w:tabs>
          <w:tab w:val="left" w:pos="320"/>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Цена Имущества и порядок расчетов</w:t>
      </w:r>
    </w:p>
    <w:p w:rsidR="00B01FAD" w:rsidRPr="005A7E68" w:rsidRDefault="00B01FAD" w:rsidP="00B01FAD">
      <w:pPr>
        <w:widowControl/>
        <w:tabs>
          <w:tab w:val="left" w:pos="1418"/>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Цена Имущества составляет</w:t>
      </w:r>
      <w:proofErr w:type="gramStart"/>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color w:val="auto"/>
          <w:lang w:bidi="ar-SA"/>
        </w:rPr>
        <w:tab/>
        <w:t xml:space="preserve"> (</w:t>
      </w:r>
      <w:r w:rsidRPr="005A7E68">
        <w:rPr>
          <w:rFonts w:ascii="Times New Roman" w:eastAsia="Times New Roman" w:hAnsi="Times New Roman" w:cs="Times New Roman"/>
          <w:color w:val="auto"/>
          <w:lang w:bidi="ar-SA"/>
        </w:rPr>
        <w:tab/>
        <w:t xml:space="preserve">) </w:t>
      </w:r>
      <w:r w:rsidRPr="005A7E68">
        <w:rPr>
          <w:rFonts w:ascii="Times New Roman" w:eastAsia="Times New Roman" w:hAnsi="Times New Roman" w:cs="Times New Roman"/>
          <w:b/>
          <w:i/>
          <w:iCs/>
          <w:shd w:val="clear" w:color="auto" w:fill="FFFFFF"/>
        </w:rPr>
        <w:t>(</w:t>
      </w:r>
      <w:proofErr w:type="gramEnd"/>
      <w:r w:rsidRPr="005A7E68">
        <w:rPr>
          <w:rFonts w:ascii="Times New Roman" w:eastAsia="Times New Roman" w:hAnsi="Times New Roman" w:cs="Times New Roman"/>
          <w:b/>
          <w:i/>
          <w:iCs/>
          <w:shd w:val="clear" w:color="auto" w:fill="FFFFFF"/>
        </w:rPr>
        <w:t>указывается цифрами и прописью)</w:t>
      </w:r>
      <w:r w:rsidRPr="005A7E68">
        <w:rPr>
          <w:rFonts w:ascii="Times New Roman" w:eastAsia="Times New Roman" w:hAnsi="Times New Roman" w:cs="Times New Roman"/>
          <w:color w:val="auto"/>
          <w:lang w:bidi="ar-SA"/>
        </w:rPr>
        <w:t xml:space="preserve"> рублей ___ </w:t>
      </w:r>
      <w:r w:rsidRPr="005A7E68">
        <w:rPr>
          <w:rFonts w:ascii="Times New Roman" w:eastAsia="Times New Roman" w:hAnsi="Times New Roman" w:cs="Times New Roman"/>
          <w:iCs/>
          <w:shd w:val="clear" w:color="auto" w:fill="FFFFFF"/>
        </w:rPr>
        <w:t>копеек, с учетом НДС 18%</w:t>
      </w:r>
      <w:r w:rsidRPr="005A7E68">
        <w:rPr>
          <w:rFonts w:ascii="Times New Roman" w:eastAsia="Times New Roman" w:hAnsi="Times New Roman" w:cs="Times New Roman"/>
          <w:color w:val="auto"/>
          <w:lang w:bidi="ar-SA"/>
        </w:rPr>
        <w:t xml:space="preserve"> (далее – «Цена Имущества»)</w:t>
      </w:r>
      <w:r w:rsidRPr="005A7E68">
        <w:rPr>
          <w:rFonts w:ascii="Times New Roman" w:eastAsia="Times New Roman" w:hAnsi="Times New Roman" w:cs="Times New Roman"/>
          <w:i/>
          <w:color w:val="auto"/>
          <w:lang w:bidi="ar-SA"/>
        </w:rPr>
        <w:t xml:space="preserve">. </w:t>
      </w:r>
      <w:r w:rsidRPr="005A7E68">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B01FAD" w:rsidRPr="005A7E68" w:rsidRDefault="00B01FAD" w:rsidP="00B01FAD">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B01FAD" w:rsidRPr="005A7E68" w:rsidRDefault="00B01FAD" w:rsidP="00B01FAD">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bidi="ar-SA"/>
        </w:rPr>
        <w:t>Сумма в размере</w:t>
      </w:r>
      <w:proofErr w:type="gramStart"/>
      <w:r w:rsidRPr="005A7E68">
        <w:rPr>
          <w:rFonts w:ascii="Times New Roman" w:eastAsia="Times New Roman" w:hAnsi="Times New Roman" w:cs="Times New Roman"/>
          <w:bCs/>
          <w:color w:val="auto"/>
          <w:lang w:bidi="ar-SA"/>
        </w:rPr>
        <w:t xml:space="preserve"> ________ (________________) </w:t>
      </w:r>
      <w:r w:rsidRPr="005A7E68">
        <w:rPr>
          <w:rFonts w:ascii="Times New Roman" w:eastAsia="Times New Roman" w:hAnsi="Times New Roman" w:cs="Times New Roman"/>
          <w:b/>
          <w:i/>
          <w:iCs/>
          <w:shd w:val="clear" w:color="auto" w:fill="FFFFFF"/>
        </w:rPr>
        <w:t>(</w:t>
      </w:r>
      <w:proofErr w:type="gramEnd"/>
      <w:r w:rsidRPr="005A7E68">
        <w:rPr>
          <w:rFonts w:ascii="Times New Roman" w:eastAsia="Times New Roman" w:hAnsi="Times New Roman" w:cs="Times New Roman"/>
          <w:b/>
          <w:i/>
          <w:iCs/>
          <w:shd w:val="clear" w:color="auto" w:fill="FFFFFF"/>
        </w:rPr>
        <w:t xml:space="preserve">указывается цифрами и прописью) </w:t>
      </w:r>
      <w:r w:rsidRPr="005A7E68">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B01FAD" w:rsidRPr="005A7E68" w:rsidRDefault="00B01FAD" w:rsidP="00B01FAD">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bidi="ar-SA"/>
        </w:rPr>
        <w:t>Оставшаяся сумма в размере</w:t>
      </w:r>
      <w:proofErr w:type="gramStart"/>
      <w:r w:rsidRPr="005A7E68">
        <w:rPr>
          <w:rFonts w:ascii="Times New Roman" w:eastAsia="Times New Roman" w:hAnsi="Times New Roman" w:cs="Times New Roman"/>
          <w:bCs/>
          <w:color w:val="auto"/>
          <w:lang w:bidi="ar-SA"/>
        </w:rPr>
        <w:t xml:space="preserve"> ___________</w:t>
      </w:r>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bCs/>
          <w:color w:val="auto"/>
          <w:lang w:bidi="ar-SA"/>
        </w:rPr>
        <w:t xml:space="preserve">(________________) </w:t>
      </w:r>
      <w:r w:rsidRPr="005A7E68">
        <w:rPr>
          <w:rFonts w:ascii="Times New Roman" w:eastAsia="Times New Roman" w:hAnsi="Times New Roman" w:cs="Times New Roman"/>
          <w:b/>
          <w:i/>
          <w:iCs/>
          <w:shd w:val="clear" w:color="auto" w:fill="FFFFFF"/>
        </w:rPr>
        <w:t>(</w:t>
      </w:r>
      <w:proofErr w:type="gramEnd"/>
      <w:r w:rsidRPr="005A7E68">
        <w:rPr>
          <w:rFonts w:ascii="Times New Roman" w:eastAsia="Times New Roman" w:hAnsi="Times New Roman" w:cs="Times New Roman"/>
          <w:b/>
          <w:i/>
          <w:iCs/>
          <w:shd w:val="clear" w:color="auto" w:fill="FFFFFF"/>
        </w:rPr>
        <w:t xml:space="preserve">указывается цифрами и прописью) </w:t>
      </w:r>
      <w:r w:rsidRPr="005A7E68">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Договора.</w:t>
      </w:r>
    </w:p>
    <w:p w:rsidR="00B01FAD" w:rsidRPr="005A7E68" w:rsidRDefault="00B01FAD" w:rsidP="00B01FAD">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B01FAD" w:rsidRPr="005A7E68" w:rsidRDefault="00B01FAD" w:rsidP="00B01FAD">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B01FAD" w:rsidRPr="005A7E68" w:rsidRDefault="00B01FAD" w:rsidP="00B01FAD">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5A7E68">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5A7E68">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5A7E68">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Передача Имущества. Переход права собственности на Имущество</w:t>
      </w:r>
    </w:p>
    <w:p w:rsidR="00B01FAD" w:rsidRPr="005A7E68" w:rsidRDefault="00B01FAD" w:rsidP="00B01FAD">
      <w:pPr>
        <w:widowControl/>
        <w:tabs>
          <w:tab w:val="left" w:pos="1276"/>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A7E68">
        <w:rPr>
          <w:rFonts w:ascii="Times New Roman" w:eastAsia="Times New Roman" w:hAnsi="Times New Roman" w:cs="Times New Roman"/>
          <w:color w:val="auto"/>
          <w:lang w:bidi="ar-SA"/>
        </w:rPr>
        <w:t>непередача</w:t>
      </w:r>
      <w:proofErr w:type="spellEnd"/>
      <w:r w:rsidRPr="005A7E68">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B01FAD" w:rsidRPr="005A7E68" w:rsidRDefault="00B01FAD" w:rsidP="00B01FAD">
      <w:pPr>
        <w:widowControl/>
        <w:tabs>
          <w:tab w:val="left" w:leader="underscore" w:pos="558"/>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Вариант 2: </w:t>
      </w:r>
      <w:proofErr w:type="gramStart"/>
      <w:r w:rsidRPr="005A7E68">
        <w:rPr>
          <w:rFonts w:ascii="Times New Roman" w:eastAsia="Times New Roman" w:hAnsi="Times New Roman" w:cs="Times New Roman"/>
          <w:color w:val="auto"/>
          <w:lang w:bidi="ar-SA"/>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B01FAD" w:rsidRPr="005A7E68" w:rsidRDefault="00B01FAD" w:rsidP="00B01FAD">
      <w:pPr>
        <w:tabs>
          <w:tab w:val="left" w:leader="underscore" w:pos="558"/>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B01FAD" w:rsidRPr="005A7E68" w:rsidRDefault="00B01FAD" w:rsidP="00B01FAD">
      <w:pPr>
        <w:tabs>
          <w:tab w:val="left" w:leader="underscore" w:pos="558"/>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A7E68">
        <w:rPr>
          <w:rFonts w:ascii="Times New Roman" w:eastAsia="Times New Roman" w:hAnsi="Times New Roman" w:cs="Times New Roman"/>
          <w:color w:val="auto"/>
          <w:lang w:bidi="ar-SA"/>
        </w:rPr>
        <w:t>непередача</w:t>
      </w:r>
      <w:proofErr w:type="spellEnd"/>
      <w:r w:rsidRPr="005A7E68">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B01FAD" w:rsidRPr="005A7E68" w:rsidRDefault="00B01FAD" w:rsidP="00B01FAD">
      <w:pPr>
        <w:tabs>
          <w:tab w:val="left" w:leader="underscore" w:pos="558"/>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5A7E68">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5A7E68">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B01FAD" w:rsidRPr="005A7E68" w:rsidRDefault="00B01FAD" w:rsidP="00B01FAD">
      <w:pPr>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B01FAD" w:rsidRPr="005A7E68" w:rsidRDefault="00B01FAD" w:rsidP="00B01FAD">
      <w:pPr>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A7E68">
        <w:rPr>
          <w:rFonts w:ascii="Times New Roman" w:eastAsia="Times New Roman" w:hAnsi="Times New Roman" w:cs="Times New Roman"/>
          <w:color w:val="auto"/>
          <w:lang w:bidi="ar-SA"/>
        </w:rPr>
        <w:t>непередача</w:t>
      </w:r>
      <w:proofErr w:type="spellEnd"/>
      <w:r w:rsidRPr="005A7E68">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01FAD" w:rsidRPr="005A7E68" w:rsidRDefault="00B01FAD" w:rsidP="00B01FAD">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B01FAD" w:rsidRPr="005A7E68" w:rsidRDefault="00B01FAD" w:rsidP="00B01FAD">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5A7E68">
        <w:rPr>
          <w:rFonts w:ascii="Times New Roman" w:eastAsia="Times New Roman" w:hAnsi="Times New Roman" w:cs="Times New Roman"/>
          <w:color w:val="auto"/>
          <w:sz w:val="22"/>
          <w:szCs w:val="22"/>
          <w:lang w:bidi="ar-SA"/>
        </w:rPr>
        <w:t>.</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01FAD" w:rsidRPr="005A7E68" w:rsidRDefault="00B01FAD" w:rsidP="00B01FAD">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B01FAD" w:rsidRPr="005A7E68" w:rsidRDefault="00B01FAD" w:rsidP="00B01FAD">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01FAD" w:rsidRPr="005A7E68" w:rsidRDefault="00B01FAD" w:rsidP="00B01FAD">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5A7E68">
        <w:rPr>
          <w:rFonts w:ascii="Times New Roman" w:eastAsia="Times New Roman" w:hAnsi="Times New Roman" w:cs="Times New Roman"/>
          <w:color w:val="auto"/>
          <w:lang w:bidi="ar-SA"/>
        </w:rPr>
        <w:t>.</w:t>
      </w:r>
      <w:proofErr w:type="gramEnd"/>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b/>
          <w:i/>
          <w:color w:val="auto"/>
          <w:lang w:bidi="ar-SA"/>
        </w:rPr>
        <w:t>(</w:t>
      </w:r>
      <w:proofErr w:type="gramStart"/>
      <w:r w:rsidRPr="005A7E68">
        <w:rPr>
          <w:rFonts w:ascii="Times New Roman" w:eastAsia="Times New Roman" w:hAnsi="Times New Roman" w:cs="Times New Roman"/>
          <w:b/>
          <w:i/>
          <w:color w:val="auto"/>
          <w:lang w:bidi="ar-SA"/>
        </w:rPr>
        <w:t>в</w:t>
      </w:r>
      <w:proofErr w:type="gramEnd"/>
      <w:r w:rsidRPr="005A7E68">
        <w:rPr>
          <w:rFonts w:ascii="Times New Roman" w:eastAsia="Times New Roman" w:hAnsi="Times New Roman" w:cs="Times New Roman"/>
          <w:b/>
          <w:i/>
          <w:color w:val="auto"/>
          <w:lang w:bidi="ar-SA"/>
        </w:rPr>
        <w:t>ыбрать нужное)</w:t>
      </w:r>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Заверения и гарантии</w:t>
      </w:r>
    </w:p>
    <w:p w:rsidR="00B01FAD" w:rsidRPr="005A7E68" w:rsidRDefault="00B01FAD" w:rsidP="00B01FAD">
      <w:pPr>
        <w:widowControl/>
        <w:tabs>
          <w:tab w:val="left" w:pos="1276"/>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B01FAD" w:rsidRPr="005A7E68" w:rsidRDefault="00B01FAD" w:rsidP="00B01FAD">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B01FAD" w:rsidRPr="005A7E68" w:rsidRDefault="00B01FAD" w:rsidP="00B01FAD">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B01FAD" w:rsidRPr="005A7E68" w:rsidRDefault="00B01FAD" w:rsidP="00B01FAD">
      <w:pPr>
        <w:widowControl/>
        <w:ind w:firstLine="709"/>
        <w:jc w:val="both"/>
        <w:rPr>
          <w:rFonts w:ascii="Times New Roman" w:eastAsia="Times New Roman" w:hAnsi="Times New Roman" w:cs="Times New Roman"/>
          <w:iCs/>
          <w:shd w:val="clear" w:color="auto" w:fill="FFFFFF"/>
        </w:rPr>
      </w:pPr>
      <w:r w:rsidRPr="005A7E68">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5A7E68">
        <w:rPr>
          <w:rFonts w:ascii="Times New Roman" w:eastAsia="Times New Roman" w:hAnsi="Times New Roman" w:cs="Times New Roman"/>
          <w:iCs/>
          <w:shd w:val="clear" w:color="auto" w:fill="FFFFFF"/>
        </w:rPr>
        <w:t>от</w:t>
      </w:r>
      <w:proofErr w:type="gramEnd"/>
      <w:r w:rsidRPr="005A7E68">
        <w:rPr>
          <w:rFonts w:ascii="Times New Roman" w:eastAsia="Times New Roman" w:hAnsi="Times New Roman" w:cs="Times New Roman"/>
          <w:iCs/>
          <w:shd w:val="clear" w:color="auto" w:fill="FFFFFF"/>
        </w:rPr>
        <w:t xml:space="preserve"> _____________, </w:t>
      </w:r>
      <w:proofErr w:type="gramStart"/>
      <w:r w:rsidRPr="005A7E68">
        <w:rPr>
          <w:rFonts w:ascii="Times New Roman" w:eastAsia="Times New Roman" w:hAnsi="Times New Roman" w:cs="Times New Roman"/>
          <w:iCs/>
          <w:shd w:val="clear" w:color="auto" w:fill="FFFFFF"/>
        </w:rPr>
        <w:t>заключенному</w:t>
      </w:r>
      <w:proofErr w:type="gramEnd"/>
      <w:r w:rsidRPr="005A7E68">
        <w:rPr>
          <w:rFonts w:ascii="Times New Roman" w:eastAsia="Times New Roman" w:hAnsi="Times New Roman" w:cs="Times New Roman"/>
          <w:iCs/>
          <w:shd w:val="clear" w:color="auto" w:fill="FFFFFF"/>
        </w:rPr>
        <w:t xml:space="preserve"> на______________ срок с__________________. </w:t>
      </w:r>
      <w:r w:rsidRPr="005A7E68">
        <w:rPr>
          <w:rFonts w:ascii="Times New Roman" w:eastAsia="Times New Roman" w:hAnsi="Times New Roman" w:cs="Times New Roman"/>
          <w:b/>
          <w:i/>
          <w:iCs/>
          <w:shd w:val="clear" w:color="auto" w:fill="FFFFFF"/>
        </w:rPr>
        <w:t>(Вариант 2 применяется при наличии обременения)</w:t>
      </w:r>
    </w:p>
    <w:p w:rsidR="00B01FAD" w:rsidRPr="005A7E68" w:rsidRDefault="00B01FAD" w:rsidP="00B01FAD">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Покупатель заверяет Продавца и гарантирует ему, что </w:t>
      </w:r>
      <w:r w:rsidRPr="005A7E68">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B01FAD" w:rsidRPr="005A7E68" w:rsidRDefault="00B01FAD" w:rsidP="00B01FAD">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B01FAD" w:rsidRPr="005A7E68" w:rsidRDefault="00B01FAD" w:rsidP="00B01FAD">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B01FAD" w:rsidRPr="005A7E68" w:rsidRDefault="00B01FAD" w:rsidP="00B01FAD">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B01FAD" w:rsidRPr="005A7E68" w:rsidRDefault="00B01FAD" w:rsidP="00B01FAD">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B01FAD" w:rsidRPr="005A7E68" w:rsidRDefault="00B01FAD" w:rsidP="00B01FAD">
      <w:pPr>
        <w:widowControl/>
        <w:numPr>
          <w:ilvl w:val="0"/>
          <w:numId w:val="27"/>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B01FAD" w:rsidRPr="005A7E68" w:rsidRDefault="00B01FAD" w:rsidP="00B01FAD">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bidi="ar-SA"/>
        </w:rPr>
        <w:t>Каждая Сторона гарантирует другой Стороне, что:</w:t>
      </w:r>
    </w:p>
    <w:p w:rsidR="00B01FAD" w:rsidRPr="005A7E68" w:rsidRDefault="00B01FAD" w:rsidP="00B01FAD">
      <w:pPr>
        <w:widowControl/>
        <w:ind w:firstLine="709"/>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bCs/>
          <w:color w:val="auto"/>
          <w:lang w:bidi="ar-SA"/>
        </w:rPr>
        <w:t>Сторона вправе заключать и исполнять Договор;</w:t>
      </w:r>
    </w:p>
    <w:p w:rsidR="00B01FAD" w:rsidRPr="005A7E68" w:rsidRDefault="00B01FAD" w:rsidP="00B01FAD">
      <w:pPr>
        <w:widowControl/>
        <w:ind w:firstLine="709"/>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bCs/>
          <w:color w:val="auto"/>
          <w:lang w:bidi="ar-SA"/>
        </w:rPr>
        <w:t>5.4. </w:t>
      </w:r>
      <w:proofErr w:type="gramStart"/>
      <w:r w:rsidRPr="005A7E68">
        <w:rPr>
          <w:rFonts w:ascii="Times New Roman" w:eastAsia="Times New Roman" w:hAnsi="Times New Roman" w:cs="Times New Roman"/>
          <w:color w:val="auto"/>
          <w:lang w:bidi="ar-SA"/>
        </w:rPr>
        <w:t>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w:t>
      </w:r>
      <w:proofErr w:type="gramEnd"/>
      <w:r w:rsidRPr="005A7E68">
        <w:rPr>
          <w:rFonts w:ascii="Times New Roman" w:eastAsia="Times New Roman" w:hAnsi="Times New Roman" w:cs="Times New Roman"/>
          <w:color w:val="auto"/>
          <w:lang w:bidi="ar-SA"/>
        </w:rPr>
        <w:t xml:space="preserve">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B01FAD" w:rsidRPr="005A7E68" w:rsidRDefault="00B01FAD" w:rsidP="00B01FAD">
      <w:pPr>
        <w:widowControl/>
        <w:autoSpaceDE w:val="0"/>
        <w:autoSpaceDN w:val="0"/>
        <w:adjustRightInd w:val="0"/>
        <w:ind w:right="-2"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B01FAD" w:rsidRPr="005A7E68" w:rsidRDefault="00B01FAD" w:rsidP="00B01FAD">
      <w:pPr>
        <w:widowControl/>
        <w:autoSpaceDE w:val="0"/>
        <w:autoSpaceDN w:val="0"/>
        <w:adjustRightInd w:val="0"/>
        <w:ind w:right="-2"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 и Продавец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B01FAD" w:rsidRPr="005A7E68" w:rsidRDefault="00B01FAD" w:rsidP="00B01FAD">
      <w:pPr>
        <w:widowControl/>
        <w:autoSpaceDE w:val="0"/>
        <w:autoSpaceDN w:val="0"/>
        <w:adjustRightInd w:val="0"/>
        <w:ind w:right="-2"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w:t>
      </w:r>
      <w:proofErr w:type="gramEnd"/>
      <w:r w:rsidRPr="005A7E68">
        <w:rPr>
          <w:rFonts w:ascii="Times New Roman" w:eastAsia="Times New Roman" w:hAnsi="Times New Roman" w:cs="Times New Roman"/>
          <w:color w:val="auto"/>
          <w:lang w:bidi="ar-SA"/>
        </w:rPr>
        <w:t xml:space="preserve"> Договор считается расторгнутым </w:t>
      </w:r>
      <w:proofErr w:type="gramStart"/>
      <w:r w:rsidRPr="005A7E68">
        <w:rPr>
          <w:rFonts w:ascii="Times New Roman" w:eastAsia="Times New Roman" w:hAnsi="Times New Roman" w:cs="Times New Roman"/>
          <w:color w:val="auto"/>
          <w:lang w:bidi="ar-SA"/>
        </w:rPr>
        <w:t>с даты получения</w:t>
      </w:r>
      <w:proofErr w:type="gramEnd"/>
      <w:r w:rsidRPr="005A7E68">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B01FAD" w:rsidRPr="005A7E68" w:rsidRDefault="00B01FAD" w:rsidP="00B01FAD">
      <w:pPr>
        <w:widowControl/>
        <w:autoSpaceDE w:val="0"/>
        <w:autoSpaceDN w:val="0"/>
        <w:adjustRightInd w:val="0"/>
        <w:ind w:right="-2"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szCs w:val="28"/>
          <w:lang w:bidi="ar-SA"/>
        </w:rPr>
        <w:t>Фа</w:t>
      </w:r>
      <w:proofErr w:type="gramStart"/>
      <w:r w:rsidRPr="005A7E68">
        <w:rPr>
          <w:rFonts w:ascii="Times New Roman" w:eastAsia="Times New Roman" w:hAnsi="Times New Roman" w:cs="Times New Roman"/>
          <w:color w:val="auto"/>
          <w:szCs w:val="28"/>
          <w:lang w:bidi="ar-SA"/>
        </w:rPr>
        <w:t>кт вкл</w:t>
      </w:r>
      <w:proofErr w:type="gramEnd"/>
      <w:r w:rsidRPr="005A7E68">
        <w:rPr>
          <w:rFonts w:ascii="Times New Roman" w:eastAsia="Times New Roman" w:hAnsi="Times New Roman" w:cs="Times New Roman"/>
          <w:color w:val="auto"/>
          <w:szCs w:val="28"/>
          <w:lang w:bidi="ar-SA"/>
        </w:rPr>
        <w:t>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B01FAD" w:rsidRPr="005A7E68" w:rsidRDefault="00B01FAD" w:rsidP="00B01FAD">
      <w:pPr>
        <w:widowControl/>
        <w:ind w:firstLine="709"/>
        <w:jc w:val="both"/>
        <w:rPr>
          <w:rFonts w:ascii="Times New Roman" w:eastAsia="Times New Roman" w:hAnsi="Times New Roman" w:cs="Times New Roman"/>
          <w:bCs/>
          <w:color w:val="auto"/>
          <w:lang w:bidi="ar-SA"/>
        </w:rPr>
      </w:pPr>
    </w:p>
    <w:p w:rsidR="00B01FAD" w:rsidRPr="005A7E68" w:rsidRDefault="00B01FAD" w:rsidP="00B01FAD">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Дополнительные условия</w:t>
      </w:r>
    </w:p>
    <w:p w:rsidR="00B01FAD" w:rsidRPr="005A7E68" w:rsidRDefault="00B01FAD" w:rsidP="00B01FAD">
      <w:pPr>
        <w:widowControl/>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B01FAD" w:rsidRPr="005A7E68" w:rsidRDefault="00B01FAD" w:rsidP="00B01FAD">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B01FAD" w:rsidRPr="005A7E68" w:rsidRDefault="00B01FAD" w:rsidP="00B01FAD">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5A7E68">
        <w:rPr>
          <w:rFonts w:ascii="Times New Roman" w:eastAsia="Times New Roman" w:hAnsi="Times New Roman" w:cs="Times New Roman"/>
          <w:color w:val="auto"/>
          <w:lang w:bidi="ar-SA"/>
        </w:rPr>
        <w:t>.</w:t>
      </w:r>
      <w:proofErr w:type="gramEnd"/>
      <w:r w:rsidRPr="005A7E68">
        <w:rPr>
          <w:rFonts w:ascii="Times New Roman" w:eastAsia="Times New Roman" w:hAnsi="Times New Roman" w:cs="Times New Roman"/>
          <w:b/>
          <w:i/>
          <w:color w:val="auto"/>
          <w:lang w:bidi="ar-SA"/>
        </w:rPr>
        <w:t xml:space="preserve"> (</w:t>
      </w:r>
      <w:proofErr w:type="gramStart"/>
      <w:r w:rsidRPr="005A7E68">
        <w:rPr>
          <w:rFonts w:ascii="Times New Roman" w:eastAsia="Times New Roman" w:hAnsi="Times New Roman" w:cs="Times New Roman"/>
          <w:b/>
          <w:i/>
          <w:color w:val="auto"/>
          <w:lang w:bidi="ar-SA"/>
        </w:rPr>
        <w:t>п</w:t>
      </w:r>
      <w:proofErr w:type="gramEnd"/>
      <w:r w:rsidRPr="005A7E68">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B01FAD" w:rsidRPr="005A7E68" w:rsidRDefault="00B01FAD" w:rsidP="00B01FAD">
      <w:pPr>
        <w:widowControl/>
        <w:tabs>
          <w:tab w:val="left" w:pos="1276"/>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Ответственность Сторон. Расторжение Договора</w:t>
      </w:r>
    </w:p>
    <w:p w:rsidR="00B01FAD" w:rsidRPr="005A7E68" w:rsidRDefault="00B01FAD" w:rsidP="00B01FAD">
      <w:pPr>
        <w:widowControl/>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B01FAD" w:rsidRPr="005A7E68" w:rsidRDefault="00B01FAD" w:rsidP="00B01FA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B01FAD" w:rsidRPr="005A7E68" w:rsidRDefault="00B01FAD" w:rsidP="00B01FAD">
      <w:pPr>
        <w:widowControl/>
        <w:numPr>
          <w:ilvl w:val="0"/>
          <w:numId w:val="18"/>
        </w:numPr>
        <w:tabs>
          <w:tab w:val="left" w:pos="1276"/>
        </w:tabs>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Просрочка внесения денежных сре</w:t>
      </w:r>
      <w:proofErr w:type="gramStart"/>
      <w:r w:rsidRPr="005A7E68">
        <w:rPr>
          <w:rFonts w:ascii="Times New Roman" w:eastAsia="Times New Roman" w:hAnsi="Times New Roman" w:cs="Times New Roman"/>
          <w:color w:val="auto"/>
          <w:lang w:bidi="ar-SA"/>
        </w:rPr>
        <w:t>дств в сч</w:t>
      </w:r>
      <w:proofErr w:type="gramEnd"/>
      <w:r w:rsidRPr="005A7E68">
        <w:rPr>
          <w:rFonts w:ascii="Times New Roman" w:eastAsia="Times New Roman" w:hAnsi="Times New Roman" w:cs="Times New Roman"/>
          <w:color w:val="auto"/>
          <w:lang w:bidi="ar-SA"/>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B01FAD" w:rsidRPr="005A7E68" w:rsidRDefault="00B01FAD" w:rsidP="00B01FAD">
      <w:pPr>
        <w:widowControl/>
        <w:tabs>
          <w:tab w:val="left" w:pos="1276"/>
        </w:tabs>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5A7E68">
        <w:rPr>
          <w:rFonts w:ascii="Times New Roman" w:eastAsia="Times New Roman" w:hAnsi="Times New Roman" w:cs="Times New Roman"/>
          <w:color w:val="auto"/>
          <w:lang w:bidi="ar-SA"/>
        </w:rPr>
        <w:t>с даты отправления</w:t>
      </w:r>
      <w:proofErr w:type="gramEnd"/>
      <w:r w:rsidRPr="005A7E68">
        <w:rPr>
          <w:rFonts w:ascii="Times New Roman" w:eastAsia="Times New Roman"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B01FAD" w:rsidRPr="005A7E68" w:rsidRDefault="00B01FAD" w:rsidP="00B01FA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B01FAD" w:rsidRPr="005A7E68" w:rsidRDefault="00B01FAD" w:rsidP="00B01FA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5A7E68">
        <w:rPr>
          <w:rFonts w:ascii="Times New Roman" w:eastAsia="Times New Roman" w:hAnsi="Times New Roman" w:cs="Times New Roman"/>
          <w:color w:val="auto"/>
          <w:lang w:eastAsia="en-US" w:bidi="ar-SA"/>
        </w:rPr>
        <w:t>ств Ст</w:t>
      </w:r>
      <w:proofErr w:type="gramEnd"/>
      <w:r w:rsidRPr="005A7E68">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B01FAD" w:rsidRPr="005A7E68" w:rsidRDefault="00B01FAD" w:rsidP="00B01FA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B01FAD" w:rsidRPr="005A7E68" w:rsidRDefault="00B01FAD" w:rsidP="00B01FA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Настоящий </w:t>
      </w:r>
      <w:proofErr w:type="gramStart"/>
      <w:r w:rsidRPr="005A7E68">
        <w:rPr>
          <w:rFonts w:ascii="Times New Roman" w:eastAsia="Times New Roman" w:hAnsi="Times New Roman" w:cs="Times New Roman"/>
          <w:color w:val="auto"/>
          <w:lang w:bidi="ar-SA"/>
        </w:rPr>
        <w:t>Договор</w:t>
      </w:r>
      <w:proofErr w:type="gramEnd"/>
      <w:r w:rsidRPr="005A7E68">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B01FAD" w:rsidRPr="005A7E68" w:rsidRDefault="00B01FAD" w:rsidP="00B01FA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B01FAD" w:rsidRPr="005A7E68" w:rsidRDefault="00B01FAD" w:rsidP="00B01FAD">
      <w:pPr>
        <w:widowControl/>
        <w:numPr>
          <w:ilvl w:val="0"/>
          <w:numId w:val="18"/>
        </w:numPr>
        <w:tabs>
          <w:tab w:val="left" w:pos="1276"/>
        </w:tabs>
        <w:autoSpaceDE w:val="0"/>
        <w:autoSpaceDN w:val="0"/>
        <w:adjustRightInd w:val="0"/>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bCs/>
          <w:color w:val="auto"/>
          <w:lang w:bidi="ar-SA"/>
        </w:rPr>
        <w:t>Сумма в размере</w:t>
      </w:r>
      <w:proofErr w:type="gramStart"/>
      <w:r w:rsidRPr="005A7E68">
        <w:rPr>
          <w:rFonts w:ascii="Times New Roman" w:eastAsia="Times New Roman" w:hAnsi="Times New Roman" w:cs="Times New Roman"/>
          <w:bCs/>
          <w:color w:val="auto"/>
          <w:lang w:bidi="ar-SA"/>
        </w:rPr>
        <w:t xml:space="preserve"> ________ (________________) </w:t>
      </w:r>
      <w:r w:rsidRPr="005A7E68">
        <w:rPr>
          <w:rFonts w:ascii="Times New Roman" w:eastAsia="Times New Roman" w:hAnsi="Times New Roman" w:cs="Times New Roman"/>
          <w:b/>
          <w:i/>
          <w:iCs/>
          <w:shd w:val="clear" w:color="auto" w:fill="FFFFFF"/>
        </w:rPr>
        <w:t>(</w:t>
      </w:r>
      <w:proofErr w:type="gramEnd"/>
      <w:r w:rsidRPr="005A7E68">
        <w:rPr>
          <w:rFonts w:ascii="Times New Roman" w:eastAsia="Times New Roman" w:hAnsi="Times New Roman" w:cs="Times New Roman"/>
          <w:b/>
          <w:i/>
          <w:iCs/>
          <w:shd w:val="clear" w:color="auto" w:fill="FFFFFF"/>
        </w:rPr>
        <w:t xml:space="preserve">указывается цифрами и прописью) </w:t>
      </w:r>
      <w:r w:rsidRPr="005A7E68">
        <w:rPr>
          <w:rFonts w:ascii="Times New Roman" w:eastAsia="Times New Roman" w:hAnsi="Times New Roman" w:cs="Times New Roman"/>
          <w:bCs/>
          <w:color w:val="auto"/>
          <w:lang w:bidi="ar-SA"/>
        </w:rPr>
        <w:t>рублей, внесенная в качестве задатка при проведении аукциона,</w:t>
      </w:r>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bCs/>
          <w:color w:val="auto"/>
          <w:lang w:bidi="ar-SA"/>
        </w:rPr>
        <w:t>обеспечивает исполнение Покупателем обязательств по настоящему Договору и п</w:t>
      </w:r>
      <w:r w:rsidRPr="005A7E68">
        <w:rPr>
          <w:rFonts w:ascii="Times New Roman" w:eastAsia="Times New Roman" w:hAnsi="Times New Roman" w:cs="Times New Roman"/>
          <w:color w:val="auto"/>
          <w:lang w:bidi="ar-SA"/>
        </w:rPr>
        <w:t>ри расторжении Договора в случаях, установленных пунктами 7.3, 7.4 настоящего Договора,</w:t>
      </w:r>
      <w:r w:rsidRPr="005A7E68">
        <w:rPr>
          <w:rFonts w:ascii="Times New Roman" w:eastAsia="Times New Roman" w:hAnsi="Times New Roman" w:cs="Times New Roman"/>
          <w:bCs/>
          <w:color w:val="auto"/>
          <w:lang w:bidi="ar-SA"/>
        </w:rPr>
        <w:t xml:space="preserve"> Покупателю не возвращается.</w:t>
      </w:r>
      <w:r w:rsidRPr="005A7E68">
        <w:rPr>
          <w:rFonts w:ascii="Times New Roman" w:eastAsia="Times New Roman" w:hAnsi="Times New Roman" w:cs="Times New Roman"/>
          <w:color w:val="auto"/>
          <w:lang w:bidi="ar-SA"/>
        </w:rPr>
        <w:t xml:space="preserve"> </w:t>
      </w:r>
    </w:p>
    <w:p w:rsidR="00B01FAD" w:rsidRPr="005A7E68" w:rsidRDefault="00B01FAD" w:rsidP="00B01FAD">
      <w:pPr>
        <w:widowControl/>
        <w:tabs>
          <w:tab w:val="left" w:pos="1276"/>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Порядок разрешения споров</w:t>
      </w:r>
    </w:p>
    <w:p w:rsidR="00B01FAD" w:rsidRPr="005A7E68" w:rsidRDefault="00B01FAD" w:rsidP="00B01FAD">
      <w:pPr>
        <w:widowControl/>
        <w:contextualSpacing/>
        <w:rPr>
          <w:rFonts w:ascii="Times New Roman" w:eastAsia="Times New Roman" w:hAnsi="Times New Roman" w:cs="Times New Roman"/>
          <w:i/>
          <w:color w:val="FF0000"/>
          <w:szCs w:val="28"/>
          <w:lang w:bidi="ar-SA"/>
        </w:rPr>
      </w:pPr>
    </w:p>
    <w:p w:rsidR="00B01FAD" w:rsidRPr="005A7E68" w:rsidRDefault="00B01FAD" w:rsidP="00B01FAD">
      <w:pPr>
        <w:widowControl/>
        <w:ind w:firstLine="709"/>
        <w:contextualSpacing/>
        <w:jc w:val="both"/>
        <w:rPr>
          <w:rFonts w:ascii="Times New Roman" w:eastAsia="Times New Roman" w:hAnsi="Times New Roman" w:cs="Times New Roman"/>
          <w:b/>
          <w:i/>
          <w:color w:val="auto"/>
          <w:lang w:bidi="ar-SA"/>
        </w:rPr>
      </w:pPr>
      <w:r w:rsidRPr="005A7E68">
        <w:rPr>
          <w:rFonts w:ascii="Times New Roman" w:eastAsia="Times New Roman" w:hAnsi="Times New Roman" w:cs="Times New Roman"/>
          <w:color w:val="000000" w:themeColor="text1"/>
          <w:szCs w:val="28"/>
          <w:lang w:bidi="ar-SA"/>
        </w:rPr>
        <w:t>8.1. Вариант 1:</w:t>
      </w:r>
      <w:r w:rsidRPr="005A7E68">
        <w:rPr>
          <w:rFonts w:ascii="Times New Roman" w:eastAsia="Times New Roman" w:hAnsi="Times New Roman" w:cs="Times New Roman"/>
          <w:b/>
          <w:color w:val="000000" w:themeColor="text1"/>
          <w:szCs w:val="28"/>
          <w:lang w:bidi="ar-SA"/>
        </w:rPr>
        <w:t xml:space="preserve"> </w:t>
      </w:r>
      <w:proofErr w:type="gramStart"/>
      <w:r w:rsidRPr="005A7E68">
        <w:rPr>
          <w:rFonts w:ascii="Times New Roman" w:eastAsia="Times New Roman" w:hAnsi="Times New Roman" w:cs="Times New Roman"/>
          <w:color w:val="000000" w:themeColor="text1"/>
          <w:szCs w:val="28"/>
          <w:lang w:bidi="ar-SA"/>
        </w:rPr>
        <w:t>Любой спор, разногласие или претензия, вытекающие из настоящего Договора и возник</w:t>
      </w:r>
      <w:r w:rsidRPr="005A7E68">
        <w:rPr>
          <w:rFonts w:ascii="Times New Roman" w:eastAsia="Times New Roman" w:hAnsi="Times New Roman" w:cs="Times New Roman"/>
          <w:color w:val="auto"/>
          <w:szCs w:val="28"/>
          <w:lang w:bidi="ar-SA"/>
        </w:rPr>
        <w:t xml:space="preserve">ающие в связи с ним, в том числе связанные с его нарушением, заключением, изменением, прекращением или недействительностью подлежит разрешению в </w:t>
      </w:r>
      <w:r w:rsidRPr="005A7E68">
        <w:rPr>
          <w:rFonts w:ascii="Times New Roman" w:eastAsia="Times New Roman" w:hAnsi="Times New Roman" w:cs="Times New Roman"/>
          <w:b/>
          <w:i/>
          <w:color w:val="auto"/>
          <w:lang w:bidi="ar-SA"/>
        </w:rPr>
        <w:t>(далее выбрать нужное)</w:t>
      </w:r>
      <w:r w:rsidRPr="005A7E68">
        <w:rPr>
          <w:rFonts w:ascii="Times New Roman" w:eastAsia="Times New Roman" w:hAnsi="Times New Roman" w:cs="Times New Roman"/>
          <w:color w:val="auto"/>
          <w:lang w:bidi="ar-SA"/>
        </w:rPr>
        <w:t xml:space="preserve"> арбитражном суде </w:t>
      </w:r>
      <w:r w:rsidRPr="005A7E68">
        <w:rPr>
          <w:rFonts w:ascii="Times New Roman" w:eastAsia="Times New Roman" w:hAnsi="Times New Roman" w:cs="Times New Roman"/>
          <w:b/>
          <w:i/>
          <w:color w:val="auto"/>
          <w:lang w:bidi="ar-SA"/>
        </w:rPr>
        <w:t>либо</w:t>
      </w:r>
      <w:r w:rsidRPr="005A7E68">
        <w:rPr>
          <w:rFonts w:ascii="Times New Roman" w:eastAsia="Times New Roman" w:hAnsi="Times New Roman" w:cs="Times New Roman"/>
          <w:color w:val="auto"/>
          <w:lang w:bidi="ar-SA"/>
        </w:rPr>
        <w:t xml:space="preserve"> суде по месту нахождения Продавца.</w:t>
      </w:r>
      <w:proofErr w:type="gramEnd"/>
      <w:r w:rsidRPr="005A7E68">
        <w:rPr>
          <w:rFonts w:ascii="Times New Roman" w:eastAsia="Times New Roman" w:hAnsi="Times New Roman" w:cs="Times New Roman"/>
          <w:color w:val="auto"/>
          <w:szCs w:val="28"/>
          <w:lang w:bidi="ar-SA"/>
        </w:rPr>
        <w:t xml:space="preserve"> </w:t>
      </w:r>
      <w:proofErr w:type="gramStart"/>
      <w:r w:rsidRPr="005A7E68">
        <w:rPr>
          <w:rFonts w:ascii="Times New Roman" w:eastAsia="Times New Roman" w:hAnsi="Times New Roman" w:cs="Times New Roman"/>
          <w:b/>
          <w:i/>
          <w:color w:val="auto"/>
          <w:lang w:bidi="ar-SA"/>
        </w:rPr>
        <w:t xml:space="preserve">(Вариант 1 применяется в случае, если контрагент по договору не является организацией </w:t>
      </w:r>
      <w:proofErr w:type="spellStart"/>
      <w:r w:rsidRPr="005A7E68">
        <w:rPr>
          <w:rFonts w:ascii="Times New Roman" w:eastAsia="Times New Roman" w:hAnsi="Times New Roman" w:cs="Times New Roman"/>
          <w:b/>
          <w:i/>
          <w:color w:val="auto"/>
          <w:lang w:bidi="ar-SA"/>
        </w:rPr>
        <w:t>Госкорпорации</w:t>
      </w:r>
      <w:proofErr w:type="spellEnd"/>
      <w:r w:rsidRPr="005A7E68">
        <w:rPr>
          <w:rFonts w:ascii="Times New Roman" w:eastAsia="Times New Roman" w:hAnsi="Times New Roman" w:cs="Times New Roman"/>
          <w:b/>
          <w:i/>
          <w:color w:val="auto"/>
          <w:lang w:bidi="ar-SA"/>
        </w:rPr>
        <w:t xml:space="preserve">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w:t>
      </w:r>
      <w:proofErr w:type="gramEnd"/>
      <w:r w:rsidRPr="005A7E68">
        <w:rPr>
          <w:rFonts w:ascii="Times New Roman" w:eastAsia="Times New Roman" w:hAnsi="Times New Roman" w:cs="Times New Roman"/>
          <w:b/>
          <w:i/>
          <w:color w:val="auto"/>
          <w:lang w:bidi="ar-SA"/>
        </w:rPr>
        <w:t xml:space="preserve"> </w:t>
      </w:r>
      <w:proofErr w:type="gramStart"/>
      <w:r w:rsidRPr="005A7E68">
        <w:rPr>
          <w:rFonts w:ascii="Times New Roman" w:eastAsia="Times New Roman" w:hAnsi="Times New Roman" w:cs="Times New Roman"/>
          <w:b/>
          <w:i/>
          <w:color w:val="auto"/>
          <w:lang w:bidi="ar-SA"/>
        </w:rPr>
        <w:t>Арбитражный суд – для контрагентов юридических лиц и индивидуальных предпринимателей, суд – для контрагентов физических лиц)</w:t>
      </w:r>
      <w:proofErr w:type="gramEnd"/>
    </w:p>
    <w:p w:rsidR="00B01FAD" w:rsidRPr="005A7E68" w:rsidRDefault="00B01FAD" w:rsidP="00B01FAD">
      <w:pPr>
        <w:widowControl/>
        <w:ind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8.1. Вариант 2: </w:t>
      </w:r>
      <w:proofErr w:type="gramStart"/>
      <w:r w:rsidRPr="005A7E68">
        <w:rPr>
          <w:rFonts w:ascii="Times New Roman" w:eastAsia="Times New Roman" w:hAnsi="Times New Roman" w:cs="Times New Roman"/>
          <w:color w:val="auto"/>
          <w:lang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5A7E68">
        <w:rPr>
          <w:rFonts w:ascii="Times New Roman" w:eastAsia="Times New Roman" w:hAnsi="Times New Roman" w:cs="Times New Roman"/>
          <w:color w:val="auto"/>
          <w:lang w:bidi="ar-SA"/>
        </w:rPr>
        <w:t xml:space="preserve"> споров в атомной отрасли.</w:t>
      </w:r>
    </w:p>
    <w:p w:rsidR="00B01FAD" w:rsidRPr="005A7E68" w:rsidRDefault="00B01FAD" w:rsidP="00B01FAD">
      <w:pPr>
        <w:widowControl/>
        <w:autoSpaceDE w:val="0"/>
        <w:autoSpaceDN w:val="0"/>
        <w:adjustRightInd w:val="0"/>
        <w:ind w:firstLine="561"/>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B01FAD" w:rsidRPr="005A7E68" w:rsidRDefault="00B01FAD" w:rsidP="00B01FAD">
      <w:pPr>
        <w:widowControl/>
        <w:autoSpaceDE w:val="0"/>
        <w:autoSpaceDN w:val="0"/>
        <w:adjustRightInd w:val="0"/>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 xml:space="preserve">Продавец: </w:t>
      </w:r>
      <w:proofErr w:type="spellStart"/>
      <w:r w:rsidRPr="005A7E68">
        <w:rPr>
          <w:rFonts w:ascii="Times New Roman" w:eastAsia="Times New Roman" w:hAnsi="Times New Roman" w:cs="Times New Roman"/>
          <w:lang w:val="en-US" w:bidi="ar-SA"/>
        </w:rPr>
        <w:t>taifun</w:t>
      </w:r>
      <w:proofErr w:type="spellEnd"/>
      <w:r w:rsidRPr="005A7E68">
        <w:rPr>
          <w:rFonts w:ascii="Times New Roman" w:eastAsia="Times New Roman" w:hAnsi="Times New Roman" w:cs="Times New Roman"/>
          <w:lang w:bidi="ar-SA"/>
        </w:rPr>
        <w:t>@</w:t>
      </w:r>
      <w:proofErr w:type="spellStart"/>
      <w:r w:rsidRPr="005A7E68">
        <w:rPr>
          <w:rFonts w:ascii="Times New Roman" w:eastAsia="Times New Roman" w:hAnsi="Times New Roman" w:cs="Times New Roman"/>
          <w:lang w:val="en-US" w:bidi="ar-SA"/>
        </w:rPr>
        <w:t>ecp</w:t>
      </w:r>
      <w:proofErr w:type="spellEnd"/>
      <w:r w:rsidRPr="005A7E68">
        <w:rPr>
          <w:rFonts w:ascii="Times New Roman" w:eastAsia="Times New Roman" w:hAnsi="Times New Roman" w:cs="Times New Roman"/>
          <w:lang w:bidi="ar-SA"/>
        </w:rPr>
        <w:t>.</w:t>
      </w:r>
      <w:proofErr w:type="spellStart"/>
      <w:r w:rsidRPr="005A7E68">
        <w:rPr>
          <w:rFonts w:ascii="Times New Roman" w:eastAsia="Times New Roman" w:hAnsi="Times New Roman" w:cs="Times New Roman"/>
          <w:lang w:val="en-US" w:bidi="ar-SA"/>
        </w:rPr>
        <w:t>ru</w:t>
      </w:r>
      <w:proofErr w:type="spellEnd"/>
    </w:p>
    <w:p w:rsidR="00B01FAD" w:rsidRPr="005A7E68" w:rsidRDefault="00B01FAD" w:rsidP="00B01FAD">
      <w:pPr>
        <w:widowControl/>
        <w:autoSpaceDE w:val="0"/>
        <w:autoSpaceDN w:val="0"/>
        <w:adjustRightInd w:val="0"/>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Покупатель: [</w:t>
      </w:r>
      <w:sdt>
        <w:sdtPr>
          <w:rPr>
            <w:rFonts w:ascii="Times New Roman" w:eastAsia="Times New Roman" w:hAnsi="Times New Roman" w:cs="Times New Roman"/>
            <w:lang w:bidi="ar-SA"/>
          </w:rPr>
          <w:alias w:val="электронная почта"/>
          <w:tag w:val="электронная почта"/>
          <w:id w:val="-2065163364"/>
          <w:placeholder>
            <w:docPart w:val="53C4D2EC7E864B6EA987EDF74ED7BF37"/>
          </w:placeholder>
          <w:showingPlcHdr/>
        </w:sdtPr>
        <w:sdtEndPr/>
        <w:sdtContent>
          <w:r w:rsidRPr="005A7E68">
            <w:rPr>
              <w:rFonts w:ascii="Times New Roman" w:eastAsia="Times New Roman" w:hAnsi="Times New Roman" w:cs="Times New Roman"/>
              <w:color w:val="808080"/>
              <w:lang w:bidi="ar-SA"/>
            </w:rPr>
            <w:t>адрес электронной почты</w:t>
          </w:r>
        </w:sdtContent>
      </w:sdt>
      <w:r w:rsidRPr="005A7E68">
        <w:rPr>
          <w:rFonts w:ascii="Times New Roman" w:eastAsia="Times New Roman" w:hAnsi="Times New Roman" w:cs="Times New Roman"/>
          <w:lang w:bidi="ar-SA"/>
        </w:rPr>
        <w:t>].</w:t>
      </w:r>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lang w:bidi="ar-SA"/>
        </w:rPr>
      </w:pPr>
      <w:proofErr w:type="gramStart"/>
      <w:r w:rsidRPr="005A7E68">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B01FAD" w:rsidRPr="005A7E68" w:rsidRDefault="00B01FAD" w:rsidP="00B01FAD">
      <w:pPr>
        <w:widowControl/>
        <w:tabs>
          <w:tab w:val="num" w:pos="935"/>
        </w:tabs>
        <w:ind w:firstLine="561"/>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Стороны прямо соглашаются, что арбитражное решение является окончательным для Сторон и отмене не подлежит.</w:t>
      </w:r>
    </w:p>
    <w:p w:rsidR="00B01FAD" w:rsidRPr="005A7E68" w:rsidRDefault="00B01FAD" w:rsidP="00B01FAD">
      <w:pPr>
        <w:widowControl/>
        <w:tabs>
          <w:tab w:val="num" w:pos="935"/>
        </w:tabs>
        <w:ind w:firstLine="561"/>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 xml:space="preserve">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r w:rsidRPr="005A7E68">
        <w:rPr>
          <w:rFonts w:ascii="Times New Roman" w:eastAsia="Times New Roman" w:hAnsi="Times New Roman" w:cs="Times New Roman"/>
          <w:b/>
          <w:i/>
          <w:color w:val="auto"/>
          <w:lang w:bidi="ar-SA"/>
        </w:rPr>
        <w:t xml:space="preserve">(Вариант 2 применяется в случае, если Сторонами по Договору являются организации </w:t>
      </w:r>
      <w:proofErr w:type="spellStart"/>
      <w:r w:rsidRPr="005A7E68">
        <w:rPr>
          <w:rFonts w:ascii="Times New Roman" w:eastAsia="Times New Roman" w:hAnsi="Times New Roman" w:cs="Times New Roman"/>
          <w:b/>
          <w:i/>
          <w:color w:val="auto"/>
          <w:lang w:bidi="ar-SA"/>
        </w:rPr>
        <w:t>Госкорпорации</w:t>
      </w:r>
      <w:proofErr w:type="spellEnd"/>
      <w:r w:rsidRPr="005A7E68">
        <w:rPr>
          <w:rFonts w:ascii="Times New Roman" w:eastAsia="Times New Roman" w:hAnsi="Times New Roman" w:cs="Times New Roman"/>
          <w:b/>
          <w:i/>
          <w:color w:val="auto"/>
          <w:lang w:bidi="ar-SA"/>
        </w:rPr>
        <w:t xml:space="preserve">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 xml:space="preserve">», подведомственные </w:t>
      </w:r>
      <w:proofErr w:type="spellStart"/>
      <w:r w:rsidRPr="005A7E68">
        <w:rPr>
          <w:rFonts w:ascii="Times New Roman" w:eastAsia="Times New Roman" w:hAnsi="Times New Roman" w:cs="Times New Roman"/>
          <w:b/>
          <w:i/>
          <w:color w:val="auto"/>
          <w:lang w:bidi="ar-SA"/>
        </w:rPr>
        <w:t>Госкорпорации</w:t>
      </w:r>
      <w:proofErr w:type="spellEnd"/>
      <w:r w:rsidRPr="005A7E68">
        <w:rPr>
          <w:rFonts w:ascii="Times New Roman" w:eastAsia="Times New Roman" w:hAnsi="Times New Roman" w:cs="Times New Roman"/>
          <w:b/>
          <w:i/>
          <w:color w:val="auto"/>
          <w:lang w:bidi="ar-SA"/>
        </w:rPr>
        <w:t xml:space="preserve">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 предприятие или учреждение или аффилированное лицо АО «</w:t>
      </w:r>
      <w:proofErr w:type="spellStart"/>
      <w:r w:rsidRPr="005A7E68">
        <w:rPr>
          <w:rFonts w:ascii="Times New Roman" w:eastAsia="Times New Roman" w:hAnsi="Times New Roman" w:cs="Times New Roman"/>
          <w:b/>
          <w:i/>
          <w:color w:val="auto"/>
          <w:lang w:bidi="ar-SA"/>
        </w:rPr>
        <w:t>Атомэнергопром</w:t>
      </w:r>
      <w:proofErr w:type="spellEnd"/>
      <w:r w:rsidRPr="005A7E68">
        <w:rPr>
          <w:rFonts w:ascii="Times New Roman" w:eastAsia="Times New Roman" w:hAnsi="Times New Roman" w:cs="Times New Roman"/>
          <w:b/>
          <w:i/>
          <w:color w:val="auto"/>
          <w:lang w:bidi="ar-SA"/>
        </w:rPr>
        <w:t>»)</w:t>
      </w:r>
    </w:p>
    <w:p w:rsidR="00B01FAD" w:rsidRPr="005A7E68" w:rsidRDefault="00B01FAD" w:rsidP="00B01FAD">
      <w:pPr>
        <w:widowControl/>
        <w:ind w:firstLine="567"/>
        <w:jc w:val="both"/>
        <w:rPr>
          <w:rFonts w:ascii="Times New Roman" w:eastAsia="Times New Roman" w:hAnsi="Times New Roman" w:cs="Times New Roman"/>
          <w:color w:val="auto"/>
          <w:spacing w:val="-10"/>
          <w:lang w:bidi="ar-SA"/>
        </w:rPr>
      </w:pPr>
      <w:r w:rsidRPr="005A7E68">
        <w:rPr>
          <w:rFonts w:ascii="Times New Roman" w:eastAsia="Times New Roman" w:hAnsi="Times New Roman" w:cs="Times New Roman"/>
          <w:lang w:bidi="ar-SA"/>
        </w:rPr>
        <w:t>8.2. </w:t>
      </w:r>
      <w:r w:rsidRPr="005A7E68">
        <w:rPr>
          <w:rFonts w:ascii="Times New Roman" w:eastAsia="Times New Roman" w:hAnsi="Times New Roman" w:cs="Times New Roman"/>
          <w:color w:val="auto"/>
          <w:lang w:bidi="ar-SA"/>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B01FAD" w:rsidRPr="005A7E68" w:rsidRDefault="00B01FAD" w:rsidP="00B01FAD">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B01FAD" w:rsidRPr="005A7E68" w:rsidRDefault="00B01FAD" w:rsidP="00B01FAD">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p>
    <w:p w:rsidR="00B01FAD" w:rsidRPr="005A7E68" w:rsidRDefault="00B01FAD" w:rsidP="00B01FAD">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Раскрытие информации</w:t>
      </w:r>
    </w:p>
    <w:p w:rsidR="00B01FAD" w:rsidRPr="005A7E68" w:rsidRDefault="00B01FAD" w:rsidP="00B01FAD">
      <w:pPr>
        <w:widowControl/>
        <w:tabs>
          <w:tab w:val="left" w:pos="1276"/>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5A7E68">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5A7E68">
        <w:rPr>
          <w:rFonts w:ascii="Times New Roman" w:eastAsia="Times New Roman" w:hAnsi="Times New Roman" w:cs="Times New Roman"/>
          <w:color w:val="auto"/>
          <w:lang w:bidi="ar-SA"/>
        </w:rPr>
        <w:t>с(</w:t>
      </w:r>
      <w:proofErr w:type="gramEnd"/>
      <w:r w:rsidRPr="005A7E68">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5A7E68">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B01FAD" w:rsidRPr="005A7E68" w:rsidRDefault="00B01FAD" w:rsidP="00B01FAD">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B01FAD" w:rsidRPr="005A7E68" w:rsidRDefault="00B01FAD" w:rsidP="00B01FAD">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5A7E68">
        <w:rPr>
          <w:rFonts w:ascii="Times New Roman" w:eastAsia="Times New Roman" w:hAnsi="Times New Roman" w:cs="Times New Roman"/>
          <w:color w:val="auto"/>
          <w:lang w:bidi="ar-SA"/>
        </w:rPr>
        <w:t xml:space="preserve">, </w:t>
      </w:r>
      <w:proofErr w:type="gramStart"/>
      <w:r w:rsidRPr="005A7E68">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5A7E68">
        <w:rPr>
          <w:rFonts w:ascii="Times New Roman" w:eastAsia="Times New Roman" w:hAnsi="Times New Roman" w:cs="Times New Roman"/>
          <w:color w:val="auto"/>
          <w:lang w:bidi="ar-SA"/>
        </w:rPr>
        <w:t>Росфинмониторингу</w:t>
      </w:r>
      <w:proofErr w:type="spellEnd"/>
      <w:r w:rsidRPr="005A7E68">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5A7E68">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B01FAD" w:rsidRPr="005A7E68" w:rsidRDefault="00B01FAD" w:rsidP="00B01FAD">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B01FAD" w:rsidRPr="005A7E68" w:rsidRDefault="00B01FAD" w:rsidP="00B01FAD">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5A7E68">
        <w:rPr>
          <w:rFonts w:ascii="Times New Roman" w:eastAsia="Times New Roman" w:hAnsi="Times New Roman" w:cs="Times New Roman"/>
          <w:color w:val="auto"/>
          <w:lang w:bidi="ar-SA"/>
        </w:rPr>
        <w:t xml:space="preserve"> Договор считается расторгнутым </w:t>
      </w:r>
      <w:proofErr w:type="gramStart"/>
      <w:r w:rsidRPr="005A7E68">
        <w:rPr>
          <w:rFonts w:ascii="Times New Roman" w:eastAsia="Times New Roman" w:hAnsi="Times New Roman" w:cs="Times New Roman"/>
          <w:color w:val="auto"/>
          <w:lang w:bidi="ar-SA"/>
        </w:rPr>
        <w:t>с даты получения</w:t>
      </w:r>
      <w:proofErr w:type="gramEnd"/>
      <w:r w:rsidRPr="005A7E68">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B01FAD" w:rsidRPr="005A7E68" w:rsidRDefault="00B01FAD" w:rsidP="00B01FAD">
      <w:pPr>
        <w:widowControl/>
        <w:tabs>
          <w:tab w:val="left" w:pos="1276"/>
        </w:tabs>
        <w:jc w:val="both"/>
        <w:rPr>
          <w:rFonts w:ascii="Times New Roman" w:eastAsia="Times New Roman" w:hAnsi="Times New Roman" w:cs="Times New Roman"/>
          <w:b/>
          <w:i/>
          <w:color w:val="auto"/>
          <w:lang w:bidi="ar-SA"/>
        </w:rPr>
      </w:pPr>
      <w:r w:rsidRPr="005A7E68">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B01FAD" w:rsidRPr="005A7E68" w:rsidRDefault="00B01FAD" w:rsidP="00B01FAD">
      <w:pPr>
        <w:widowControl/>
        <w:tabs>
          <w:tab w:val="left" w:pos="1276"/>
        </w:tabs>
        <w:jc w:val="both"/>
        <w:rPr>
          <w:rFonts w:ascii="Times New Roman" w:eastAsia="Times New Roman" w:hAnsi="Times New Roman" w:cs="Times New Roman"/>
          <w:b/>
          <w:i/>
          <w:color w:val="auto"/>
          <w:lang w:bidi="ar-SA"/>
        </w:rPr>
      </w:pPr>
    </w:p>
    <w:p w:rsidR="00B01FAD" w:rsidRPr="005A7E68" w:rsidRDefault="00B01FAD" w:rsidP="00B01FAD">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Форс-мажор</w:t>
      </w:r>
    </w:p>
    <w:p w:rsidR="00B01FAD" w:rsidRPr="005A7E68" w:rsidRDefault="00B01FAD" w:rsidP="00B01FAD">
      <w:pPr>
        <w:widowControl/>
        <w:tabs>
          <w:tab w:val="left" w:pos="1276"/>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1"/>
          <w:numId w:val="26"/>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5A7E68">
        <w:rPr>
          <w:rFonts w:ascii="Times New Roman" w:eastAsia="Times New Roman" w:hAnsi="Times New Roman" w:cs="Times New Roman"/>
          <w:color w:val="auto"/>
          <w:lang w:eastAsia="en-US" w:bidi="ar-SA"/>
        </w:rPr>
        <w:t>.</w:t>
      </w:r>
    </w:p>
    <w:p w:rsidR="00B01FAD" w:rsidRPr="005A7E68" w:rsidRDefault="00B01FAD" w:rsidP="00B01FAD">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5A7E68">
        <w:rPr>
          <w:rFonts w:ascii="Times New Roman" w:eastAsia="Times New Roman" w:hAnsi="Times New Roman" w:cs="Times New Roman"/>
          <w:color w:val="auto"/>
          <w:lang w:eastAsia="en-US" w:bidi="ar-SA"/>
        </w:rPr>
        <w:t>.</w:t>
      </w:r>
    </w:p>
    <w:p w:rsidR="00B01FAD" w:rsidRPr="005A7E68" w:rsidRDefault="00B01FAD" w:rsidP="00B01FAD">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5A7E68">
        <w:rPr>
          <w:rFonts w:ascii="Times New Roman" w:eastAsia="Times New Roman" w:hAnsi="Times New Roman" w:cs="Times New Roman"/>
          <w:color w:val="auto"/>
          <w:lang w:eastAsia="en-US" w:bidi="ar-SA"/>
        </w:rPr>
        <w:t>.</w:t>
      </w:r>
      <w:proofErr w:type="gramEnd"/>
    </w:p>
    <w:p w:rsidR="00B01FAD" w:rsidRPr="005A7E68" w:rsidRDefault="00B01FAD" w:rsidP="00B01FAD">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5A7E68">
        <w:rPr>
          <w:rFonts w:ascii="Times New Roman" w:eastAsia="Times New Roman" w:hAnsi="Times New Roman" w:cs="Times New Roman"/>
          <w:color w:val="auto"/>
          <w:lang w:eastAsia="en-US" w:bidi="ar-SA"/>
        </w:rPr>
        <w:t>.</w:t>
      </w:r>
    </w:p>
    <w:p w:rsidR="00B01FAD" w:rsidRPr="005A7E68" w:rsidRDefault="00B01FAD" w:rsidP="00B01FAD">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eastAsia="en-US" w:bidi="ar-SA"/>
        </w:rPr>
        <w:t xml:space="preserve"> </w:t>
      </w:r>
      <w:r w:rsidRPr="005A7E68">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5A7E68">
        <w:rPr>
          <w:rFonts w:ascii="Times New Roman" w:eastAsia="Times New Roman" w:hAnsi="Times New Roman" w:cs="Times New Roman"/>
          <w:color w:val="auto"/>
          <w:lang w:eastAsia="en-US" w:bidi="ar-SA"/>
        </w:rPr>
        <w:t>.</w:t>
      </w:r>
    </w:p>
    <w:p w:rsidR="00B01FAD" w:rsidRPr="005A7E68" w:rsidRDefault="00B01FAD" w:rsidP="00B01FAD">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B01FAD" w:rsidRPr="005A7E68" w:rsidRDefault="00B01FAD" w:rsidP="00B01FAD">
      <w:pPr>
        <w:widowControl/>
        <w:tabs>
          <w:tab w:val="left" w:pos="1276"/>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Прочие положения</w:t>
      </w:r>
    </w:p>
    <w:p w:rsidR="00B01FAD" w:rsidRPr="005A7E68" w:rsidRDefault="00B01FAD" w:rsidP="00B01FAD">
      <w:pPr>
        <w:widowControl/>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5A7E68">
          <w:rPr>
            <w:rFonts w:ascii="Times New Roman" w:eastAsia="Times New Roman" w:hAnsi="Times New Roman" w:cs="Times New Roman"/>
            <w:color w:val="auto"/>
            <w:lang w:bidi="ar-SA"/>
          </w:rPr>
          <w:t>www.rdr.rosatom.ru</w:t>
        </w:r>
      </w:hyperlink>
      <w:r w:rsidRPr="005A7E68">
        <w:rPr>
          <w:rFonts w:ascii="Times New Roman" w:eastAsia="Times New Roman" w:hAnsi="Times New Roman" w:cs="Times New Roman"/>
          <w:color w:val="auto"/>
          <w:lang w:bidi="ar-SA"/>
        </w:rPr>
        <w:t xml:space="preserve"> в соответствии с утвержденными </w:t>
      </w:r>
      <w:proofErr w:type="spellStart"/>
      <w:r w:rsidRPr="005A7E68">
        <w:rPr>
          <w:rFonts w:ascii="Times New Roman" w:eastAsia="Times New Roman" w:hAnsi="Times New Roman" w:cs="Times New Roman"/>
          <w:color w:val="auto"/>
          <w:lang w:bidi="ar-SA"/>
        </w:rPr>
        <w:t>Госкорпорацией</w:t>
      </w:r>
      <w:proofErr w:type="spellEnd"/>
      <w:r w:rsidRPr="005A7E68">
        <w:rPr>
          <w:rFonts w:ascii="Times New Roman" w:eastAsia="Times New Roman" w:hAnsi="Times New Roman" w:cs="Times New Roman"/>
          <w:color w:val="auto"/>
          <w:lang w:bidi="ar-SA"/>
        </w:rPr>
        <w:t xml:space="preserve"> «</w:t>
      </w:r>
      <w:proofErr w:type="spellStart"/>
      <w:r w:rsidRPr="005A7E68">
        <w:rPr>
          <w:rFonts w:ascii="Times New Roman" w:eastAsia="Times New Roman" w:hAnsi="Times New Roman" w:cs="Times New Roman"/>
          <w:color w:val="auto"/>
          <w:lang w:bidi="ar-SA"/>
        </w:rPr>
        <w:t>Росатом</w:t>
      </w:r>
      <w:proofErr w:type="spellEnd"/>
      <w:r w:rsidRPr="005A7E68">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B01FAD" w:rsidRPr="005A7E68" w:rsidRDefault="00B01FAD" w:rsidP="00B01FAD">
      <w:pPr>
        <w:tabs>
          <w:tab w:val="left" w:pos="0"/>
        </w:tabs>
        <w:autoSpaceDE w:val="0"/>
        <w:autoSpaceDN w:val="0"/>
        <w:adjustRightInd w:val="0"/>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B01FAD" w:rsidRPr="005A7E68" w:rsidRDefault="00B01FAD" w:rsidP="00B01FAD">
      <w:pPr>
        <w:tabs>
          <w:tab w:val="left" w:pos="0"/>
        </w:tabs>
        <w:autoSpaceDE w:val="0"/>
        <w:autoSpaceDN w:val="0"/>
        <w:adjustRightInd w:val="0"/>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5A7E68">
        <w:rPr>
          <w:rFonts w:ascii="Times New Roman" w:eastAsia="Times New Roman" w:hAnsi="Times New Roman" w:cs="Times New Roman"/>
          <w:color w:val="auto"/>
          <w:lang w:bidi="ar-SA"/>
        </w:rPr>
        <w:tab/>
      </w:r>
    </w:p>
    <w:p w:rsidR="00B01FAD" w:rsidRPr="005A7E68" w:rsidRDefault="00B01FAD" w:rsidP="00B01FAD">
      <w:pPr>
        <w:tabs>
          <w:tab w:val="left" w:pos="0"/>
        </w:tabs>
        <w:autoSpaceDE w:val="0"/>
        <w:autoSpaceDN w:val="0"/>
        <w:adjustRightInd w:val="0"/>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B01FAD" w:rsidRPr="005A7E68" w:rsidRDefault="00B01FAD" w:rsidP="00B01FAD">
      <w:pPr>
        <w:widowControl/>
        <w:numPr>
          <w:ilvl w:val="0"/>
          <w:numId w:val="20"/>
        </w:numPr>
        <w:tabs>
          <w:tab w:val="left" w:pos="1276"/>
        </w:tabs>
        <w:ind w:left="0" w:firstLine="709"/>
        <w:contextualSpacing/>
        <w:jc w:val="both"/>
        <w:rPr>
          <w:rFonts w:ascii="Times New Roman" w:eastAsiaTheme="minorHAnsi" w:hAnsi="Times New Roman" w:cs="Times New Roman"/>
          <w:color w:val="auto"/>
          <w:lang w:bidi="ar-SA"/>
        </w:rPr>
      </w:pPr>
      <w:r w:rsidRPr="005A7E68">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 либо до момента его досрочного прекращения.</w:t>
      </w:r>
    </w:p>
    <w:p w:rsidR="00B01FAD" w:rsidRPr="005A7E68" w:rsidRDefault="00B01FAD" w:rsidP="00B01FAD">
      <w:pPr>
        <w:widowControl/>
        <w:ind w:firstLine="709"/>
        <w:jc w:val="both"/>
        <w:rPr>
          <w:rFonts w:ascii="Times New Roman" w:eastAsiaTheme="minorHAnsi" w:hAnsi="Times New Roman" w:cs="Times New Roman"/>
          <w:color w:val="auto"/>
          <w:lang w:bidi="ar-SA"/>
        </w:rPr>
      </w:pPr>
      <w:r w:rsidRPr="005A7E68">
        <w:rPr>
          <w:rFonts w:ascii="Times New Roman" w:eastAsia="Times New Roman" w:hAnsi="Times New Roman" w:cs="Times New Roman"/>
          <w:color w:val="auto"/>
          <w:lang w:bidi="ar-SA"/>
        </w:rPr>
        <w:t xml:space="preserve">Исполнение Сторонами обязательств по договору обусловлено наступлением отлагательного условия, а именно получением Покупателем от органа местного </w:t>
      </w:r>
      <w:proofErr w:type="gramStart"/>
      <w:r w:rsidRPr="005A7E68">
        <w:rPr>
          <w:rFonts w:ascii="Times New Roman" w:eastAsia="Times New Roman" w:hAnsi="Times New Roman" w:cs="Times New Roman"/>
          <w:color w:val="auto"/>
          <w:lang w:bidi="ar-SA"/>
        </w:rPr>
        <w:t>самоуправления</w:t>
      </w:r>
      <w:proofErr w:type="gramEnd"/>
      <w:r w:rsidRPr="005A7E68">
        <w:rPr>
          <w:rFonts w:ascii="Times New Roman" w:eastAsia="Times New Roman" w:hAnsi="Times New Roman" w:cs="Times New Roman"/>
          <w:color w:val="auto"/>
          <w:lang w:bidi="ar-SA"/>
        </w:rPr>
        <w:t xml:space="preserve"> ЗАТО г. Зеленогорск решения о допуске к участию в совершении сделки по приобретению Имущества, согласованного в порядке, установленном статьей 8 Закона РФ от 14.07.1992 № 3297-1 «О закрытом административно-территориальном образовании». Течение сроков исполнения обязательств, исчисляемых с момента заключения Договора, приостанавливается до момента наступления отлагательного условия.</w:t>
      </w:r>
    </w:p>
    <w:p w:rsidR="00B01FAD" w:rsidRPr="005A7E68" w:rsidRDefault="00B01FAD" w:rsidP="00B01FAD">
      <w:pPr>
        <w:widowControl/>
        <w:ind w:firstLine="709"/>
        <w:jc w:val="both"/>
        <w:rPr>
          <w:rFonts w:ascii="Times New Roman" w:eastAsiaTheme="minorHAnsi" w:hAnsi="Times New Roman" w:cs="Times New Roman"/>
          <w:color w:val="auto"/>
          <w:lang w:bidi="ar-SA"/>
        </w:rPr>
      </w:pPr>
      <w:r w:rsidRPr="005A7E68">
        <w:rPr>
          <w:rFonts w:ascii="Times New Roman" w:eastAsia="Times New Roman" w:hAnsi="Times New Roman" w:cs="Times New Roman"/>
          <w:color w:val="auto"/>
          <w:lang w:bidi="ar-SA"/>
        </w:rPr>
        <w:t xml:space="preserve">Отлагательное условие считается наступившим с момента вступления в силу соответствующего решения органа местного самоуправления, но не позднее, чем через 6 (шесть) месяцев после заключения Договора. В случае неполучения Покупателем решения органа местного самоуправления в течение 6 (шести) месяцев </w:t>
      </w:r>
      <w:proofErr w:type="gramStart"/>
      <w:r w:rsidRPr="005A7E68">
        <w:rPr>
          <w:rFonts w:ascii="Times New Roman" w:eastAsia="Times New Roman" w:hAnsi="Times New Roman" w:cs="Times New Roman"/>
          <w:color w:val="auto"/>
          <w:lang w:bidi="ar-SA"/>
        </w:rPr>
        <w:t>с даты заключения</w:t>
      </w:r>
      <w:proofErr w:type="gramEnd"/>
      <w:r w:rsidRPr="005A7E68">
        <w:rPr>
          <w:rFonts w:ascii="Times New Roman" w:eastAsia="Times New Roman" w:hAnsi="Times New Roman" w:cs="Times New Roman"/>
          <w:color w:val="auto"/>
          <w:lang w:bidi="ar-SA"/>
        </w:rPr>
        <w:t xml:space="preserve"> настоящего Договора отлагательное условие считается </w:t>
      </w:r>
      <w:proofErr w:type="spellStart"/>
      <w:r w:rsidRPr="005A7E68">
        <w:rPr>
          <w:rFonts w:ascii="Times New Roman" w:eastAsia="Times New Roman" w:hAnsi="Times New Roman" w:cs="Times New Roman"/>
          <w:color w:val="auto"/>
          <w:lang w:bidi="ar-SA"/>
        </w:rPr>
        <w:t>ненаступившим</w:t>
      </w:r>
      <w:proofErr w:type="spellEnd"/>
      <w:r w:rsidRPr="005A7E68">
        <w:rPr>
          <w:rFonts w:ascii="Times New Roman" w:eastAsia="Times New Roman" w:hAnsi="Times New Roman" w:cs="Times New Roman"/>
          <w:color w:val="auto"/>
          <w:lang w:bidi="ar-SA"/>
        </w:rPr>
        <w:t xml:space="preserve"> и действие настоящего Договора прекращается.</w:t>
      </w:r>
    </w:p>
    <w:p w:rsidR="00B01FAD" w:rsidRPr="005A7E68" w:rsidRDefault="00B01FAD" w:rsidP="00B01FAD">
      <w:pPr>
        <w:widowControl/>
        <w:ind w:firstLine="709"/>
        <w:jc w:val="both"/>
        <w:rPr>
          <w:rFonts w:ascii="Times New Roman" w:eastAsiaTheme="minorHAnsi" w:hAnsi="Times New Roman" w:cs="Times New Roman"/>
          <w:b/>
          <w:color w:val="auto"/>
          <w:lang w:bidi="ar-SA"/>
        </w:rPr>
      </w:pPr>
      <w:r w:rsidRPr="005A7E68">
        <w:rPr>
          <w:rFonts w:ascii="Times New Roman" w:eastAsia="Times New Roman" w:hAnsi="Times New Roman" w:cs="Times New Roman"/>
          <w:b/>
          <w:i/>
          <w:color w:val="auto"/>
          <w:lang w:bidi="ar-SA"/>
        </w:rPr>
        <w:t xml:space="preserve">(абзацы второй и третий включаются в договор, если покупатель не зарегистрирован на </w:t>
      </w:r>
      <w:proofErr w:type="gramStart"/>
      <w:r w:rsidRPr="005A7E68">
        <w:rPr>
          <w:rFonts w:ascii="Times New Roman" w:eastAsia="Times New Roman" w:hAnsi="Times New Roman" w:cs="Times New Roman"/>
          <w:b/>
          <w:i/>
          <w:color w:val="auto"/>
          <w:lang w:bidi="ar-SA"/>
        </w:rPr>
        <w:t>территории</w:t>
      </w:r>
      <w:proofErr w:type="gramEnd"/>
      <w:r w:rsidRPr="005A7E68">
        <w:rPr>
          <w:rFonts w:ascii="Times New Roman" w:eastAsia="Times New Roman" w:hAnsi="Times New Roman" w:cs="Times New Roman"/>
          <w:b/>
          <w:i/>
          <w:color w:val="auto"/>
          <w:lang w:bidi="ar-SA"/>
        </w:rPr>
        <w:t xml:space="preserve"> ЗАТО г. Зеленогорск) </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eastAsia="en-US" w:bidi="ar-SA"/>
        </w:rPr>
        <w:t>Противодействие коррупции</w:t>
      </w:r>
      <w:r w:rsidRPr="005A7E68">
        <w:rPr>
          <w:rFonts w:ascii="Times New Roman" w:eastAsia="Times New Roman" w:hAnsi="Times New Roman" w:cs="Times New Roman"/>
          <w:color w:val="auto"/>
          <w:lang w:bidi="ar-SA"/>
        </w:rPr>
        <w:t>.</w:t>
      </w:r>
    </w:p>
    <w:p w:rsidR="00B01FAD" w:rsidRPr="005A7E68" w:rsidRDefault="00B01FAD" w:rsidP="00B01FAD">
      <w:pPr>
        <w:widowControl/>
        <w:tabs>
          <w:tab w:val="left" w:pos="1276"/>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5A7E68">
        <w:rPr>
          <w:rFonts w:ascii="Times New Roman" w:eastAsia="Times New Roman" w:hAnsi="Times New Roman" w:cs="Times New Roman"/>
          <w:color w:val="auto"/>
          <w:lang w:bidi="ar-SA"/>
        </w:rPr>
        <w:t>соблюдают</w:t>
      </w:r>
      <w:proofErr w:type="gramEnd"/>
      <w:r w:rsidRPr="005A7E68">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B01FAD" w:rsidRPr="005A7E68" w:rsidRDefault="00B01FAD" w:rsidP="00B01FAD">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5A7E68">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При необходимости направления Сторонами друг другу юридически значимых сообщений каждое такое сообщение должно быть направлено заказной почтой с уведомлением о вручении, курьером, осуществляющим доставку под подпись о получении, или телеграфом по адресам, указанным в настоящем Договоре либо вручено непосредственно представителю Стороны. </w:t>
      </w:r>
      <w:r w:rsidRPr="005A7E68">
        <w:rPr>
          <w:rFonts w:ascii="Times New Roman" w:eastAsia="Times New Roman" w:hAnsi="Times New Roman" w:cs="Times New Roman"/>
          <w:color w:val="auto"/>
          <w:szCs w:val="28"/>
          <w:lang w:bidi="ar-SA"/>
        </w:rPr>
        <w:t>В том случае, если сообщение было направлено Стороне по адресу, указанному в Договоре, но не было вручено по зависящим от адресата обстоятельствам (в том числе по причинам: отсутствия (выбытия) адресата, отказа адресата от получения отправления, истечения срока хранения и т.п.), сообщение будет считаться доставленным Стороне и, соответственно, полученным Стороной. При этом</w:t>
      </w:r>
      <w:proofErr w:type="gramStart"/>
      <w:r w:rsidRPr="005A7E68">
        <w:rPr>
          <w:rFonts w:ascii="Times New Roman" w:eastAsia="Times New Roman" w:hAnsi="Times New Roman" w:cs="Times New Roman"/>
          <w:color w:val="auto"/>
          <w:szCs w:val="28"/>
          <w:lang w:bidi="ar-SA"/>
        </w:rPr>
        <w:t>,</w:t>
      </w:r>
      <w:proofErr w:type="gramEnd"/>
      <w:r w:rsidRPr="005A7E68">
        <w:rPr>
          <w:rFonts w:ascii="Times New Roman" w:eastAsia="Times New Roman" w:hAnsi="Times New Roman" w:cs="Times New Roman"/>
          <w:color w:val="auto"/>
          <w:szCs w:val="28"/>
          <w:lang w:bidi="ar-SA"/>
        </w:rPr>
        <w:t xml:space="preserve"> моментом доставки (получения) в любом случае будет считаться: при отправлении почтой – момент поступления в почтовое отделение адресата; при направлении курьерской службой, телеграфом иным способом, предполагающим непосредственное вручение – момент первой попытки вручения адресату.</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Следующие Приложения являются неотъемлемой частью Договора:</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1 – Перечень Имущества;</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2 –</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Форма Акта приема-передачи Имущества;</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3</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eastAsia="en-US" w:bidi="ar-SA"/>
        </w:rPr>
        <w:t>Положение</w:t>
      </w:r>
      <w:r w:rsidRPr="005A7E68">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Приложения</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 4, № 5, № 6, № 7 – Формы актов приема-передачи ОС-1а, ОС-1з, ОС-1, накладной М-15.</w:t>
      </w:r>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Реквизиты Сторон</w:t>
      </w:r>
    </w:p>
    <w:p w:rsidR="00B01FAD" w:rsidRPr="005A7E68" w:rsidRDefault="00B01FAD" w:rsidP="00B01FAD">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B01FAD" w:rsidRPr="005A7E68" w:rsidTr="00B01FAD">
        <w:tc>
          <w:tcPr>
            <w:tcW w:w="4927" w:type="dxa"/>
            <w:tcBorders>
              <w:top w:val="nil"/>
              <w:left w:val="nil"/>
              <w:bottom w:val="nil"/>
              <w:right w:val="nil"/>
            </w:tcBorders>
          </w:tcPr>
          <w:p w:rsidR="00B01FAD" w:rsidRPr="005A7E68" w:rsidRDefault="00B01FAD" w:rsidP="00B01FAD">
            <w:pPr>
              <w:widowControl/>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tcPr>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B01FAD" w:rsidRPr="005A7E68" w:rsidTr="00B01FAD">
        <w:tc>
          <w:tcPr>
            <w:tcW w:w="4927" w:type="dxa"/>
            <w:tcBorders>
              <w:top w:val="nil"/>
              <w:left w:val="nil"/>
              <w:bottom w:val="nil"/>
              <w:right w:val="nil"/>
            </w:tcBorders>
          </w:tcPr>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ИНН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КПП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ОГРН </w:t>
            </w:r>
          </w:p>
          <w:p w:rsidR="00B01FAD" w:rsidRPr="005A7E68" w:rsidRDefault="00B01FAD" w:rsidP="00B01FAD">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Место нахождения: </w:t>
            </w:r>
          </w:p>
          <w:p w:rsidR="00B01FAD" w:rsidRPr="005A7E68" w:rsidRDefault="00B01FAD" w:rsidP="00B01FAD">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Почтовый адрес: </w:t>
            </w:r>
          </w:p>
          <w:p w:rsidR="00B01FAD" w:rsidRPr="005A7E68" w:rsidRDefault="00B01FAD" w:rsidP="00B01FAD">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р</w:t>
            </w:r>
            <w:proofErr w:type="gramEnd"/>
            <w:r w:rsidRPr="005A7E68">
              <w:rPr>
                <w:rFonts w:ascii="Times New Roman" w:eastAsia="Times New Roman" w:hAnsi="Times New Roman" w:cs="Times New Roman"/>
                <w:color w:val="auto"/>
                <w:lang w:bidi="ar-SA"/>
              </w:rPr>
              <w:t xml:space="preserve">/с. </w:t>
            </w:r>
            <w:r w:rsidRPr="005A7E68">
              <w:rPr>
                <w:rFonts w:ascii="Times New Roman" w:eastAsia="Times New Roman" w:hAnsi="Times New Roman" w:cs="Times New Roman"/>
                <w:color w:val="auto"/>
                <w:lang w:bidi="ar-SA"/>
              </w:rPr>
              <w:tab/>
              <w:t xml:space="preserve">в </w:t>
            </w:r>
            <w:r w:rsidRPr="005A7E68">
              <w:rPr>
                <w:rFonts w:ascii="Times New Roman" w:eastAsia="Times New Roman" w:hAnsi="Times New Roman" w:cs="Times New Roman"/>
                <w:color w:val="auto"/>
                <w:lang w:bidi="ar-SA"/>
              </w:rPr>
              <w:tab/>
            </w:r>
          </w:p>
          <w:p w:rsidR="00B01FAD" w:rsidRPr="005A7E68" w:rsidRDefault="00B01FAD" w:rsidP="00B01FAD">
            <w:pPr>
              <w:widowControl/>
              <w:rPr>
                <w:rFonts w:ascii="Times New Roman" w:eastAsia="Times New Roman" w:hAnsi="Times New Roman" w:cs="Times New Roman"/>
                <w:color w:val="auto"/>
                <w:lang w:bidi="ar-SA"/>
              </w:rPr>
            </w:pPr>
            <w:proofErr w:type="spellStart"/>
            <w:r w:rsidRPr="005A7E68">
              <w:rPr>
                <w:rFonts w:ascii="Times New Roman" w:eastAsia="Times New Roman" w:hAnsi="Times New Roman" w:cs="Times New Roman"/>
                <w:color w:val="auto"/>
                <w:lang w:bidi="ar-SA"/>
              </w:rPr>
              <w:t>Кор</w:t>
            </w:r>
            <w:proofErr w:type="gramStart"/>
            <w:r w:rsidRPr="005A7E68">
              <w:rPr>
                <w:rFonts w:ascii="Times New Roman" w:eastAsia="Times New Roman" w:hAnsi="Times New Roman" w:cs="Times New Roman"/>
                <w:color w:val="auto"/>
                <w:lang w:bidi="ar-SA"/>
              </w:rPr>
              <w:t>.с</w:t>
            </w:r>
            <w:proofErr w:type="gramEnd"/>
            <w:r w:rsidRPr="005A7E68">
              <w:rPr>
                <w:rFonts w:ascii="Times New Roman" w:eastAsia="Times New Roman" w:hAnsi="Times New Roman" w:cs="Times New Roman"/>
                <w:color w:val="auto"/>
                <w:lang w:bidi="ar-SA"/>
              </w:rPr>
              <w:t>ч</w:t>
            </w:r>
            <w:proofErr w:type="spellEnd"/>
            <w:r w:rsidRPr="005A7E68">
              <w:rPr>
                <w:rFonts w:ascii="Times New Roman" w:eastAsia="Times New Roman" w:hAnsi="Times New Roman" w:cs="Times New Roman"/>
                <w:color w:val="auto"/>
                <w:lang w:bidi="ar-SA"/>
              </w:rPr>
              <w:tab/>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БИК </w:t>
            </w:r>
            <w:r w:rsidRPr="005A7E68">
              <w:rPr>
                <w:rFonts w:ascii="Times New Roman" w:eastAsia="Times New Roman" w:hAnsi="Times New Roman" w:cs="Times New Roman"/>
                <w:color w:val="auto"/>
                <w:lang w:bidi="ar-SA"/>
              </w:rPr>
              <w:tab/>
            </w:r>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ИНН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КПП</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ОГРН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Место нахождения:</w:t>
            </w:r>
            <w:r w:rsidRPr="005A7E68">
              <w:rPr>
                <w:rFonts w:ascii="Times New Roman" w:eastAsia="Times New Roman" w:hAnsi="Times New Roman" w:cs="Times New Roman"/>
                <w:color w:val="auto"/>
                <w:lang w:bidi="ar-SA"/>
              </w:rPr>
              <w:tab/>
              <w:t>(указать</w:t>
            </w:r>
            <w:proofErr w:type="gramEnd"/>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место нахождения по Уставу)</w:t>
            </w:r>
          </w:p>
          <w:p w:rsidR="00B01FAD" w:rsidRPr="005A7E68" w:rsidRDefault="00B01FAD" w:rsidP="00B01FAD">
            <w:pPr>
              <w:tabs>
                <w:tab w:val="left" w:leader="underscore" w:pos="2909"/>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Почтовый адрес:</w:t>
            </w:r>
            <w:r w:rsidRPr="005A7E68">
              <w:rPr>
                <w:rFonts w:ascii="Times New Roman" w:eastAsia="Times New Roman" w:hAnsi="Times New Roman" w:cs="Times New Roman"/>
                <w:color w:val="auto"/>
                <w:lang w:bidi="ar-SA"/>
              </w:rPr>
              <w:tab/>
              <w:t>(указать</w:t>
            </w:r>
            <w:proofErr w:type="gramEnd"/>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фактический адрес для переписки)</w:t>
            </w:r>
          </w:p>
          <w:p w:rsidR="00B01FAD" w:rsidRPr="005A7E68" w:rsidRDefault="00B01FAD" w:rsidP="00B01FAD">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р</w:t>
            </w:r>
            <w:proofErr w:type="gramEnd"/>
            <w:r w:rsidRPr="005A7E68">
              <w:rPr>
                <w:rFonts w:ascii="Times New Roman" w:eastAsia="Times New Roman" w:hAnsi="Times New Roman" w:cs="Times New Roman"/>
                <w:color w:val="auto"/>
                <w:lang w:bidi="ar-SA"/>
              </w:rPr>
              <w:t xml:space="preserve">/с. </w:t>
            </w:r>
            <w:r w:rsidRPr="005A7E68">
              <w:rPr>
                <w:rFonts w:ascii="Times New Roman" w:eastAsia="Times New Roman" w:hAnsi="Times New Roman" w:cs="Times New Roman"/>
                <w:color w:val="auto"/>
                <w:lang w:bidi="ar-SA"/>
              </w:rPr>
              <w:tab/>
              <w:t xml:space="preserve">в </w:t>
            </w:r>
            <w:r w:rsidRPr="005A7E68">
              <w:rPr>
                <w:rFonts w:ascii="Times New Roman" w:eastAsia="Times New Roman" w:hAnsi="Times New Roman" w:cs="Times New Roman"/>
                <w:color w:val="auto"/>
                <w:lang w:bidi="ar-SA"/>
              </w:rPr>
              <w:tab/>
            </w:r>
          </w:p>
          <w:p w:rsidR="00B01FAD" w:rsidRPr="005A7E68" w:rsidRDefault="00B01FAD" w:rsidP="00B01FAD">
            <w:pPr>
              <w:widowControl/>
              <w:rPr>
                <w:rFonts w:ascii="Times New Roman" w:eastAsia="Times New Roman" w:hAnsi="Times New Roman" w:cs="Times New Roman"/>
                <w:color w:val="auto"/>
                <w:lang w:bidi="ar-SA"/>
              </w:rPr>
            </w:pPr>
            <w:proofErr w:type="spellStart"/>
            <w:r w:rsidRPr="005A7E68">
              <w:rPr>
                <w:rFonts w:ascii="Times New Roman" w:eastAsia="Times New Roman" w:hAnsi="Times New Roman" w:cs="Times New Roman"/>
                <w:color w:val="auto"/>
                <w:lang w:bidi="ar-SA"/>
              </w:rPr>
              <w:t>Кор</w:t>
            </w:r>
            <w:proofErr w:type="gramStart"/>
            <w:r w:rsidRPr="005A7E68">
              <w:rPr>
                <w:rFonts w:ascii="Times New Roman" w:eastAsia="Times New Roman" w:hAnsi="Times New Roman" w:cs="Times New Roman"/>
                <w:color w:val="auto"/>
                <w:lang w:bidi="ar-SA"/>
              </w:rPr>
              <w:t>.с</w:t>
            </w:r>
            <w:proofErr w:type="gramEnd"/>
            <w:r w:rsidRPr="005A7E68">
              <w:rPr>
                <w:rFonts w:ascii="Times New Roman" w:eastAsia="Times New Roman" w:hAnsi="Times New Roman" w:cs="Times New Roman"/>
                <w:color w:val="auto"/>
                <w:lang w:bidi="ar-SA"/>
              </w:rPr>
              <w:t>ч</w:t>
            </w:r>
            <w:proofErr w:type="spellEnd"/>
            <w:r w:rsidRPr="005A7E68">
              <w:rPr>
                <w:rFonts w:ascii="Times New Roman" w:eastAsia="Times New Roman" w:hAnsi="Times New Roman" w:cs="Times New Roman"/>
                <w:color w:val="auto"/>
                <w:lang w:bidi="ar-SA"/>
              </w:rPr>
              <w:tab/>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БИК </w:t>
            </w:r>
            <w:r w:rsidRPr="005A7E68">
              <w:rPr>
                <w:rFonts w:ascii="Times New Roman" w:eastAsia="Times New Roman" w:hAnsi="Times New Roman" w:cs="Times New Roman"/>
                <w:color w:val="auto"/>
                <w:lang w:bidi="ar-SA"/>
              </w:rPr>
              <w:tab/>
            </w:r>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Для физического лица:</w:t>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Паспортные данные:_____</w:t>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Адрес регистрации:________</w:t>
            </w:r>
          </w:p>
          <w:p w:rsidR="00B01FAD" w:rsidRPr="005A7E68" w:rsidRDefault="00B01FAD" w:rsidP="00B01FAD">
            <w:pPr>
              <w:widowControl/>
              <w:rPr>
                <w:rFonts w:ascii="Times New Roman" w:eastAsia="Times New Roman" w:hAnsi="Times New Roman" w:cs="Times New Roman"/>
                <w:color w:val="auto"/>
                <w:lang w:bidi="ar-SA"/>
              </w:rPr>
            </w:pPr>
          </w:p>
        </w:tc>
      </w:tr>
    </w:tbl>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autoSpaceDE w:val="0"/>
        <w:autoSpaceDN w:val="0"/>
        <w:adjustRightInd w:val="0"/>
        <w:ind w:right="-2"/>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B01FAD" w:rsidRPr="005A7E68" w:rsidRDefault="00B01FAD" w:rsidP="00B01FAD">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B01FAD" w:rsidRPr="005A7E68" w:rsidTr="00B01FAD">
        <w:tc>
          <w:tcPr>
            <w:tcW w:w="4927" w:type="dxa"/>
            <w:tcBorders>
              <w:top w:val="nil"/>
              <w:left w:val="nil"/>
              <w:bottom w:val="nil"/>
              <w:right w:val="nil"/>
            </w:tcBorders>
          </w:tcPr>
          <w:p w:rsidR="00B01FAD" w:rsidRPr="005A7E68" w:rsidRDefault="00B01FAD" w:rsidP="00B01FAD">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spacing w:line="280" w:lineRule="exact"/>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B01FAD" w:rsidRPr="005A7E68" w:rsidRDefault="00B01FAD" w:rsidP="00B01FAD">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spacing w:line="280" w:lineRule="exact"/>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widowControl/>
        <w:tabs>
          <w:tab w:val="left" w:pos="1427"/>
        </w:tabs>
        <w:rPr>
          <w:rFonts w:ascii="Times New Roman" w:eastAsia="Times New Roman" w:hAnsi="Times New Roman" w:cs="Times New Roman"/>
          <w:color w:val="auto"/>
          <w:lang w:bidi="ar-SA"/>
        </w:rPr>
      </w:pPr>
    </w:p>
    <w:p w:rsidR="00B01FAD" w:rsidRPr="005A7E68" w:rsidRDefault="00B01FAD" w:rsidP="00B01FAD">
      <w:pPr>
        <w:widowControl/>
        <w:tabs>
          <w:tab w:val="left" w:pos="1427"/>
        </w:tabs>
        <w:jc w:val="both"/>
        <w:rPr>
          <w:rFonts w:ascii="Times New Roman" w:eastAsia="Times New Roman" w:hAnsi="Times New Roman" w:cs="Times New Roman"/>
          <w:b/>
          <w:i/>
          <w:color w:val="auto"/>
          <w:lang w:bidi="ar-SA"/>
        </w:rPr>
      </w:pPr>
      <w:r w:rsidRPr="005A7E68">
        <w:rPr>
          <w:rFonts w:ascii="Times New Roman" w:eastAsia="Times New Roman" w:hAnsi="Times New Roman" w:cs="Times New Roman"/>
          <w:b/>
          <w:i/>
          <w:color w:val="auto"/>
          <w:lang w:bidi="ar-SA"/>
        </w:rPr>
        <w:t xml:space="preserve">Примечание: договор со всеми приложениями </w:t>
      </w:r>
      <w:r w:rsidRPr="005A7E68">
        <w:rPr>
          <w:rFonts w:ascii="Times New Roman" w:eastAsia="Times New Roman" w:hAnsi="Times New Roman" w:cs="Times New Roman"/>
          <w:b/>
          <w:i/>
          <w:u w:val="single"/>
        </w:rPr>
        <w:t>должен быть прошит перед подписанием,</w:t>
      </w:r>
      <w:r w:rsidRPr="005A7E68">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5A7E68">
        <w:rPr>
          <w:rFonts w:ascii="Times New Roman" w:eastAsia="Times New Roman" w:hAnsi="Times New Roman" w:cs="Times New Roman"/>
          <w:b/>
          <w:i/>
          <w:u w:val="single"/>
        </w:rPr>
        <w:t>в обязательном порядке</w:t>
      </w:r>
      <w:r w:rsidRPr="005A7E68">
        <w:rPr>
          <w:rFonts w:ascii="Times New Roman" w:eastAsia="Times New Roman" w:hAnsi="Times New Roman" w:cs="Times New Roman"/>
          <w:b/>
          <w:i/>
          <w:color w:val="auto"/>
          <w:lang w:bidi="ar-SA"/>
        </w:rPr>
        <w:t>.</w:t>
      </w:r>
    </w:p>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pageBreakBefore/>
        <w:tabs>
          <w:tab w:val="left" w:pos="567"/>
        </w:tabs>
        <w:autoSpaceDE w:val="0"/>
        <w:autoSpaceDN w:val="0"/>
        <w:adjustRightInd w:val="0"/>
        <w:ind w:firstLine="992"/>
        <w:jc w:val="right"/>
        <w:rPr>
          <w:rFonts w:ascii="Times New Roman" w:hAnsi="Times New Roman" w:cs="Times New Roman"/>
        </w:rPr>
      </w:pPr>
      <w:r w:rsidRPr="005A7E68">
        <w:rPr>
          <w:rFonts w:ascii="Times New Roman" w:eastAsia="Times New Roman" w:hAnsi="Times New Roman" w:cs="Times New Roman"/>
          <w:color w:val="auto"/>
          <w:lang w:bidi="ar-SA"/>
        </w:rPr>
        <w:t>П</w:t>
      </w:r>
      <w:r w:rsidRPr="005A7E68">
        <w:rPr>
          <w:rFonts w:ascii="Times New Roman" w:hAnsi="Times New Roman" w:cs="Times New Roman"/>
        </w:rPr>
        <w:t>риложение № 1</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B01FAD" w:rsidRPr="005A7E68" w:rsidRDefault="00B01FAD" w:rsidP="00B01FAD">
      <w:pPr>
        <w:ind w:firstLine="993"/>
        <w:jc w:val="right"/>
        <w:rPr>
          <w:rFonts w:ascii="Times New Roman" w:hAnsi="Times New Roman" w:cs="Times New Roman"/>
        </w:rPr>
      </w:pPr>
    </w:p>
    <w:p w:rsidR="00B01FAD" w:rsidRPr="005A7E68" w:rsidRDefault="00B01FAD" w:rsidP="00B01FAD">
      <w:pPr>
        <w:ind w:firstLine="993"/>
        <w:jc w:val="right"/>
        <w:rPr>
          <w:rFonts w:ascii="Times New Roman" w:hAnsi="Times New Roman" w:cs="Times New Roman"/>
        </w:rPr>
      </w:pPr>
    </w:p>
    <w:p w:rsidR="00B01FAD" w:rsidRPr="005A7E68" w:rsidRDefault="00B01FAD" w:rsidP="00B01FAD">
      <w:pPr>
        <w:widowControl/>
        <w:autoSpaceDE w:val="0"/>
        <w:autoSpaceDN w:val="0"/>
        <w:adjustRightInd w:val="0"/>
        <w:jc w:val="center"/>
        <w:rPr>
          <w:rFonts w:ascii="Times New Roman" w:hAnsi="Times New Roman" w:cs="Times New Roman"/>
        </w:rPr>
      </w:pPr>
      <w:r w:rsidRPr="005A7E68">
        <w:rPr>
          <w:rFonts w:ascii="Times New Roman" w:hAnsi="Times New Roman" w:cs="Times New Roman"/>
        </w:rPr>
        <w:t>Перечень Имущества</w:t>
      </w:r>
    </w:p>
    <w:p w:rsidR="00B01FAD" w:rsidRPr="005A7E68" w:rsidRDefault="00B01FAD" w:rsidP="00B01FAD">
      <w:pPr>
        <w:widowControl/>
        <w:autoSpaceDE w:val="0"/>
        <w:autoSpaceDN w:val="0"/>
        <w:adjustRightInd w:val="0"/>
        <w:jc w:val="both"/>
        <w:rPr>
          <w:rFonts w:ascii="Times New Roman" w:hAnsi="Times New Roman" w:cs="Times New Roman"/>
        </w:rPr>
      </w:pPr>
    </w:p>
    <w:p w:rsidR="00B01FAD" w:rsidRPr="005A7E68" w:rsidRDefault="00B01FAD" w:rsidP="00B01FAD">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Недвижимое имущество:</w:t>
      </w:r>
    </w:p>
    <w:p w:rsidR="00B01FAD" w:rsidRPr="005A7E68" w:rsidRDefault="00B01FAD" w:rsidP="00B01FAD">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Здания:</w:t>
      </w:r>
    </w:p>
    <w:p w:rsidR="00B01FAD" w:rsidRPr="005A7E68" w:rsidRDefault="00B01FAD" w:rsidP="00B01FAD">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5A7E68">
        <w:rPr>
          <w:rFonts w:ascii="Times New Roman" w:eastAsia="Times New Roman" w:hAnsi="Times New Roman" w:cs="Times New Roman"/>
          <w:color w:val="auto"/>
          <w:lang w:bidi="ar-SA"/>
        </w:rPr>
        <w:t xml:space="preserve">Здание ______________ </w:t>
      </w:r>
      <w:r w:rsidRPr="005A7E68">
        <w:rPr>
          <w:rFonts w:ascii="Times New Roman" w:eastAsia="Times New Roman" w:hAnsi="Times New Roman" w:cs="Times New Roman"/>
          <w:i/>
          <w:color w:val="auto"/>
          <w:lang w:bidi="ar-SA"/>
        </w:rPr>
        <w:t>(точное наименование по свидетельству, например: здание гаража)</w:t>
      </w:r>
      <w:r w:rsidRPr="005A7E68">
        <w:rPr>
          <w:rFonts w:ascii="Times New Roman" w:eastAsia="Times New Roman" w:hAnsi="Times New Roman" w:cs="Times New Roman"/>
          <w:color w:val="auto"/>
          <w:lang w:bidi="ar-SA"/>
        </w:rPr>
        <w:t xml:space="preserve">, общей площадью ___ кв. м, </w:t>
      </w:r>
      <w:r w:rsidRPr="005A7E68">
        <w:rPr>
          <w:rFonts w:ascii="Times New Roman" w:eastAsia="Times New Roman" w:hAnsi="Times New Roman" w:cs="Times New Roman"/>
          <w:i/>
          <w:color w:val="auto"/>
          <w:lang w:bidi="ar-SA"/>
        </w:rPr>
        <w:t>другие характеристики (при наличии</w:t>
      </w:r>
      <w:r w:rsidRPr="005A7E68">
        <w:rPr>
          <w:rFonts w:ascii="Times New Roman" w:eastAsia="Times New Roman" w:hAnsi="Times New Roman" w:cs="Times New Roman"/>
          <w:color w:val="auto"/>
          <w:lang w:bidi="ar-SA"/>
        </w:rPr>
        <w:t xml:space="preserve">), инв. № ____, расположенное по адресу  ________ </w:t>
      </w:r>
      <w:r w:rsidRPr="005A7E68">
        <w:rPr>
          <w:rFonts w:ascii="Times New Roman" w:eastAsia="Times New Roman" w:hAnsi="Times New Roman" w:cs="Times New Roman"/>
          <w:i/>
          <w:color w:val="auto"/>
          <w:lang w:bidi="ar-SA"/>
        </w:rPr>
        <w:t>(точный адрес по свидетельству</w:t>
      </w:r>
      <w:r w:rsidRPr="005A7E68">
        <w:rPr>
          <w:rFonts w:ascii="Times New Roman" w:eastAsia="Times New Roman" w:hAnsi="Times New Roman" w:cs="Times New Roman"/>
          <w:color w:val="auto"/>
          <w:lang w:bidi="ar-SA"/>
        </w:rPr>
        <w:t>) (далее – Здание-1).</w:t>
      </w:r>
      <w:proofErr w:type="gramEnd"/>
    </w:p>
    <w:p w:rsidR="00B01FAD" w:rsidRPr="005A7E68" w:rsidRDefault="00B01FAD" w:rsidP="00B01FAD">
      <w:pPr>
        <w:widowControl/>
        <w:autoSpaceDE w:val="0"/>
        <w:autoSpaceDN w:val="0"/>
        <w:adjustRightInd w:val="0"/>
        <w:ind w:firstLine="567"/>
        <w:jc w:val="both"/>
        <w:rPr>
          <w:rFonts w:ascii="Times New Roman" w:hAnsi="Times New Roman" w:cs="Times New Roman"/>
        </w:rPr>
      </w:pPr>
      <w:proofErr w:type="gramStart"/>
      <w:r w:rsidRPr="005A7E68">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B01FAD" w:rsidRPr="005A7E68" w:rsidRDefault="00B01FAD" w:rsidP="00B01FAD">
      <w:pPr>
        <w:widowControl/>
        <w:autoSpaceDE w:val="0"/>
        <w:autoSpaceDN w:val="0"/>
        <w:adjustRightInd w:val="0"/>
        <w:ind w:firstLine="567"/>
        <w:jc w:val="both"/>
        <w:rPr>
          <w:rFonts w:ascii="Times New Roman" w:hAnsi="Times New Roman" w:cs="Times New Roman"/>
        </w:rPr>
      </w:pPr>
      <w:r w:rsidRPr="005A7E68">
        <w:rPr>
          <w:rFonts w:ascii="Times New Roman" w:hAnsi="Times New Roman" w:cs="Times New Roman"/>
        </w:rPr>
        <w:t>Цена Здания-1 составляет</w:t>
      </w:r>
      <w:proofErr w:type="gramStart"/>
      <w:r w:rsidRPr="005A7E68">
        <w:rPr>
          <w:rFonts w:ascii="Times New Roman" w:hAnsi="Times New Roman" w:cs="Times New Roman"/>
        </w:rPr>
        <w:t xml:space="preserve"> ____________(______________) </w:t>
      </w:r>
      <w:proofErr w:type="gramEnd"/>
      <w:r w:rsidRPr="005A7E68">
        <w:rPr>
          <w:rFonts w:ascii="Times New Roman" w:hAnsi="Times New Roman" w:cs="Times New Roman"/>
        </w:rPr>
        <w:t>рублей, включая 18% НДС в размере ______________(__________________________) рублей.</w:t>
      </w:r>
    </w:p>
    <w:p w:rsidR="00B01FAD" w:rsidRPr="005A7E68" w:rsidRDefault="00B01FAD" w:rsidP="00B01FAD">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w:t>
      </w:r>
    </w:p>
    <w:p w:rsidR="00B01FAD" w:rsidRPr="005A7E68" w:rsidRDefault="00B01FAD" w:rsidP="00B01FAD">
      <w:pPr>
        <w:widowControl/>
        <w:tabs>
          <w:tab w:val="left" w:pos="1276"/>
        </w:tabs>
        <w:autoSpaceDE w:val="0"/>
        <w:autoSpaceDN w:val="0"/>
        <w:adjustRightInd w:val="0"/>
        <w:jc w:val="both"/>
        <w:rPr>
          <w:rFonts w:ascii="Times New Roman" w:hAnsi="Times New Roman" w:cs="Times New Roman"/>
        </w:rPr>
      </w:pPr>
    </w:p>
    <w:p w:rsidR="00B01FAD" w:rsidRPr="005A7E68" w:rsidRDefault="00B01FAD" w:rsidP="00B01FAD">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Земельные участки:</w:t>
      </w:r>
    </w:p>
    <w:p w:rsidR="00B01FAD" w:rsidRPr="005A7E68" w:rsidRDefault="00B01FAD" w:rsidP="00B01FAD">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5A7E68">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5A7E68">
        <w:rPr>
          <w:rFonts w:ascii="Times New Roman" w:eastAsia="Times New Roman" w:hAnsi="Times New Roman" w:cs="Times New Roman"/>
          <w:b/>
          <w:i/>
          <w:color w:val="auto"/>
          <w:lang w:bidi="ar-SA"/>
        </w:rPr>
        <w:t>(далее выбрать нужное)</w:t>
      </w:r>
      <w:r w:rsidRPr="005A7E68">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w:t>
      </w:r>
      <w:r w:rsidRPr="005A7E68">
        <w:rPr>
          <w:rFonts w:ascii="Times New Roman" w:eastAsia="Times New Roman" w:hAnsi="Times New Roman" w:cs="Times New Roman"/>
          <w:color w:val="auto"/>
          <w:lang w:bidi="ar-SA"/>
        </w:rPr>
        <w:t xml:space="preserve">свидетельством о государственной регистрации права </w:t>
      </w:r>
      <w:r w:rsidRPr="005A7E68">
        <w:rPr>
          <w:rFonts w:ascii="Times New Roman" w:hAnsi="Times New Roman" w:cs="Times New Roman"/>
        </w:rPr>
        <w:t>/ выпиской из Единого государственного реестра недвижимости</w:t>
      </w:r>
      <w:r w:rsidRPr="005A7E68">
        <w:rPr>
          <w:rFonts w:ascii="Times New Roman" w:eastAsia="Times New Roman" w:hAnsi="Times New Roman" w:cs="Times New Roman"/>
          <w:color w:val="auto"/>
          <w:lang w:bidi="ar-SA"/>
        </w:rPr>
        <w:t xml:space="preserve"> _______________ от _______________ года.</w:t>
      </w:r>
      <w:proofErr w:type="gramEnd"/>
    </w:p>
    <w:p w:rsidR="00B01FAD" w:rsidRPr="005A7E68" w:rsidRDefault="00B01FAD" w:rsidP="00B01FAD">
      <w:pPr>
        <w:widowControl/>
        <w:autoSpaceDE w:val="0"/>
        <w:autoSpaceDN w:val="0"/>
        <w:adjustRightInd w:val="0"/>
        <w:ind w:firstLine="567"/>
        <w:jc w:val="both"/>
        <w:rPr>
          <w:rFonts w:ascii="Times New Roman" w:hAnsi="Times New Roman" w:cs="Times New Roman"/>
        </w:rPr>
      </w:pPr>
      <w:r w:rsidRPr="005A7E68">
        <w:rPr>
          <w:rFonts w:ascii="Times New Roman" w:hAnsi="Times New Roman" w:cs="Times New Roman"/>
        </w:rPr>
        <w:t>Цена Земельного участка составляет</w:t>
      </w:r>
      <w:proofErr w:type="gramStart"/>
      <w:r w:rsidRPr="005A7E68">
        <w:rPr>
          <w:rFonts w:ascii="Times New Roman" w:hAnsi="Times New Roman" w:cs="Times New Roman"/>
        </w:rPr>
        <w:t xml:space="preserve"> _____________(____________________) </w:t>
      </w:r>
      <w:proofErr w:type="gramEnd"/>
      <w:r w:rsidRPr="005A7E68">
        <w:rPr>
          <w:rFonts w:ascii="Times New Roman" w:hAnsi="Times New Roman" w:cs="Times New Roman"/>
        </w:rPr>
        <w:t>рублей, НДС не облагается.</w:t>
      </w:r>
    </w:p>
    <w:p w:rsidR="00B01FAD" w:rsidRPr="005A7E68" w:rsidRDefault="00B01FAD" w:rsidP="00B01FAD">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w:t>
      </w:r>
    </w:p>
    <w:p w:rsidR="00B01FAD" w:rsidRPr="005A7E68" w:rsidRDefault="00B01FAD" w:rsidP="00B01FAD">
      <w:pPr>
        <w:widowControl/>
        <w:autoSpaceDE w:val="0"/>
        <w:autoSpaceDN w:val="0"/>
        <w:adjustRightInd w:val="0"/>
        <w:jc w:val="both"/>
        <w:rPr>
          <w:rFonts w:ascii="Times New Roman" w:hAnsi="Times New Roman" w:cs="Times New Roman"/>
        </w:rPr>
      </w:pPr>
    </w:p>
    <w:p w:rsidR="00B01FAD" w:rsidRPr="005A7E68" w:rsidRDefault="00B01FAD" w:rsidP="00B01FAD">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Сооружения:</w:t>
      </w:r>
    </w:p>
    <w:p w:rsidR="00B01FAD" w:rsidRPr="005A7E68" w:rsidRDefault="00B01FAD" w:rsidP="00B01FAD">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5A7E68">
        <w:rPr>
          <w:rFonts w:ascii="Times New Roman" w:eastAsia="Times New Roman" w:hAnsi="Times New Roman" w:cs="Times New Roman"/>
          <w:color w:val="auto"/>
          <w:lang w:bidi="ar-SA"/>
        </w:rPr>
        <w:t xml:space="preserve">Сооружение ________________ </w:t>
      </w:r>
      <w:r w:rsidRPr="005A7E68">
        <w:rPr>
          <w:rFonts w:ascii="Times New Roman" w:eastAsia="Times New Roman" w:hAnsi="Times New Roman" w:cs="Times New Roman"/>
          <w:i/>
          <w:color w:val="auto"/>
          <w:lang w:bidi="ar-SA"/>
        </w:rPr>
        <w:t>(точное наименование по свидетельству)</w:t>
      </w:r>
      <w:r w:rsidRPr="005A7E68">
        <w:rPr>
          <w:rFonts w:ascii="Times New Roman" w:eastAsia="Times New Roman" w:hAnsi="Times New Roman" w:cs="Times New Roman"/>
          <w:color w:val="auto"/>
          <w:lang w:bidi="ar-SA"/>
        </w:rPr>
        <w:t xml:space="preserve">, общей площадью ___ кв. м, </w:t>
      </w:r>
      <w:r w:rsidRPr="005A7E68">
        <w:rPr>
          <w:rFonts w:ascii="Times New Roman" w:eastAsia="Times New Roman" w:hAnsi="Times New Roman" w:cs="Times New Roman"/>
          <w:i/>
          <w:color w:val="auto"/>
          <w:lang w:bidi="ar-SA"/>
        </w:rPr>
        <w:t>другие характеристики (при наличии),</w:t>
      </w:r>
      <w:r w:rsidRPr="005A7E68">
        <w:rPr>
          <w:rFonts w:ascii="Times New Roman" w:eastAsia="Times New Roman" w:hAnsi="Times New Roman" w:cs="Times New Roman"/>
          <w:color w:val="auto"/>
          <w:lang w:bidi="ar-SA"/>
        </w:rPr>
        <w:t xml:space="preserve"> инв. № ____, расположенное по адресу ________ </w:t>
      </w:r>
      <w:r w:rsidRPr="005A7E68">
        <w:rPr>
          <w:rFonts w:ascii="Times New Roman" w:eastAsia="Times New Roman" w:hAnsi="Times New Roman" w:cs="Times New Roman"/>
          <w:i/>
          <w:color w:val="auto"/>
          <w:lang w:bidi="ar-SA"/>
        </w:rPr>
        <w:t>(точный адрес по свидетельству)</w:t>
      </w:r>
      <w:r w:rsidRPr="005A7E68">
        <w:rPr>
          <w:rFonts w:ascii="Times New Roman" w:eastAsia="Times New Roman" w:hAnsi="Times New Roman" w:cs="Times New Roman"/>
          <w:color w:val="auto"/>
          <w:lang w:bidi="ar-SA"/>
        </w:rPr>
        <w:t>, (далее – Сооружение).</w:t>
      </w:r>
      <w:proofErr w:type="gramEnd"/>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5A7E68">
        <w:rPr>
          <w:rFonts w:ascii="Times New Roman" w:eastAsia="Times New Roman" w:hAnsi="Times New Roman" w:cs="Times New Roman"/>
          <w:b/>
          <w:i/>
          <w:color w:val="auto"/>
          <w:lang w:bidi="ar-SA"/>
        </w:rPr>
        <w:t>(далее выбрать нужное)</w:t>
      </w:r>
      <w:r w:rsidRPr="005A7E68">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w:t>
      </w:r>
      <w:r w:rsidRPr="005A7E68">
        <w:rPr>
          <w:rFonts w:ascii="Times New Roman" w:eastAsia="Times New Roman" w:hAnsi="Times New Roman" w:cs="Times New Roman"/>
          <w:color w:val="auto"/>
          <w:lang w:bidi="ar-SA"/>
        </w:rPr>
        <w:t xml:space="preserve">свидетельством о государственной регистрации права </w:t>
      </w:r>
      <w:r w:rsidRPr="005A7E68">
        <w:rPr>
          <w:rFonts w:ascii="Times New Roman" w:hAnsi="Times New Roman" w:cs="Times New Roman"/>
        </w:rPr>
        <w:t>/ выпиской из Единого государственного реестра недвижимости</w:t>
      </w:r>
      <w:r w:rsidRPr="005A7E68">
        <w:rPr>
          <w:rFonts w:ascii="Times New Roman" w:eastAsia="Times New Roman" w:hAnsi="Times New Roman" w:cs="Times New Roman"/>
          <w:color w:val="auto"/>
          <w:lang w:bidi="ar-SA"/>
        </w:rPr>
        <w:t xml:space="preserve"> _______________ от _______________ года.</w:t>
      </w:r>
    </w:p>
    <w:p w:rsidR="00B01FAD" w:rsidRPr="005A7E68" w:rsidRDefault="00B01FAD" w:rsidP="00B01FAD">
      <w:pPr>
        <w:widowControl/>
        <w:autoSpaceDE w:val="0"/>
        <w:autoSpaceDN w:val="0"/>
        <w:adjustRightInd w:val="0"/>
        <w:ind w:firstLine="567"/>
        <w:jc w:val="both"/>
        <w:rPr>
          <w:rFonts w:ascii="Times New Roman" w:hAnsi="Times New Roman" w:cs="Times New Roman"/>
        </w:rPr>
      </w:pPr>
      <w:r w:rsidRPr="005A7E68">
        <w:rPr>
          <w:rFonts w:ascii="Times New Roman" w:eastAsia="Times New Roman" w:hAnsi="Times New Roman" w:cs="Times New Roman"/>
          <w:color w:val="auto"/>
          <w:lang w:bidi="ar-SA"/>
        </w:rPr>
        <w:t>Цена Сооружения составляет</w:t>
      </w:r>
      <w:proofErr w:type="gramStart"/>
      <w:r w:rsidRPr="005A7E68">
        <w:rPr>
          <w:rFonts w:ascii="Times New Roman" w:eastAsia="Times New Roman" w:hAnsi="Times New Roman" w:cs="Times New Roman"/>
          <w:color w:val="auto"/>
          <w:lang w:bidi="ar-SA"/>
        </w:rPr>
        <w:t xml:space="preserve"> ____________(______________) </w:t>
      </w:r>
      <w:proofErr w:type="gramEnd"/>
      <w:r w:rsidRPr="005A7E68">
        <w:rPr>
          <w:rFonts w:ascii="Times New Roman" w:eastAsia="Times New Roman" w:hAnsi="Times New Roman" w:cs="Times New Roman"/>
          <w:color w:val="auto"/>
          <w:lang w:bidi="ar-SA"/>
        </w:rPr>
        <w:t>рублей, включая 18% НДС в размере ______________(__________________________) рублей.</w:t>
      </w:r>
    </w:p>
    <w:p w:rsidR="00B01FAD" w:rsidRPr="005A7E68" w:rsidRDefault="00B01FAD" w:rsidP="00B01FAD">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w:t>
      </w:r>
    </w:p>
    <w:p w:rsidR="00B01FAD" w:rsidRPr="005A7E68" w:rsidRDefault="00B01FAD" w:rsidP="00B01FAD">
      <w:pPr>
        <w:widowControl/>
        <w:autoSpaceDE w:val="0"/>
        <w:autoSpaceDN w:val="0"/>
        <w:adjustRightInd w:val="0"/>
        <w:jc w:val="both"/>
        <w:rPr>
          <w:rFonts w:ascii="Times New Roman" w:hAnsi="Times New Roman" w:cs="Times New Roman"/>
        </w:rPr>
      </w:pPr>
    </w:p>
    <w:p w:rsidR="00B01FAD" w:rsidRPr="005A7E68" w:rsidRDefault="00B01FAD" w:rsidP="00B01FAD">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proofErr w:type="gramStart"/>
      <w:r w:rsidRPr="005A7E68">
        <w:rPr>
          <w:rFonts w:ascii="Times New Roman" w:eastAsia="Times New Roman" w:hAnsi="Times New Roman" w:cs="Times New Roman"/>
          <w:color w:val="auto"/>
          <w:lang w:bidi="ar-SA"/>
        </w:rPr>
        <w:t xml:space="preserve">Объект незавершенного строительства ______________ </w:t>
      </w:r>
      <w:r w:rsidRPr="005A7E68">
        <w:rPr>
          <w:rFonts w:ascii="Times New Roman" w:eastAsia="Times New Roman" w:hAnsi="Times New Roman" w:cs="Times New Roman"/>
          <w:i/>
          <w:color w:val="auto"/>
          <w:lang w:bidi="ar-SA"/>
        </w:rPr>
        <w:t>(точное наименование по свидетельству)</w:t>
      </w:r>
      <w:r w:rsidRPr="005A7E68">
        <w:rPr>
          <w:rFonts w:ascii="Times New Roman" w:eastAsia="Times New Roman" w:hAnsi="Times New Roman" w:cs="Times New Roman"/>
          <w:color w:val="auto"/>
          <w:lang w:bidi="ar-SA"/>
        </w:rPr>
        <w:t xml:space="preserve">, общей площадью ___ кв. м, </w:t>
      </w:r>
      <w:r w:rsidRPr="005A7E68">
        <w:rPr>
          <w:rFonts w:ascii="Times New Roman" w:eastAsia="Times New Roman" w:hAnsi="Times New Roman" w:cs="Times New Roman"/>
          <w:i/>
          <w:color w:val="auto"/>
          <w:lang w:bidi="ar-SA"/>
        </w:rPr>
        <w:t>другие характеристики (при наличии</w:t>
      </w:r>
      <w:r w:rsidRPr="005A7E68">
        <w:rPr>
          <w:rFonts w:ascii="Times New Roman" w:eastAsia="Times New Roman" w:hAnsi="Times New Roman" w:cs="Times New Roman"/>
          <w:color w:val="auto"/>
          <w:lang w:bidi="ar-SA"/>
        </w:rPr>
        <w:t xml:space="preserve">), инв. № ____, расположенное по адресу  ________ </w:t>
      </w:r>
      <w:r w:rsidRPr="005A7E68">
        <w:rPr>
          <w:rFonts w:ascii="Times New Roman" w:eastAsia="Times New Roman" w:hAnsi="Times New Roman" w:cs="Times New Roman"/>
          <w:i/>
          <w:color w:val="auto"/>
          <w:lang w:bidi="ar-SA"/>
        </w:rPr>
        <w:t xml:space="preserve">(точный адрес по свидетельству), </w:t>
      </w:r>
      <w:r w:rsidRPr="005A7E68">
        <w:rPr>
          <w:rFonts w:ascii="Times New Roman" w:eastAsia="Times New Roman" w:hAnsi="Times New Roman" w:cs="Times New Roman"/>
          <w:color w:val="auto"/>
          <w:lang w:bidi="ar-SA"/>
        </w:rPr>
        <w:t>(далее – Объект незавершенного строительства).</w:t>
      </w:r>
      <w:proofErr w:type="gramEnd"/>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Объект незавершенного строительства принадлежит Продавцу на праве собственности, о чем в Едином государственном реестре </w:t>
      </w:r>
      <w:r w:rsidRPr="005A7E68">
        <w:rPr>
          <w:rFonts w:ascii="Times New Roman" w:eastAsia="Times New Roman" w:hAnsi="Times New Roman" w:cs="Times New Roman"/>
          <w:b/>
          <w:i/>
          <w:color w:val="auto"/>
          <w:lang w:bidi="ar-SA"/>
        </w:rPr>
        <w:t xml:space="preserve">(далее выбрать нужное) </w:t>
      </w:r>
      <w:r w:rsidRPr="005A7E68">
        <w:rPr>
          <w:rFonts w:ascii="Times New Roman" w:eastAsia="Times New Roman" w:hAnsi="Times New Roman" w:cs="Times New Roman"/>
          <w:color w:val="auto"/>
          <w:lang w:bidi="ar-SA"/>
        </w:rPr>
        <w:t>прав на недвижимое имущество и сделок с ним / недвижимости _______________ года сделана запись регистрации _______________, и подтверждается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w:t>
      </w:r>
      <w:r w:rsidRPr="005A7E68">
        <w:rPr>
          <w:rFonts w:ascii="Times New Roman" w:eastAsia="Times New Roman" w:hAnsi="Times New Roman" w:cs="Times New Roman"/>
          <w:color w:val="auto"/>
          <w:lang w:bidi="ar-SA"/>
        </w:rPr>
        <w:t xml:space="preserve">свидетельством о государственной регистрации права </w:t>
      </w:r>
      <w:r w:rsidRPr="005A7E68">
        <w:rPr>
          <w:rFonts w:ascii="Times New Roman" w:hAnsi="Times New Roman" w:cs="Times New Roman"/>
        </w:rPr>
        <w:t>/ выпиской из Единого государственного реестра недвижимости</w:t>
      </w:r>
      <w:r w:rsidRPr="005A7E68">
        <w:rPr>
          <w:rFonts w:ascii="Times New Roman" w:eastAsia="Times New Roman" w:hAnsi="Times New Roman" w:cs="Times New Roman"/>
          <w:color w:val="auto"/>
          <w:lang w:bidi="ar-SA"/>
        </w:rPr>
        <w:t xml:space="preserve"> _______________ от _______________ года.</w:t>
      </w:r>
      <w:proofErr w:type="gramEnd"/>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Цена Объекта незавершенного строительства составляет</w:t>
      </w:r>
      <w:proofErr w:type="gramStart"/>
      <w:r w:rsidRPr="005A7E68">
        <w:rPr>
          <w:rFonts w:ascii="Times New Roman" w:eastAsia="Times New Roman" w:hAnsi="Times New Roman" w:cs="Times New Roman"/>
          <w:color w:val="auto"/>
          <w:lang w:bidi="ar-SA"/>
        </w:rPr>
        <w:t xml:space="preserve"> ____________(______________) </w:t>
      </w:r>
      <w:proofErr w:type="gramEnd"/>
      <w:r w:rsidRPr="005A7E68">
        <w:rPr>
          <w:rFonts w:ascii="Times New Roman" w:eastAsia="Times New Roman" w:hAnsi="Times New Roman" w:cs="Times New Roman"/>
          <w:color w:val="auto"/>
          <w:lang w:bidi="ar-SA"/>
        </w:rPr>
        <w:t>рублей, включая 18% НДС в размере ______________(__________________________) рублей.</w:t>
      </w:r>
    </w:p>
    <w:p w:rsidR="00B01FAD" w:rsidRPr="005A7E68" w:rsidRDefault="00B01FAD" w:rsidP="00B01FAD">
      <w:pPr>
        <w:widowControl/>
        <w:autoSpaceDE w:val="0"/>
        <w:autoSpaceDN w:val="0"/>
        <w:adjustRightInd w:val="0"/>
        <w:ind w:firstLine="567"/>
        <w:jc w:val="both"/>
        <w:rPr>
          <w:rFonts w:ascii="Times New Roman" w:hAnsi="Times New Roman" w:cs="Times New Roman"/>
        </w:rPr>
      </w:pPr>
    </w:p>
    <w:p w:rsidR="00B01FAD" w:rsidRPr="005A7E68" w:rsidRDefault="00B01FAD" w:rsidP="00B01FAD">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5A7E68">
        <w:rPr>
          <w:rFonts w:ascii="Times New Roman" w:eastAsia="Times New Roman" w:hAnsi="Times New Roman" w:cs="Times New Roman"/>
          <w:i/>
          <w:color w:val="auto"/>
          <w:lang w:bidi="ar-SA"/>
        </w:rPr>
        <w:t>(при наличии)</w:t>
      </w:r>
      <w:r w:rsidRPr="005A7E68">
        <w:rPr>
          <w:rFonts w:ascii="Times New Roman" w:eastAsia="Times New Roman" w:hAnsi="Times New Roman" w:cs="Times New Roman"/>
          <w:color w:val="auto"/>
          <w:lang w:bidi="ar-SA"/>
        </w:rPr>
        <w:t>:</w:t>
      </w:r>
    </w:p>
    <w:p w:rsidR="00B01FAD" w:rsidRPr="005A7E68" w:rsidRDefault="00B01FAD" w:rsidP="00B01FAD">
      <w:pPr>
        <w:widowControl/>
        <w:autoSpaceDE w:val="0"/>
        <w:autoSpaceDN w:val="0"/>
        <w:adjustRightInd w:val="0"/>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B01FAD" w:rsidRPr="005A7E68" w:rsidTr="00B01FAD">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 </w:t>
            </w:r>
            <w:proofErr w:type="gramStart"/>
            <w:r w:rsidRPr="005A7E68">
              <w:rPr>
                <w:rFonts w:ascii="Times New Roman" w:eastAsia="Times New Roman" w:hAnsi="Times New Roman" w:cs="Times New Roman"/>
                <w:color w:val="auto"/>
                <w:lang w:bidi="ar-SA"/>
              </w:rPr>
              <w:t>п</w:t>
            </w:r>
            <w:proofErr w:type="gramEnd"/>
            <w:r w:rsidRPr="005A7E68">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Цена, руб. (с учетом НДС 18%)</w:t>
            </w:r>
          </w:p>
        </w:tc>
      </w:tr>
      <w:tr w:rsidR="00B01FAD" w:rsidRPr="005A7E68" w:rsidTr="00B01FAD">
        <w:trPr>
          <w:trHeight w:val="20"/>
        </w:trPr>
        <w:tc>
          <w:tcPr>
            <w:tcW w:w="196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r>
      <w:tr w:rsidR="00B01FAD" w:rsidRPr="005A7E68" w:rsidTr="00B01FAD">
        <w:trPr>
          <w:trHeight w:val="20"/>
        </w:trPr>
        <w:tc>
          <w:tcPr>
            <w:tcW w:w="196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r>
      <w:tr w:rsidR="00B01FAD" w:rsidRPr="005A7E68" w:rsidTr="00B01FAD">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r>
    </w:tbl>
    <w:p w:rsidR="00B01FAD" w:rsidRPr="005A7E68" w:rsidRDefault="00B01FAD" w:rsidP="00B01FAD">
      <w:pPr>
        <w:widowControl/>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Цена имущества </w:t>
      </w:r>
      <w:r w:rsidRPr="005A7E68">
        <w:rPr>
          <w:rFonts w:ascii="Times New Roman" w:eastAsia="Times New Roman" w:hAnsi="Times New Roman" w:cs="Times New Roman"/>
          <w:i/>
          <w:color w:val="auto"/>
          <w:lang w:bidi="ar-SA"/>
        </w:rPr>
        <w:t>либо</w:t>
      </w:r>
      <w:r w:rsidRPr="005A7E68">
        <w:rPr>
          <w:rFonts w:ascii="Times New Roman" w:eastAsia="Times New Roman" w:hAnsi="Times New Roman" w:cs="Times New Roman"/>
          <w:color w:val="auto"/>
          <w:lang w:bidi="ar-SA"/>
        </w:rPr>
        <w:t xml:space="preserve"> имущественного комплекса составляет</w:t>
      </w:r>
      <w:proofErr w:type="gramStart"/>
      <w:r w:rsidRPr="005A7E68">
        <w:rPr>
          <w:rFonts w:ascii="Times New Roman" w:eastAsia="Times New Roman" w:hAnsi="Times New Roman" w:cs="Times New Roman"/>
          <w:color w:val="auto"/>
          <w:lang w:bidi="ar-SA"/>
        </w:rPr>
        <w:t xml:space="preserve"> ___________(_____________) </w:t>
      </w:r>
      <w:proofErr w:type="gramEnd"/>
      <w:r w:rsidRPr="005A7E68">
        <w:rPr>
          <w:rFonts w:ascii="Times New Roman" w:eastAsia="Times New Roman" w:hAnsi="Times New Roman" w:cs="Times New Roman"/>
          <w:color w:val="auto"/>
          <w:lang w:bidi="ar-SA"/>
        </w:rPr>
        <w:t>рублей, включая НДС 18% в размере _______________(_____________) рублей.</w:t>
      </w:r>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B01FAD" w:rsidRPr="005A7E68" w:rsidRDefault="00B01FAD" w:rsidP="00B01FAD">
      <w:pPr>
        <w:autoSpaceDE w:val="0"/>
        <w:autoSpaceDN w:val="0"/>
        <w:adjustRightInd w:val="0"/>
        <w:spacing w:line="264" w:lineRule="auto"/>
        <w:ind w:right="-98"/>
        <w:rPr>
          <w:rFonts w:ascii="Times New Roman" w:hAnsi="Times New Roman" w:cs="Times New Roman"/>
        </w:rPr>
      </w:pPr>
    </w:p>
    <w:tbl>
      <w:tblPr>
        <w:tblStyle w:val="aa"/>
        <w:tblW w:w="0" w:type="auto"/>
        <w:tblLook w:val="04A0" w:firstRow="1" w:lastRow="0" w:firstColumn="1" w:lastColumn="0" w:noHBand="0" w:noVBand="1"/>
      </w:tblPr>
      <w:tblGrid>
        <w:gridCol w:w="4926"/>
        <w:gridCol w:w="4927"/>
      </w:tblGrid>
      <w:tr w:rsidR="00B01FAD" w:rsidRPr="005A7E68" w:rsidTr="00B01FAD">
        <w:tc>
          <w:tcPr>
            <w:tcW w:w="4926" w:type="dxa"/>
            <w:tcBorders>
              <w:top w:val="nil"/>
              <w:left w:val="nil"/>
              <w:bottom w:val="nil"/>
              <w:right w:val="nil"/>
            </w:tcBorders>
          </w:tcPr>
          <w:p w:rsidR="00B01FAD" w:rsidRPr="005A7E68" w:rsidRDefault="00B01FAD" w:rsidP="00B01FAD">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spacing w:line="280" w:lineRule="exact"/>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27" w:type="dxa"/>
            <w:tcBorders>
              <w:top w:val="nil"/>
              <w:left w:val="nil"/>
              <w:bottom w:val="nil"/>
              <w:right w:val="nil"/>
            </w:tcBorders>
          </w:tcPr>
          <w:p w:rsidR="00B01FAD" w:rsidRPr="005A7E68" w:rsidRDefault="00B01FAD" w:rsidP="00B01FAD">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spacing w:line="280" w:lineRule="exact"/>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pageBreakBefore/>
        <w:ind w:firstLine="992"/>
        <w:jc w:val="right"/>
        <w:rPr>
          <w:rFonts w:ascii="Times New Roman" w:hAnsi="Times New Roman" w:cs="Times New Roman"/>
        </w:rPr>
      </w:pPr>
      <w:r w:rsidRPr="005A7E68">
        <w:rPr>
          <w:rFonts w:ascii="Times New Roman" w:hAnsi="Times New Roman" w:cs="Times New Roman"/>
        </w:rPr>
        <w:t>Приложение № 2</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B01FAD" w:rsidRPr="005A7E68" w:rsidRDefault="00B01FAD" w:rsidP="00B01FAD">
      <w:pPr>
        <w:ind w:firstLine="993"/>
        <w:jc w:val="center"/>
        <w:rPr>
          <w:rFonts w:ascii="Times New Roman" w:hAnsi="Times New Roman" w:cs="Times New Roman"/>
          <w:b/>
        </w:rPr>
      </w:pPr>
    </w:p>
    <w:p w:rsidR="00B01FAD" w:rsidRPr="005A7E68" w:rsidRDefault="00B01FAD" w:rsidP="00B01FAD">
      <w:pPr>
        <w:ind w:firstLine="993"/>
        <w:jc w:val="center"/>
        <w:rPr>
          <w:rFonts w:ascii="Times New Roman" w:hAnsi="Times New Roman" w:cs="Times New Roman"/>
        </w:rPr>
      </w:pPr>
      <w:r w:rsidRPr="005A7E68">
        <w:rPr>
          <w:rFonts w:ascii="Times New Roman" w:hAnsi="Times New Roman" w:cs="Times New Roman"/>
        </w:rPr>
        <w:t>Форма акта приема-передачи имущества</w:t>
      </w:r>
    </w:p>
    <w:p w:rsidR="00B01FAD" w:rsidRPr="005A7E68" w:rsidRDefault="00B01FAD" w:rsidP="00B01FAD">
      <w:pPr>
        <w:ind w:firstLine="993"/>
        <w:jc w:val="center"/>
        <w:rPr>
          <w:rFonts w:ascii="Times New Roman" w:hAnsi="Times New Roman" w:cs="Times New Roman"/>
          <w:b/>
        </w:rPr>
      </w:pPr>
    </w:p>
    <w:p w:rsidR="00B01FAD" w:rsidRPr="005A7E68" w:rsidRDefault="00B01FAD" w:rsidP="00B01FAD">
      <w:pPr>
        <w:ind w:firstLine="993"/>
        <w:jc w:val="center"/>
        <w:rPr>
          <w:rFonts w:ascii="Times New Roman" w:hAnsi="Times New Roman" w:cs="Times New Roman"/>
          <w:b/>
        </w:rPr>
      </w:pPr>
      <w:r w:rsidRPr="005A7E68">
        <w:rPr>
          <w:rFonts w:ascii="Times New Roman" w:hAnsi="Times New Roman" w:cs="Times New Roman"/>
          <w:b/>
        </w:rPr>
        <w:t xml:space="preserve">Акт приема – передачи имущества </w:t>
      </w:r>
    </w:p>
    <w:p w:rsidR="00B01FAD" w:rsidRPr="005A7E68" w:rsidRDefault="00B01FAD" w:rsidP="00B01FAD">
      <w:pPr>
        <w:rPr>
          <w:rFonts w:ascii="Times New Roman" w:hAnsi="Times New Roman" w:cs="Times New Roman"/>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B01FAD" w:rsidRPr="005A7E68" w:rsidTr="00B01FAD">
        <w:tc>
          <w:tcPr>
            <w:tcW w:w="4927" w:type="dxa"/>
          </w:tcPr>
          <w:p w:rsidR="00B01FAD" w:rsidRPr="005A7E68" w:rsidRDefault="00B01FAD" w:rsidP="00B01FAD">
            <w:pPr>
              <w:widowControl/>
              <w:rPr>
                <w:rFonts w:ascii="Times New Roman" w:eastAsia="Times New Roman" w:hAnsi="Times New Roman" w:cs="Times New Roman"/>
                <w:bCs/>
                <w:color w:val="auto"/>
                <w:lang w:eastAsia="en-US" w:bidi="ar-SA"/>
              </w:rPr>
            </w:pPr>
            <w:proofErr w:type="gramStart"/>
            <w:r w:rsidRPr="005A7E68">
              <w:rPr>
                <w:rFonts w:ascii="Times New Roman" w:eastAsia="Times New Roman" w:hAnsi="Times New Roman" w:cs="Times New Roman"/>
                <w:color w:val="auto"/>
                <w:lang w:bidi="ar-SA"/>
              </w:rPr>
              <w:t>г</w:t>
            </w:r>
            <w:proofErr w:type="gramEnd"/>
            <w:r w:rsidRPr="005A7E68">
              <w:rPr>
                <w:rFonts w:ascii="Times New Roman" w:eastAsia="Times New Roman" w:hAnsi="Times New Roman" w:cs="Times New Roman"/>
                <w:color w:val="auto"/>
                <w:lang w:bidi="ar-SA"/>
              </w:rPr>
              <w:t>. _________</w:t>
            </w:r>
          </w:p>
        </w:tc>
        <w:tc>
          <w:tcPr>
            <w:tcW w:w="4926" w:type="dxa"/>
          </w:tcPr>
          <w:p w:rsidR="00B01FAD" w:rsidRPr="005A7E68" w:rsidRDefault="00B01FAD" w:rsidP="00B01FAD">
            <w:pPr>
              <w:widowControl/>
              <w:jc w:val="right"/>
              <w:rPr>
                <w:rFonts w:ascii="Times New Roman" w:eastAsia="Times New Roman" w:hAnsi="Times New Roman" w:cs="Times New Roman"/>
                <w:bCs/>
                <w:color w:val="auto"/>
                <w:lang w:eastAsia="en-US" w:bidi="ar-SA"/>
              </w:rPr>
            </w:pPr>
            <w:r w:rsidRPr="005A7E68">
              <w:rPr>
                <w:rFonts w:ascii="Times New Roman" w:eastAsia="Times New Roman" w:hAnsi="Times New Roman" w:cs="Times New Roman"/>
                <w:color w:val="auto"/>
                <w:lang w:bidi="ar-SA"/>
              </w:rPr>
              <w:t>«____» _______ 20__ г.</w:t>
            </w:r>
          </w:p>
        </w:tc>
      </w:tr>
    </w:tbl>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5A7E68">
        <w:rPr>
          <w:rFonts w:ascii="Times New Roman" w:hAnsi="Times New Roman" w:cs="Times New Roman"/>
        </w:rPr>
        <w:t xml:space="preserve">в соответствии с договором купли-продажи имущества № ____________ от «___»___20__г. имущество </w:t>
      </w:r>
      <w:r w:rsidRPr="005A7E68">
        <w:rPr>
          <w:rFonts w:ascii="Times New Roman" w:hAnsi="Times New Roman" w:cs="Times New Roman"/>
          <w:i/>
        </w:rPr>
        <w:t>либо</w:t>
      </w:r>
      <w:r w:rsidRPr="005A7E68">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5A7E68">
        <w:rPr>
          <w:rFonts w:ascii="Times New Roman" w:eastAsia="Times New Roman" w:hAnsi="Times New Roman" w:cs="Times New Roman"/>
          <w:color w:val="auto"/>
          <w:lang w:bidi="ar-SA"/>
        </w:rPr>
        <w:t>.</w:t>
      </w:r>
      <w:proofErr w:type="gramEnd"/>
    </w:p>
    <w:p w:rsidR="00B01FAD" w:rsidRPr="005A7E68" w:rsidRDefault="00B01FAD" w:rsidP="00B01FAD">
      <w:pPr>
        <w:widowControl/>
        <w:jc w:val="both"/>
        <w:rPr>
          <w:rFonts w:ascii="Times New Roman" w:eastAsia="Times New Roman" w:hAnsi="Times New Roman" w:cs="Times New Roman"/>
          <w:color w:val="auto"/>
          <w:lang w:bidi="ar-SA"/>
        </w:rPr>
      </w:pPr>
    </w:p>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Адреса Продавца и Покупателя</w:t>
      </w:r>
    </w:p>
    <w:p w:rsidR="00B01FAD" w:rsidRPr="005A7E68" w:rsidRDefault="00B01FAD" w:rsidP="00B01FAD">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B01FAD" w:rsidRPr="005A7E68" w:rsidTr="00B01FAD">
        <w:tc>
          <w:tcPr>
            <w:tcW w:w="4927" w:type="dxa"/>
            <w:tcBorders>
              <w:top w:val="nil"/>
              <w:left w:val="nil"/>
              <w:bottom w:val="nil"/>
              <w:right w:val="nil"/>
            </w:tcBorders>
          </w:tcPr>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r w:rsidRPr="005A7E68">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tcPr>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B01FAD" w:rsidRPr="005A7E68" w:rsidTr="00B01FAD">
        <w:tc>
          <w:tcPr>
            <w:tcW w:w="4927" w:type="dxa"/>
            <w:tcBorders>
              <w:top w:val="nil"/>
              <w:left w:val="nil"/>
              <w:bottom w:val="nil"/>
              <w:right w:val="nil"/>
            </w:tcBorders>
          </w:tcPr>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ИНН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КПП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ОГРН </w:t>
            </w:r>
          </w:p>
          <w:p w:rsidR="00B01FAD" w:rsidRPr="005A7E68" w:rsidRDefault="00B01FAD" w:rsidP="00B01FAD">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Место нахождения: </w:t>
            </w:r>
          </w:p>
          <w:p w:rsidR="00B01FAD" w:rsidRPr="005A7E68" w:rsidRDefault="00B01FAD" w:rsidP="00B01FAD">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ИНН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КПП</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ОГРН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Место нахождения:</w:t>
            </w:r>
            <w:r w:rsidRPr="005A7E68">
              <w:rPr>
                <w:rFonts w:ascii="Times New Roman" w:eastAsia="Times New Roman" w:hAnsi="Times New Roman" w:cs="Times New Roman"/>
                <w:color w:val="auto"/>
                <w:lang w:bidi="ar-SA"/>
              </w:rPr>
              <w:tab/>
              <w:t>(указать</w:t>
            </w:r>
            <w:proofErr w:type="gramEnd"/>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место нахождения по Уставу)</w:t>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Для физического лица:</w:t>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Паспортные данные:_____</w:t>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Адрес регистрации:________</w:t>
            </w:r>
          </w:p>
        </w:tc>
      </w:tr>
    </w:tbl>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autoSpaceDE w:val="0"/>
        <w:autoSpaceDN w:val="0"/>
        <w:adjustRightInd w:val="0"/>
        <w:ind w:right="-2"/>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B01FAD" w:rsidRPr="005A7E68" w:rsidRDefault="00B01FAD" w:rsidP="00B01FAD">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B01FAD" w:rsidRPr="005A7E68" w:rsidTr="00B01FAD">
        <w:tc>
          <w:tcPr>
            <w:tcW w:w="4927" w:type="dxa"/>
            <w:tcBorders>
              <w:top w:val="nil"/>
              <w:left w:val="nil"/>
              <w:bottom w:val="nil"/>
              <w:right w:val="nil"/>
            </w:tcBorders>
          </w:tcPr>
          <w:p w:rsidR="00B01FAD" w:rsidRPr="005A7E68" w:rsidRDefault="00B01FAD" w:rsidP="00B01FAD">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spacing w:line="280" w:lineRule="exact"/>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B01FAD" w:rsidRPr="005A7E68" w:rsidRDefault="00B01FAD" w:rsidP="00B01FAD">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spacing w:line="280" w:lineRule="exact"/>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СОГЛАСОВАНО:</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Начальник подразделения, в подотчете которого находится Имущество</w:t>
      </w: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Материально ответственное лицо, в подотчете которого находится Имущество</w:t>
      </w: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Начальник подразделения, ответственного за учет земельного  участка</w:t>
      </w: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 xml:space="preserve">Лицо, ответственное за учет земельного  участка </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Приложение № 1 </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к акту приема-передачи имущества </w:t>
      </w:r>
    </w:p>
    <w:p w:rsidR="00B01FAD" w:rsidRPr="005A7E68" w:rsidRDefault="00B01FAD" w:rsidP="00B01FAD">
      <w:pPr>
        <w:jc w:val="right"/>
        <w:rPr>
          <w:rFonts w:ascii="Times New Roman" w:hAnsi="Times New Roman" w:cs="Times New Roman"/>
        </w:rPr>
      </w:pPr>
      <w:r w:rsidRPr="005A7E68">
        <w:rPr>
          <w:rFonts w:ascii="Times New Roman" w:hAnsi="Times New Roman" w:cs="Times New Roman"/>
        </w:rPr>
        <w:t>от «___»_______</w:t>
      </w:r>
      <w:proofErr w:type="gramStart"/>
      <w:r w:rsidRPr="005A7E68">
        <w:rPr>
          <w:rFonts w:ascii="Times New Roman" w:hAnsi="Times New Roman" w:cs="Times New Roman"/>
        </w:rPr>
        <w:t>г</w:t>
      </w:r>
      <w:proofErr w:type="gramEnd"/>
      <w:r w:rsidRPr="005A7E68">
        <w:rPr>
          <w:rFonts w:ascii="Times New Roman" w:hAnsi="Times New Roman" w:cs="Times New Roman"/>
        </w:rPr>
        <w:t>.</w:t>
      </w:r>
    </w:p>
    <w:p w:rsidR="00B01FAD" w:rsidRPr="005A7E68" w:rsidRDefault="00B01FAD" w:rsidP="00B01FAD">
      <w:pPr>
        <w:jc w:val="center"/>
        <w:rPr>
          <w:rFonts w:ascii="Times New Roman" w:hAnsi="Times New Roman" w:cs="Times New Roman"/>
        </w:rPr>
      </w:pPr>
    </w:p>
    <w:p w:rsidR="00B01FAD" w:rsidRPr="005A7E68" w:rsidRDefault="00B01FAD" w:rsidP="00B01FAD">
      <w:pPr>
        <w:jc w:val="center"/>
        <w:rPr>
          <w:rFonts w:ascii="Times New Roman" w:hAnsi="Times New Roman" w:cs="Times New Roman"/>
        </w:rPr>
      </w:pPr>
      <w:r w:rsidRPr="005A7E68">
        <w:rPr>
          <w:rFonts w:ascii="Times New Roman" w:hAnsi="Times New Roman" w:cs="Times New Roman"/>
        </w:rPr>
        <w:t>Недвижимое имущество</w:t>
      </w:r>
    </w:p>
    <w:p w:rsidR="00B01FAD" w:rsidRPr="005A7E68" w:rsidRDefault="00B01FAD" w:rsidP="00B01FAD">
      <w:pPr>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B01FAD" w:rsidRPr="005A7E68" w:rsidTr="00B01FAD">
        <w:tc>
          <w:tcPr>
            <w:tcW w:w="3119" w:type="dxa"/>
          </w:tcPr>
          <w:p w:rsidR="00B01FAD" w:rsidRPr="005A7E68" w:rsidRDefault="00B01FAD" w:rsidP="00B01FAD">
            <w:pPr>
              <w:jc w:val="center"/>
              <w:rPr>
                <w:rFonts w:ascii="Times New Roman" w:hAnsi="Times New Roman" w:cs="Times New Roman"/>
                <w:b/>
              </w:rPr>
            </w:pPr>
            <w:r w:rsidRPr="005A7E68">
              <w:rPr>
                <w:rFonts w:ascii="Times New Roman" w:hAnsi="Times New Roman" w:cs="Times New Roman"/>
                <w:b/>
              </w:rPr>
              <w:t>Параметры</w:t>
            </w:r>
          </w:p>
        </w:tc>
        <w:tc>
          <w:tcPr>
            <w:tcW w:w="2173" w:type="dxa"/>
          </w:tcPr>
          <w:p w:rsidR="00B01FAD" w:rsidRPr="005A7E68" w:rsidRDefault="00B01FAD" w:rsidP="00B01FAD">
            <w:pPr>
              <w:jc w:val="center"/>
              <w:rPr>
                <w:rFonts w:ascii="Times New Roman" w:hAnsi="Times New Roman" w:cs="Times New Roman"/>
                <w:b/>
              </w:rPr>
            </w:pPr>
            <w:r w:rsidRPr="005A7E68">
              <w:rPr>
                <w:rFonts w:ascii="Times New Roman" w:hAnsi="Times New Roman" w:cs="Times New Roman"/>
                <w:b/>
              </w:rPr>
              <w:t>Объект № 1</w:t>
            </w:r>
          </w:p>
        </w:tc>
        <w:tc>
          <w:tcPr>
            <w:tcW w:w="2173" w:type="dxa"/>
          </w:tcPr>
          <w:p w:rsidR="00B01FAD" w:rsidRPr="005A7E68" w:rsidRDefault="00B01FAD" w:rsidP="00B01FAD">
            <w:pPr>
              <w:jc w:val="center"/>
              <w:rPr>
                <w:rFonts w:ascii="Times New Roman" w:hAnsi="Times New Roman" w:cs="Times New Roman"/>
                <w:b/>
              </w:rPr>
            </w:pPr>
            <w:r w:rsidRPr="005A7E68">
              <w:rPr>
                <w:rFonts w:ascii="Times New Roman" w:hAnsi="Times New Roman" w:cs="Times New Roman"/>
                <w:b/>
              </w:rPr>
              <w:t>Объект № 2</w:t>
            </w:r>
          </w:p>
        </w:tc>
        <w:tc>
          <w:tcPr>
            <w:tcW w:w="2174" w:type="dxa"/>
          </w:tcPr>
          <w:p w:rsidR="00B01FAD" w:rsidRPr="005A7E68" w:rsidRDefault="00B01FAD" w:rsidP="00B01FAD">
            <w:pPr>
              <w:jc w:val="center"/>
              <w:rPr>
                <w:rFonts w:ascii="Times New Roman" w:hAnsi="Times New Roman" w:cs="Times New Roman"/>
                <w:b/>
              </w:rPr>
            </w:pPr>
            <w:r w:rsidRPr="005A7E68">
              <w:rPr>
                <w:rFonts w:ascii="Times New Roman" w:hAnsi="Times New Roman" w:cs="Times New Roman"/>
                <w:b/>
              </w:rPr>
              <w:t>Объект № …</w:t>
            </w: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Наименование</w:t>
            </w:r>
          </w:p>
        </w:tc>
        <w:tc>
          <w:tcPr>
            <w:tcW w:w="2173" w:type="dxa"/>
          </w:tcPr>
          <w:p w:rsidR="00B01FAD" w:rsidRPr="005A7E68" w:rsidRDefault="00B01FAD" w:rsidP="00B01FAD">
            <w:pPr>
              <w:jc w:val="center"/>
              <w:rPr>
                <w:rFonts w:ascii="Times New Roman" w:hAnsi="Times New Roman" w:cs="Times New Roman"/>
                <w:b/>
              </w:rPr>
            </w:pPr>
          </w:p>
        </w:tc>
        <w:tc>
          <w:tcPr>
            <w:tcW w:w="2173" w:type="dxa"/>
          </w:tcPr>
          <w:p w:rsidR="00B01FAD" w:rsidRPr="005A7E68" w:rsidRDefault="00B01FAD" w:rsidP="00B01FAD">
            <w:pPr>
              <w:jc w:val="center"/>
              <w:rPr>
                <w:rFonts w:ascii="Times New Roman" w:hAnsi="Times New Roman" w:cs="Times New Roman"/>
                <w:b/>
              </w:rPr>
            </w:pPr>
          </w:p>
        </w:tc>
        <w:tc>
          <w:tcPr>
            <w:tcW w:w="2174" w:type="dxa"/>
          </w:tcPr>
          <w:p w:rsidR="00B01FAD" w:rsidRPr="005A7E68" w:rsidRDefault="00B01FAD" w:rsidP="00B01FAD">
            <w:pPr>
              <w:jc w:val="center"/>
              <w:rPr>
                <w:rFonts w:ascii="Times New Roman" w:hAnsi="Times New Roman" w:cs="Times New Roman"/>
                <w:b/>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 xml:space="preserve">Адрес </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 xml:space="preserve">Общая площадь, </w:t>
            </w:r>
            <w:proofErr w:type="spellStart"/>
            <w:r w:rsidRPr="005A7E68">
              <w:rPr>
                <w:rFonts w:ascii="Times New Roman" w:hAnsi="Times New Roman" w:cs="Times New Roman"/>
              </w:rPr>
              <w:t>кв.м</w:t>
            </w:r>
            <w:proofErr w:type="spellEnd"/>
            <w:r w:rsidRPr="005A7E68">
              <w:rPr>
                <w:rFonts w:ascii="Times New Roman" w:hAnsi="Times New Roman" w:cs="Times New Roman"/>
              </w:rPr>
              <w:t>.</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Инвентарный №</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Литер</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r w:rsidRPr="005A7E68">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r>
      <w:tr w:rsidR="00B01FAD" w:rsidRPr="005A7E68" w:rsidTr="00B01FAD">
        <w:tc>
          <w:tcPr>
            <w:tcW w:w="3119"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r w:rsidRPr="005A7E68">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r>
      <w:tr w:rsidR="00B01FAD" w:rsidRPr="005A7E68" w:rsidTr="00B01FAD">
        <w:tc>
          <w:tcPr>
            <w:tcW w:w="3119"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roofErr w:type="gramStart"/>
            <w:r w:rsidRPr="005A7E68">
              <w:rPr>
                <w:rFonts w:ascii="Times New Roman" w:hAnsi="Times New Roman" w:cs="Times New Roman"/>
              </w:rPr>
              <w:t>Кадастровый</w:t>
            </w:r>
            <w:proofErr w:type="gramEnd"/>
            <w:r w:rsidRPr="005A7E68">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Фундамент</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Стены</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Перекрытия</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Крыша</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Потолок</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Полы</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Проемы оконные</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Проемы дверные</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Электроснабжение</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Водопровод</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Горячее водоснабжение</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Канализация</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Отопление</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Телефон</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Вентиляция</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Другое оснащение</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Внутренняя отделка</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Наличие дефектов</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Техническое состояние</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bl>
    <w:p w:rsidR="00B01FAD" w:rsidRPr="005A7E68" w:rsidRDefault="00B01FAD" w:rsidP="00B01FAD">
      <w:pPr>
        <w:ind w:firstLine="993"/>
        <w:rPr>
          <w:rFonts w:ascii="Times New Roman" w:hAnsi="Times New Roman" w:cs="Times New Roman"/>
        </w:rPr>
      </w:pPr>
    </w:p>
    <w:p w:rsidR="00B01FAD" w:rsidRPr="005A7E68" w:rsidRDefault="00B01FAD" w:rsidP="00B01FAD">
      <w:pPr>
        <w:widowControl/>
        <w:ind w:firstLine="709"/>
        <w:jc w:val="both"/>
        <w:rPr>
          <w:rFonts w:ascii="Times New Roman" w:hAnsi="Times New Roman" w:cs="Times New Roman"/>
        </w:rPr>
      </w:pPr>
      <w:r w:rsidRPr="005A7E68">
        <w:rPr>
          <w:rFonts w:ascii="Times New Roman" w:hAnsi="Times New Roman" w:cs="Times New Roman"/>
        </w:rPr>
        <w:t xml:space="preserve">Объекты недвижимого имущества переданы в том виде, в каком они есть, </w:t>
      </w:r>
      <w:r w:rsidRPr="005A7E68">
        <w:rPr>
          <w:rFonts w:ascii="Times New Roman" w:hAnsi="Times New Roman" w:cs="Times New Roman"/>
          <w:i/>
        </w:rPr>
        <w:t>со всеми принадлежностями и документами</w:t>
      </w:r>
      <w:r w:rsidRPr="005A7E68">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B01FAD" w:rsidRPr="005A7E68" w:rsidRDefault="00B01FAD" w:rsidP="00B01FAD">
      <w:pPr>
        <w:widowControl/>
        <w:ind w:firstLine="709"/>
        <w:jc w:val="both"/>
        <w:rPr>
          <w:rFonts w:ascii="Times New Roman" w:hAnsi="Times New Roman" w:cs="Times New Roman"/>
        </w:rPr>
      </w:pPr>
      <w:r w:rsidRPr="005A7E68">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B01FAD" w:rsidRPr="005A7E68" w:rsidRDefault="00B01FAD" w:rsidP="00B01FAD">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5A7E68">
        <w:rPr>
          <w:rFonts w:ascii="Times New Roman" w:eastAsia="Lucida Sans Unicode" w:hAnsi="Times New Roman" w:cs="Times New Roman"/>
          <w:kern w:val="2"/>
        </w:rPr>
        <w:t>г</w:t>
      </w:r>
      <w:proofErr w:type="gramEnd"/>
      <w:r w:rsidRPr="005A7E68">
        <w:rPr>
          <w:rFonts w:ascii="Times New Roman" w:eastAsia="Lucida Sans Unicode" w:hAnsi="Times New Roman" w:cs="Times New Roman"/>
          <w:kern w:val="2"/>
        </w:rPr>
        <w:t>.</w:t>
      </w:r>
    </w:p>
    <w:p w:rsidR="00B01FAD" w:rsidRPr="005A7E68" w:rsidRDefault="00B01FAD" w:rsidP="00B01FAD">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B01FAD" w:rsidRPr="005A7E68" w:rsidRDefault="00B01FAD" w:rsidP="00B01FAD">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B01FAD" w:rsidRPr="005A7E68" w:rsidRDefault="00B01FAD" w:rsidP="00B01FAD">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B01FAD" w:rsidRPr="005A7E68" w:rsidRDefault="00B01FAD" w:rsidP="00B01FAD">
      <w:pPr>
        <w:widowControl/>
        <w:suppressAutoHyphens/>
        <w:rPr>
          <w:rFonts w:ascii="Times New Roman" w:eastAsia="Lucida Sans Unicode" w:hAnsi="Times New Roman" w:cs="Times New Roman"/>
          <w:kern w:val="2"/>
        </w:rPr>
      </w:pPr>
      <w:r w:rsidRPr="005A7E68">
        <w:rPr>
          <w:rFonts w:ascii="Times New Roman" w:eastAsia="Lucida Sans Unicode" w:hAnsi="Times New Roman" w:cs="Times New Roman"/>
          <w:kern w:val="2"/>
        </w:rPr>
        <w:t>_______________________________________________________________________________</w:t>
      </w:r>
    </w:p>
    <w:p w:rsidR="00B01FAD" w:rsidRPr="005A7E68" w:rsidRDefault="00B01FAD" w:rsidP="00B01FAD">
      <w:pPr>
        <w:widowControl/>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_______________________________________________________________________________</w:t>
      </w:r>
    </w:p>
    <w:p w:rsidR="00B01FAD" w:rsidRPr="005A7E68" w:rsidRDefault="00B01FAD" w:rsidP="00B01FAD">
      <w:pPr>
        <w:widowControl/>
        <w:ind w:firstLine="709"/>
        <w:rPr>
          <w:rFonts w:ascii="Times New Roman" w:eastAsia="Times New Roman" w:hAnsi="Times New Roman" w:cs="Times New Roman"/>
        </w:rPr>
      </w:pPr>
      <w:r w:rsidRPr="005A7E68">
        <w:rPr>
          <w:rFonts w:ascii="Times New Roman" w:eastAsia="Times New Roman" w:hAnsi="Times New Roman" w:cs="Times New Roman"/>
        </w:rPr>
        <w:t>Показания приборов учета энергоресурсов:</w:t>
      </w:r>
    </w:p>
    <w:p w:rsidR="00B01FAD" w:rsidRPr="005A7E68" w:rsidRDefault="00B01FAD" w:rsidP="00B01FAD">
      <w:pPr>
        <w:widowControl/>
        <w:rPr>
          <w:rFonts w:ascii="Times New Roman" w:eastAsia="Times New Roman" w:hAnsi="Times New Roman" w:cs="Times New Roman"/>
          <w:i/>
        </w:rPr>
      </w:pPr>
      <w:r w:rsidRPr="005A7E68">
        <w:rPr>
          <w:rFonts w:ascii="Times New Roman" w:eastAsia="Times New Roman" w:hAnsi="Times New Roman" w:cs="Times New Roman"/>
          <w:i/>
        </w:rPr>
        <w:t>_______________________________________________________________________________</w:t>
      </w:r>
    </w:p>
    <w:p w:rsidR="00B01FAD" w:rsidRPr="005A7E68" w:rsidRDefault="00B01FAD" w:rsidP="00B01FAD">
      <w:pPr>
        <w:widowControl/>
        <w:rPr>
          <w:rFonts w:ascii="Times New Roman" w:eastAsia="Times New Roman" w:hAnsi="Times New Roman" w:cs="Times New Roman"/>
          <w:i/>
        </w:rPr>
      </w:pPr>
      <w:r w:rsidRPr="005A7E68">
        <w:rPr>
          <w:rFonts w:ascii="Times New Roman" w:eastAsia="Times New Roman" w:hAnsi="Times New Roman" w:cs="Times New Roman"/>
          <w:i/>
        </w:rPr>
        <w:t>_______________________________________________________________________________</w:t>
      </w:r>
    </w:p>
    <w:p w:rsidR="00B01FAD" w:rsidRPr="005A7E68" w:rsidRDefault="00B01FAD" w:rsidP="00B01FAD">
      <w:pPr>
        <w:widowControl/>
        <w:jc w:val="both"/>
        <w:rPr>
          <w:rFonts w:ascii="Times New Roman" w:eastAsia="Times New Roman" w:hAnsi="Times New Roman" w:cs="Times New Roman"/>
          <w:i/>
        </w:rPr>
      </w:pPr>
      <w:r w:rsidRPr="005A7E68">
        <w:rPr>
          <w:rFonts w:ascii="Times New Roman" w:eastAsia="Times New Roman" w:hAnsi="Times New Roman" w:cs="Times New Roman"/>
          <w:i/>
        </w:rPr>
        <w:t>_______________________________________________________________________________</w:t>
      </w:r>
    </w:p>
    <w:p w:rsidR="00B01FAD" w:rsidRPr="005A7E68" w:rsidRDefault="00B01FAD" w:rsidP="00B01FAD">
      <w:pPr>
        <w:widowControl/>
        <w:jc w:val="both"/>
        <w:rPr>
          <w:rFonts w:ascii="Times New Roman" w:hAnsi="Times New Roman" w:cs="Times New Roman"/>
        </w:rPr>
      </w:pPr>
    </w:p>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B01FAD" w:rsidRPr="005A7E68" w:rsidRDefault="00B01FAD" w:rsidP="00B01FAD">
      <w:pPr>
        <w:ind w:firstLine="993"/>
        <w:rPr>
          <w:rFonts w:ascii="Times New Roman" w:hAnsi="Times New Roman" w:cs="Times New Roman"/>
        </w:rPr>
      </w:pPr>
    </w:p>
    <w:tbl>
      <w:tblPr>
        <w:tblStyle w:val="aa"/>
        <w:tblW w:w="0" w:type="auto"/>
        <w:tblLook w:val="04A0" w:firstRow="1" w:lastRow="0" w:firstColumn="1" w:lastColumn="0" w:noHBand="0" w:noVBand="1"/>
      </w:tblPr>
      <w:tblGrid>
        <w:gridCol w:w="4927"/>
        <w:gridCol w:w="4926"/>
      </w:tblGrid>
      <w:tr w:rsidR="00B01FAD" w:rsidRPr="005A7E68" w:rsidTr="00B01FAD">
        <w:tc>
          <w:tcPr>
            <w:tcW w:w="4927"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Продавца:</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Покупателя:</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rPr>
          <w:rFonts w:ascii="Times New Roman" w:eastAsia="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СОГЛАСОВАНО</w:t>
      </w:r>
    </w:p>
    <w:p w:rsidR="00B01FAD" w:rsidRPr="005A7E68" w:rsidRDefault="00B01FAD" w:rsidP="00B01FAD">
      <w:pPr>
        <w:rPr>
          <w:rFonts w:ascii="Times New Roman" w:hAnsi="Times New Roman" w:cs="Times New Roman"/>
        </w:rPr>
      </w:pPr>
      <w:r w:rsidRPr="005A7E68">
        <w:rPr>
          <w:rFonts w:ascii="Times New Roman" w:hAnsi="Times New Roman" w:cs="Times New Roman"/>
        </w:rPr>
        <w:t>Начальник подразделения, в подотчете которого находится Имущество</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Материально ответственное лицо, в подотчете которого находится Имущество</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Начальник подразделения, ответственного за учет земельного участка</w:t>
      </w: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 xml:space="preserve">Лицо, ответственное за учет земельного участка </w:t>
      </w: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______________(______________)</w:t>
      </w:r>
    </w:p>
    <w:p w:rsidR="00B01FAD" w:rsidRPr="005A7E68" w:rsidRDefault="00B01FAD" w:rsidP="00B01FAD">
      <w:pPr>
        <w:widowControl/>
        <w:rPr>
          <w:rFonts w:ascii="Times New Roman" w:eastAsia="Times New Roman" w:hAnsi="Times New Roman" w:cs="Times New Roman"/>
          <w:color w:val="auto"/>
          <w:sz w:val="26"/>
          <w:szCs w:val="26"/>
          <w:lang w:bidi="ar-SA"/>
        </w:rPr>
      </w:pPr>
    </w:p>
    <w:p w:rsidR="00B01FAD" w:rsidRPr="005A7E68" w:rsidRDefault="00B01FAD" w:rsidP="00B01FAD">
      <w:pPr>
        <w:widowControl/>
        <w:rPr>
          <w:rFonts w:ascii="Times New Roman" w:eastAsia="Times New Roman" w:hAnsi="Times New Roman" w:cs="Times New Roman"/>
          <w:i/>
          <w:color w:val="auto"/>
          <w:lang w:bidi="ar-SA"/>
        </w:rPr>
      </w:pPr>
      <w:r w:rsidRPr="005A7E68">
        <w:rPr>
          <w:rFonts w:ascii="Times New Roman" w:eastAsia="Times New Roman" w:hAnsi="Times New Roman" w:cs="Times New Roman"/>
          <w:color w:val="auto"/>
          <w:lang w:bidi="ar-SA"/>
        </w:rPr>
        <w:t>Начальник Отдела капитального строительства (</w:t>
      </w:r>
      <w:r w:rsidRPr="005A7E68">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w:t>
      </w:r>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B01FAD" w:rsidRPr="005A7E68" w:rsidRDefault="00B01FAD" w:rsidP="00B01FAD">
      <w:pPr>
        <w:ind w:left="6044" w:firstLine="993"/>
        <w:jc w:val="right"/>
        <w:rPr>
          <w:rFonts w:ascii="Times New Roman" w:hAnsi="Times New Roman" w:cs="Times New Roman"/>
        </w:rPr>
      </w:pPr>
      <w:r w:rsidRPr="005A7E68">
        <w:rPr>
          <w:rFonts w:ascii="Times New Roman" w:hAnsi="Times New Roman" w:cs="Times New Roman"/>
        </w:rPr>
        <w:t>Приложение № 2</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акту приема-передачи имущества</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от «___» _____  года</w:t>
      </w:r>
    </w:p>
    <w:p w:rsidR="00B01FAD" w:rsidRPr="005A7E68" w:rsidRDefault="00B01FAD" w:rsidP="00B01FAD">
      <w:pPr>
        <w:autoSpaceDE w:val="0"/>
        <w:autoSpaceDN w:val="0"/>
        <w:adjustRightInd w:val="0"/>
        <w:ind w:firstLine="993"/>
        <w:jc w:val="center"/>
        <w:rPr>
          <w:rFonts w:ascii="Times New Roman" w:hAnsi="Times New Roman" w:cs="Times New Roman"/>
        </w:rPr>
      </w:pPr>
    </w:p>
    <w:p w:rsidR="00B01FAD" w:rsidRPr="005A7E68" w:rsidRDefault="00B01FAD" w:rsidP="00B01FAD">
      <w:pPr>
        <w:autoSpaceDE w:val="0"/>
        <w:autoSpaceDN w:val="0"/>
        <w:adjustRightInd w:val="0"/>
        <w:jc w:val="center"/>
        <w:rPr>
          <w:rFonts w:ascii="Times New Roman" w:hAnsi="Times New Roman" w:cs="Times New Roman"/>
        </w:rPr>
      </w:pPr>
      <w:r w:rsidRPr="005A7E68">
        <w:rPr>
          <w:rFonts w:ascii="Times New Roman" w:hAnsi="Times New Roman" w:cs="Times New Roman"/>
        </w:rPr>
        <w:t xml:space="preserve">Прочее (движимое) имущество </w:t>
      </w:r>
      <w:r w:rsidRPr="005A7E68">
        <w:rPr>
          <w:rFonts w:ascii="Times New Roman" w:hAnsi="Times New Roman" w:cs="Times New Roman"/>
          <w:i/>
        </w:rPr>
        <w:t>(при наличии)</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B01FAD" w:rsidRPr="005A7E68" w:rsidTr="00B01FAD">
        <w:tc>
          <w:tcPr>
            <w:tcW w:w="785"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 xml:space="preserve">№ </w:t>
            </w:r>
            <w:proofErr w:type="gramStart"/>
            <w:r w:rsidRPr="005A7E68">
              <w:rPr>
                <w:rFonts w:ascii="Times New Roman" w:eastAsia="Times New Roman" w:hAnsi="Times New Roman" w:cs="Times New Roman"/>
              </w:rPr>
              <w:t>п</w:t>
            </w:r>
            <w:proofErr w:type="gramEnd"/>
            <w:r w:rsidRPr="005A7E68">
              <w:rPr>
                <w:rFonts w:ascii="Times New Roman" w:eastAsia="Times New Roman" w:hAnsi="Times New Roman" w:cs="Times New Roman"/>
              </w:rPr>
              <w:t>/п</w:t>
            </w:r>
          </w:p>
        </w:tc>
        <w:tc>
          <w:tcPr>
            <w:tcW w:w="1849"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Инвентарный номер</w:t>
            </w:r>
            <w:r w:rsidRPr="005A7E68">
              <w:rPr>
                <w:rFonts w:ascii="Times New Roman" w:eastAsia="Times New Roman" w:hAnsi="Times New Roman" w:cs="Times New Roman"/>
                <w:vertAlign w:val="superscript"/>
              </w:rPr>
              <w:footnoteReference w:id="1"/>
            </w:r>
            <w:r w:rsidRPr="005A7E68">
              <w:rPr>
                <w:rFonts w:ascii="Times New Roman" w:eastAsia="Times New Roman" w:hAnsi="Times New Roman" w:cs="Times New Roman"/>
              </w:rPr>
              <w:t>/Код ОЗМ</w:t>
            </w:r>
          </w:p>
        </w:tc>
        <w:tc>
          <w:tcPr>
            <w:tcW w:w="4220"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Наименование объекта</w:t>
            </w:r>
          </w:p>
        </w:tc>
        <w:tc>
          <w:tcPr>
            <w:tcW w:w="3284" w:type="dxa"/>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Кол-во, шт.</w:t>
            </w:r>
          </w:p>
        </w:tc>
      </w:tr>
      <w:tr w:rsidR="00B01FAD" w:rsidRPr="005A7E68" w:rsidTr="00B01FAD">
        <w:tc>
          <w:tcPr>
            <w:tcW w:w="785"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1</w:t>
            </w:r>
          </w:p>
        </w:tc>
        <w:tc>
          <w:tcPr>
            <w:tcW w:w="1849" w:type="dxa"/>
            <w:shd w:val="clear" w:color="auto" w:fill="auto"/>
            <w:vAlign w:val="center"/>
          </w:tcPr>
          <w:p w:rsidR="00B01FAD" w:rsidRPr="005A7E68" w:rsidRDefault="00B01FAD" w:rsidP="00B01FAD">
            <w:pPr>
              <w:jc w:val="center"/>
              <w:rPr>
                <w:rFonts w:ascii="Times New Roman" w:eastAsia="Times New Roman" w:hAnsi="Times New Roman" w:cs="Times New Roman"/>
              </w:rPr>
            </w:pPr>
          </w:p>
        </w:tc>
        <w:tc>
          <w:tcPr>
            <w:tcW w:w="4220" w:type="dxa"/>
            <w:shd w:val="clear" w:color="auto" w:fill="auto"/>
            <w:vAlign w:val="center"/>
          </w:tcPr>
          <w:p w:rsidR="00B01FAD" w:rsidRPr="005A7E68" w:rsidRDefault="00B01FAD" w:rsidP="00B01FAD">
            <w:pPr>
              <w:rPr>
                <w:rFonts w:ascii="Times New Roman" w:eastAsia="Times New Roman" w:hAnsi="Times New Roman" w:cs="Times New Roman"/>
              </w:rPr>
            </w:pPr>
          </w:p>
        </w:tc>
        <w:tc>
          <w:tcPr>
            <w:tcW w:w="3284" w:type="dxa"/>
          </w:tcPr>
          <w:p w:rsidR="00B01FAD" w:rsidRPr="005A7E68" w:rsidRDefault="00B01FAD" w:rsidP="00B01FAD">
            <w:pPr>
              <w:rPr>
                <w:rFonts w:ascii="Times New Roman" w:eastAsia="Times New Roman" w:hAnsi="Times New Roman" w:cs="Times New Roman"/>
              </w:rPr>
            </w:pPr>
          </w:p>
        </w:tc>
      </w:tr>
      <w:tr w:rsidR="00B01FAD" w:rsidRPr="005A7E68" w:rsidTr="00B01FAD">
        <w:tc>
          <w:tcPr>
            <w:tcW w:w="785"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2</w:t>
            </w:r>
          </w:p>
        </w:tc>
        <w:tc>
          <w:tcPr>
            <w:tcW w:w="1849" w:type="dxa"/>
            <w:shd w:val="clear" w:color="auto" w:fill="auto"/>
            <w:vAlign w:val="center"/>
          </w:tcPr>
          <w:p w:rsidR="00B01FAD" w:rsidRPr="005A7E68" w:rsidRDefault="00B01FAD" w:rsidP="00B01FAD">
            <w:pPr>
              <w:jc w:val="center"/>
              <w:rPr>
                <w:rFonts w:ascii="Times New Roman" w:eastAsia="Times New Roman" w:hAnsi="Times New Roman" w:cs="Times New Roman"/>
              </w:rPr>
            </w:pPr>
          </w:p>
        </w:tc>
        <w:tc>
          <w:tcPr>
            <w:tcW w:w="4220" w:type="dxa"/>
            <w:shd w:val="clear" w:color="auto" w:fill="auto"/>
            <w:vAlign w:val="center"/>
          </w:tcPr>
          <w:p w:rsidR="00B01FAD" w:rsidRPr="005A7E68" w:rsidRDefault="00B01FAD" w:rsidP="00B01FAD">
            <w:pPr>
              <w:rPr>
                <w:rFonts w:ascii="Times New Roman" w:eastAsia="Times New Roman" w:hAnsi="Times New Roman" w:cs="Times New Roman"/>
              </w:rPr>
            </w:pPr>
          </w:p>
        </w:tc>
        <w:tc>
          <w:tcPr>
            <w:tcW w:w="3284" w:type="dxa"/>
          </w:tcPr>
          <w:p w:rsidR="00B01FAD" w:rsidRPr="005A7E68" w:rsidRDefault="00B01FAD" w:rsidP="00B01FAD">
            <w:pPr>
              <w:rPr>
                <w:rFonts w:ascii="Times New Roman" w:eastAsia="Times New Roman" w:hAnsi="Times New Roman" w:cs="Times New Roman"/>
              </w:rPr>
            </w:pPr>
          </w:p>
        </w:tc>
      </w:tr>
      <w:tr w:rsidR="00B01FAD" w:rsidRPr="005A7E68" w:rsidTr="00B01FAD">
        <w:tc>
          <w:tcPr>
            <w:tcW w:w="785"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3</w:t>
            </w:r>
          </w:p>
        </w:tc>
        <w:tc>
          <w:tcPr>
            <w:tcW w:w="1849" w:type="dxa"/>
            <w:shd w:val="clear" w:color="auto" w:fill="auto"/>
            <w:vAlign w:val="center"/>
          </w:tcPr>
          <w:p w:rsidR="00B01FAD" w:rsidRPr="005A7E68" w:rsidRDefault="00B01FAD" w:rsidP="00B01FAD">
            <w:pPr>
              <w:jc w:val="center"/>
              <w:rPr>
                <w:rFonts w:ascii="Times New Roman" w:eastAsia="Times New Roman" w:hAnsi="Times New Roman" w:cs="Times New Roman"/>
              </w:rPr>
            </w:pPr>
          </w:p>
        </w:tc>
        <w:tc>
          <w:tcPr>
            <w:tcW w:w="4220" w:type="dxa"/>
            <w:shd w:val="clear" w:color="auto" w:fill="auto"/>
            <w:vAlign w:val="center"/>
          </w:tcPr>
          <w:p w:rsidR="00B01FAD" w:rsidRPr="005A7E68" w:rsidRDefault="00B01FAD" w:rsidP="00B01FAD">
            <w:pPr>
              <w:rPr>
                <w:rFonts w:ascii="Times New Roman" w:eastAsia="Times New Roman" w:hAnsi="Times New Roman" w:cs="Times New Roman"/>
              </w:rPr>
            </w:pPr>
          </w:p>
        </w:tc>
        <w:tc>
          <w:tcPr>
            <w:tcW w:w="3284" w:type="dxa"/>
          </w:tcPr>
          <w:p w:rsidR="00B01FAD" w:rsidRPr="005A7E68" w:rsidRDefault="00B01FAD" w:rsidP="00B01FAD">
            <w:pPr>
              <w:rPr>
                <w:rFonts w:ascii="Times New Roman" w:eastAsia="Times New Roman" w:hAnsi="Times New Roman" w:cs="Times New Roman"/>
              </w:rPr>
            </w:pPr>
          </w:p>
        </w:tc>
      </w:tr>
      <w:tr w:rsidR="00B01FAD" w:rsidRPr="005A7E68" w:rsidTr="00B01FAD">
        <w:tc>
          <w:tcPr>
            <w:tcW w:w="785"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4</w:t>
            </w:r>
          </w:p>
        </w:tc>
        <w:tc>
          <w:tcPr>
            <w:tcW w:w="1849" w:type="dxa"/>
            <w:shd w:val="clear" w:color="auto" w:fill="auto"/>
            <w:vAlign w:val="center"/>
          </w:tcPr>
          <w:p w:rsidR="00B01FAD" w:rsidRPr="005A7E68" w:rsidRDefault="00B01FAD" w:rsidP="00B01FAD">
            <w:pPr>
              <w:jc w:val="center"/>
              <w:rPr>
                <w:rFonts w:ascii="Times New Roman" w:eastAsia="Times New Roman" w:hAnsi="Times New Roman" w:cs="Times New Roman"/>
              </w:rPr>
            </w:pPr>
          </w:p>
        </w:tc>
        <w:tc>
          <w:tcPr>
            <w:tcW w:w="4220" w:type="dxa"/>
            <w:shd w:val="clear" w:color="auto" w:fill="auto"/>
            <w:vAlign w:val="center"/>
          </w:tcPr>
          <w:p w:rsidR="00B01FAD" w:rsidRPr="005A7E68" w:rsidRDefault="00B01FAD" w:rsidP="00B01FAD">
            <w:pPr>
              <w:rPr>
                <w:rFonts w:ascii="Times New Roman" w:eastAsia="Times New Roman" w:hAnsi="Times New Roman" w:cs="Times New Roman"/>
              </w:rPr>
            </w:pPr>
          </w:p>
        </w:tc>
        <w:tc>
          <w:tcPr>
            <w:tcW w:w="3284" w:type="dxa"/>
          </w:tcPr>
          <w:p w:rsidR="00B01FAD" w:rsidRPr="005A7E68" w:rsidRDefault="00B01FAD" w:rsidP="00B01FAD">
            <w:pPr>
              <w:rPr>
                <w:rFonts w:ascii="Times New Roman" w:eastAsia="Times New Roman" w:hAnsi="Times New Roman" w:cs="Times New Roman"/>
              </w:rPr>
            </w:pPr>
          </w:p>
        </w:tc>
      </w:tr>
      <w:tr w:rsidR="00B01FAD" w:rsidRPr="005A7E68" w:rsidTr="00B01FAD">
        <w:tc>
          <w:tcPr>
            <w:tcW w:w="785"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5</w:t>
            </w:r>
          </w:p>
        </w:tc>
        <w:tc>
          <w:tcPr>
            <w:tcW w:w="1849" w:type="dxa"/>
            <w:shd w:val="clear" w:color="auto" w:fill="auto"/>
            <w:vAlign w:val="center"/>
          </w:tcPr>
          <w:p w:rsidR="00B01FAD" w:rsidRPr="005A7E68" w:rsidRDefault="00B01FAD" w:rsidP="00B01FAD">
            <w:pPr>
              <w:jc w:val="center"/>
              <w:rPr>
                <w:rFonts w:ascii="Times New Roman" w:eastAsia="Times New Roman" w:hAnsi="Times New Roman" w:cs="Times New Roman"/>
              </w:rPr>
            </w:pPr>
          </w:p>
        </w:tc>
        <w:tc>
          <w:tcPr>
            <w:tcW w:w="4220" w:type="dxa"/>
            <w:shd w:val="clear" w:color="auto" w:fill="auto"/>
            <w:vAlign w:val="center"/>
          </w:tcPr>
          <w:p w:rsidR="00B01FAD" w:rsidRPr="005A7E68" w:rsidRDefault="00B01FAD" w:rsidP="00B01FAD">
            <w:pPr>
              <w:rPr>
                <w:rFonts w:ascii="Times New Roman" w:eastAsia="Times New Roman" w:hAnsi="Times New Roman" w:cs="Times New Roman"/>
              </w:rPr>
            </w:pPr>
          </w:p>
        </w:tc>
        <w:tc>
          <w:tcPr>
            <w:tcW w:w="3284" w:type="dxa"/>
          </w:tcPr>
          <w:p w:rsidR="00B01FAD" w:rsidRPr="005A7E68" w:rsidRDefault="00B01FAD" w:rsidP="00B01FAD">
            <w:pPr>
              <w:rPr>
                <w:rFonts w:ascii="Times New Roman" w:eastAsia="Times New Roman" w:hAnsi="Times New Roman" w:cs="Times New Roman"/>
              </w:rPr>
            </w:pPr>
          </w:p>
        </w:tc>
      </w:tr>
    </w:tbl>
    <w:p w:rsidR="00B01FAD" w:rsidRPr="005A7E68" w:rsidRDefault="00B01FAD" w:rsidP="00B01FAD">
      <w:pPr>
        <w:rPr>
          <w:rFonts w:ascii="Times New Roman" w:eastAsia="Times New Roman" w:hAnsi="Times New Roman" w:cs="Times New Roman"/>
        </w:rPr>
      </w:pPr>
    </w:p>
    <w:p w:rsidR="00B01FAD" w:rsidRPr="005A7E68" w:rsidRDefault="00B01FAD" w:rsidP="00B01FAD">
      <w:pPr>
        <w:widowControl/>
        <w:ind w:firstLine="709"/>
        <w:jc w:val="both"/>
        <w:rPr>
          <w:rFonts w:ascii="Times New Roman" w:eastAsia="Times New Roman" w:hAnsi="Times New Roman" w:cs="Times New Roman"/>
        </w:rPr>
      </w:pPr>
      <w:r w:rsidRPr="005A7E68">
        <w:rPr>
          <w:rFonts w:ascii="Times New Roman" w:eastAsia="Times New Roman" w:hAnsi="Times New Roman" w:cs="Times New Roman"/>
        </w:rPr>
        <w:t xml:space="preserve">Объекты переданы в следующем техническом состоянии </w:t>
      </w:r>
      <w:r w:rsidRPr="005A7E68">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5A7E68">
        <w:rPr>
          <w:rFonts w:ascii="Times New Roman" w:eastAsia="Times New Roman" w:hAnsi="Times New Roman" w:cs="Times New Roman"/>
        </w:rPr>
        <w:t>: ________________________________________________</w:t>
      </w:r>
    </w:p>
    <w:p w:rsidR="00B01FAD" w:rsidRPr="005A7E68" w:rsidRDefault="00B01FAD" w:rsidP="00B01FAD">
      <w:pPr>
        <w:widowControl/>
        <w:jc w:val="both"/>
        <w:rPr>
          <w:rFonts w:ascii="Times New Roman" w:eastAsia="Times New Roman" w:hAnsi="Times New Roman" w:cs="Times New Roman"/>
        </w:rPr>
      </w:pPr>
      <w:r w:rsidRPr="005A7E68">
        <w:rPr>
          <w:rFonts w:ascii="Times New Roman" w:eastAsia="Times New Roman" w:hAnsi="Times New Roman" w:cs="Times New Roman"/>
        </w:rPr>
        <w:t>________________________________________________________________________________</w:t>
      </w:r>
    </w:p>
    <w:p w:rsidR="00B01FAD" w:rsidRPr="005A7E68" w:rsidRDefault="00B01FAD" w:rsidP="00B01FAD">
      <w:pPr>
        <w:widowControl/>
        <w:rPr>
          <w:rFonts w:ascii="Times New Roman" w:eastAsia="Times New Roman" w:hAnsi="Times New Roman" w:cs="Times New Roman"/>
        </w:rPr>
      </w:pPr>
      <w:r w:rsidRPr="005A7E68">
        <w:rPr>
          <w:rFonts w:ascii="Times New Roman" w:eastAsia="Times New Roman" w:hAnsi="Times New Roman" w:cs="Times New Roman"/>
        </w:rPr>
        <w:t>________________________________________________________________________________</w:t>
      </w:r>
    </w:p>
    <w:p w:rsidR="00B01FAD" w:rsidRPr="005A7E68" w:rsidRDefault="00B01FAD" w:rsidP="00B01FAD">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5A7E68">
        <w:rPr>
          <w:rFonts w:ascii="Times New Roman" w:eastAsia="Lucida Sans Unicode" w:hAnsi="Times New Roman" w:cs="Times New Roman"/>
          <w:kern w:val="2"/>
        </w:rPr>
        <w:t>г</w:t>
      </w:r>
      <w:proofErr w:type="gramEnd"/>
      <w:r w:rsidRPr="005A7E68">
        <w:rPr>
          <w:rFonts w:ascii="Times New Roman" w:eastAsia="Lucida Sans Unicode" w:hAnsi="Times New Roman" w:cs="Times New Roman"/>
          <w:kern w:val="2"/>
        </w:rPr>
        <w:t>.</w:t>
      </w:r>
    </w:p>
    <w:p w:rsidR="00B01FAD" w:rsidRPr="005A7E68" w:rsidRDefault="00B01FAD" w:rsidP="00B01FAD">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B01FAD" w:rsidRPr="005A7E68" w:rsidRDefault="00B01FAD" w:rsidP="00B01FAD">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B01FAD" w:rsidRPr="005A7E68" w:rsidRDefault="00B01FAD" w:rsidP="00B01FAD">
      <w:pPr>
        <w:widowControl/>
        <w:ind w:firstLine="709"/>
        <w:jc w:val="both"/>
        <w:rPr>
          <w:rFonts w:ascii="Times New Roman" w:eastAsia="Times New Roman" w:hAnsi="Times New Roman" w:cs="Times New Roman"/>
        </w:rPr>
      </w:pPr>
      <w:r w:rsidRPr="005A7E68">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5A7E68">
        <w:rPr>
          <w:rFonts w:ascii="Times New Roman" w:eastAsia="Times New Roman" w:hAnsi="Times New Roman" w:cs="Times New Roman"/>
        </w:rPr>
        <w:t>для</w:t>
      </w:r>
      <w:proofErr w:type="gramEnd"/>
      <w:r w:rsidRPr="005A7E68">
        <w:rPr>
          <w:rFonts w:ascii="Times New Roman" w:eastAsia="Times New Roman" w:hAnsi="Times New Roman" w:cs="Times New Roman"/>
        </w:rPr>
        <w:t xml:space="preserve"> </w:t>
      </w:r>
      <w:proofErr w:type="gramStart"/>
      <w:r w:rsidRPr="005A7E68">
        <w:rPr>
          <w:rFonts w:ascii="Times New Roman" w:eastAsia="Times New Roman" w:hAnsi="Times New Roman" w:cs="Times New Roman"/>
        </w:rPr>
        <w:t>их</w:t>
      </w:r>
      <w:proofErr w:type="gramEnd"/>
      <w:r w:rsidRPr="005A7E68">
        <w:rPr>
          <w:rFonts w:ascii="Times New Roman" w:eastAsia="Times New Roman" w:hAnsi="Times New Roman" w:cs="Times New Roman"/>
        </w:rPr>
        <w:t xml:space="preserve"> использованию по назначению:</w:t>
      </w:r>
    </w:p>
    <w:p w:rsidR="00B01FAD" w:rsidRPr="005A7E68" w:rsidRDefault="00B01FAD" w:rsidP="00B01FAD">
      <w:pPr>
        <w:widowControl/>
        <w:jc w:val="both"/>
        <w:rPr>
          <w:rFonts w:ascii="Times New Roman" w:eastAsia="Times New Roman" w:hAnsi="Times New Roman" w:cs="Times New Roman"/>
        </w:rPr>
      </w:pPr>
      <w:r w:rsidRPr="005A7E68">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B01FAD" w:rsidRPr="005A7E68" w:rsidRDefault="00B01FAD" w:rsidP="00B01FAD">
      <w:pPr>
        <w:widowControl/>
        <w:jc w:val="both"/>
        <w:rPr>
          <w:rFonts w:ascii="Times New Roman" w:eastAsia="Times New Roman" w:hAnsi="Times New Roman" w:cs="Times New Roman"/>
        </w:rPr>
      </w:pPr>
    </w:p>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B01FAD" w:rsidRPr="005A7E68" w:rsidRDefault="00B01FAD" w:rsidP="00B01FAD">
      <w:pPr>
        <w:widowControl/>
        <w:jc w:val="both"/>
        <w:rPr>
          <w:rFonts w:ascii="Times New Roman" w:eastAsia="Times New Roman" w:hAnsi="Times New Roman" w:cs="Times New Roman"/>
        </w:rPr>
      </w:pPr>
    </w:p>
    <w:tbl>
      <w:tblPr>
        <w:tblStyle w:val="aa"/>
        <w:tblW w:w="0" w:type="auto"/>
        <w:tblLook w:val="04A0" w:firstRow="1" w:lastRow="0" w:firstColumn="1" w:lastColumn="0" w:noHBand="0" w:noVBand="1"/>
      </w:tblPr>
      <w:tblGrid>
        <w:gridCol w:w="4945"/>
        <w:gridCol w:w="4908"/>
      </w:tblGrid>
      <w:tr w:rsidR="00B01FAD" w:rsidRPr="005A7E68" w:rsidTr="00B01FAD">
        <w:tc>
          <w:tcPr>
            <w:tcW w:w="4945"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Продавца:</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08"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Покупателя:</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СОГЛАСОВАНО:</w:t>
      </w:r>
    </w:p>
    <w:p w:rsidR="00B01FAD" w:rsidRPr="005A7E68" w:rsidRDefault="00B01FAD" w:rsidP="00B01FAD">
      <w:pPr>
        <w:rPr>
          <w:rFonts w:ascii="Times New Roman" w:hAnsi="Times New Roman" w:cs="Times New Roman"/>
        </w:rPr>
      </w:pPr>
      <w:r w:rsidRPr="005A7E68">
        <w:rPr>
          <w:rFonts w:ascii="Times New Roman" w:hAnsi="Times New Roman" w:cs="Times New Roman"/>
        </w:rPr>
        <w:t>Начальник подразделения, в подотчете которого находится Имущество</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w:t>
      </w:r>
    </w:p>
    <w:p w:rsidR="00B01FAD" w:rsidRPr="005A7E68" w:rsidRDefault="00B01FAD" w:rsidP="00B01FAD">
      <w:pPr>
        <w:rPr>
          <w:rFonts w:ascii="Times New Roman" w:hAnsi="Times New Roman" w:cs="Times New Roman"/>
        </w:rPr>
      </w:pPr>
      <w:r w:rsidRPr="005A7E68">
        <w:rPr>
          <w:rFonts w:ascii="Times New Roman" w:hAnsi="Times New Roman" w:cs="Times New Roman"/>
        </w:rPr>
        <w:t xml:space="preserve">Материально ответственное лицо, в подотчете которого находится Имущество </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jc w:val="center"/>
        <w:rPr>
          <w:rFonts w:ascii="Times New Roman" w:hAnsi="Times New Roman" w:cs="Times New Roman"/>
        </w:rPr>
      </w:pPr>
      <w:r w:rsidRPr="005A7E68">
        <w:rPr>
          <w:rFonts w:ascii="Times New Roman" w:hAnsi="Times New Roman" w:cs="Times New Roman"/>
        </w:rPr>
        <w:t>Форма согласована</w:t>
      </w:r>
    </w:p>
    <w:p w:rsidR="00B01FAD" w:rsidRPr="005A7E68" w:rsidRDefault="00B01FAD" w:rsidP="00B01FAD">
      <w:pPr>
        <w:jc w:val="center"/>
        <w:rPr>
          <w:rFonts w:ascii="Times New Roman" w:hAnsi="Times New Roman" w:cs="Times New Roman"/>
        </w:rPr>
      </w:pPr>
    </w:p>
    <w:p w:rsidR="00B01FAD" w:rsidRPr="005A7E68" w:rsidRDefault="00B01FAD" w:rsidP="00B01FAD">
      <w:pPr>
        <w:autoSpaceDE w:val="0"/>
        <w:autoSpaceDN w:val="0"/>
        <w:adjustRightInd w:val="0"/>
        <w:ind w:right="-2"/>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B01FAD" w:rsidRPr="005A7E68" w:rsidRDefault="00B01FAD" w:rsidP="00B01FAD">
      <w:pPr>
        <w:jc w:val="center"/>
        <w:rPr>
          <w:rFonts w:ascii="Times New Roman" w:hAnsi="Times New Roman" w:cs="Times New Roman"/>
        </w:rPr>
      </w:pPr>
    </w:p>
    <w:tbl>
      <w:tblPr>
        <w:tblStyle w:val="aa"/>
        <w:tblW w:w="0" w:type="auto"/>
        <w:tblLook w:val="04A0" w:firstRow="1" w:lastRow="0" w:firstColumn="1" w:lastColumn="0" w:noHBand="0" w:noVBand="1"/>
      </w:tblPr>
      <w:tblGrid>
        <w:gridCol w:w="4935"/>
        <w:gridCol w:w="4918"/>
      </w:tblGrid>
      <w:tr w:rsidR="00B01FAD" w:rsidRPr="005A7E68" w:rsidTr="00B01FAD">
        <w:tc>
          <w:tcPr>
            <w:tcW w:w="4935"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Продавца:</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Покупателя:</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pageBreakBefore/>
        <w:widowControl/>
        <w:ind w:left="5528" w:firstLine="57"/>
        <w:jc w:val="right"/>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eastAsia="en-US" w:bidi="ar-SA"/>
        </w:rPr>
        <w:t>Приложение № 3</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B01FAD" w:rsidRPr="005A7E68" w:rsidRDefault="00B01FAD" w:rsidP="00B01FAD">
      <w:pPr>
        <w:widowControl/>
        <w:contextualSpacing/>
        <w:jc w:val="right"/>
        <w:rPr>
          <w:rFonts w:ascii="Times New Roman" w:eastAsia="BatangChe" w:hAnsi="Times New Roman" w:cs="Times New Roman"/>
          <w:color w:val="auto"/>
          <w:lang w:eastAsia="en-US" w:bidi="ar-SA"/>
        </w:rPr>
      </w:pPr>
    </w:p>
    <w:p w:rsidR="00B01FAD" w:rsidRPr="005A7E68" w:rsidRDefault="00B01FAD" w:rsidP="00B01FAD">
      <w:pPr>
        <w:widowControl/>
        <w:contextualSpacing/>
        <w:jc w:val="center"/>
        <w:rPr>
          <w:rFonts w:ascii="Times New Roman" w:eastAsia="BatangChe" w:hAnsi="Times New Roman" w:cs="Times New Roman"/>
          <w:b/>
          <w:bCs/>
          <w:smallCaps/>
          <w:color w:val="auto"/>
          <w:lang w:bidi="ar-SA"/>
        </w:rPr>
      </w:pPr>
      <w:r w:rsidRPr="005A7E68">
        <w:rPr>
          <w:rFonts w:ascii="Times New Roman" w:eastAsia="BatangChe" w:hAnsi="Times New Roman" w:cs="Times New Roman"/>
          <w:b/>
          <w:color w:val="auto"/>
          <w:lang w:bidi="ar-SA"/>
        </w:rPr>
        <w:t>Положение</w:t>
      </w:r>
    </w:p>
    <w:p w:rsidR="00B01FAD" w:rsidRPr="005A7E68" w:rsidRDefault="00B01FAD" w:rsidP="00B01FAD">
      <w:pPr>
        <w:widowControl/>
        <w:contextualSpacing/>
        <w:jc w:val="center"/>
        <w:rPr>
          <w:rFonts w:ascii="Times New Roman" w:eastAsia="Times New Roman" w:hAnsi="Times New Roman" w:cs="Times New Roman"/>
          <w:bCs/>
          <w:color w:val="auto"/>
          <w:lang w:bidi="ar-SA"/>
        </w:rPr>
      </w:pPr>
      <w:r w:rsidRPr="005A7E68">
        <w:rPr>
          <w:rFonts w:ascii="Times New Roman" w:eastAsia="BatangChe" w:hAnsi="Times New Roman" w:cs="Times New Roman"/>
          <w:b/>
          <w:bCs/>
          <w:color w:val="auto"/>
          <w:lang w:bidi="ar-SA"/>
        </w:rPr>
        <w:t>о конфиденциальности и неразглашении информации</w:t>
      </w:r>
      <w:r w:rsidRPr="005A7E68">
        <w:rPr>
          <w:rFonts w:ascii="Times New Roman" w:eastAsia="BatangChe" w:hAnsi="Times New Roman" w:cs="Times New Roman"/>
          <w:b/>
          <w:bCs/>
          <w:color w:val="auto"/>
          <w:lang w:bidi="ar-SA"/>
        </w:rPr>
        <w:br/>
      </w:r>
    </w:p>
    <w:p w:rsidR="00B01FAD" w:rsidRPr="005A7E68" w:rsidRDefault="00B01FAD" w:rsidP="00B01FAD">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Общая часть</w:t>
      </w:r>
    </w:p>
    <w:p w:rsidR="00B01FAD" w:rsidRPr="005A7E68" w:rsidRDefault="00B01FAD" w:rsidP="00B01FAD">
      <w:pPr>
        <w:widowControl/>
        <w:rPr>
          <w:rFonts w:ascii="Times New Roman" w:eastAsia="Times New Roman" w:hAnsi="Times New Roman" w:cs="Times New Roman"/>
          <w:bCs/>
          <w:color w:val="auto"/>
          <w:lang w:bidi="ar-SA"/>
        </w:rPr>
      </w:pP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u w:val="single"/>
          <w:lang w:bidi="ar-SA"/>
        </w:rPr>
      </w:pPr>
      <w:r w:rsidRPr="005A7E68">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B01FAD" w:rsidRPr="005A7E68" w:rsidRDefault="00B01FAD" w:rsidP="00B01FAD">
      <w:pPr>
        <w:widowControl/>
        <w:jc w:val="both"/>
        <w:rPr>
          <w:rFonts w:ascii="Times New Roman" w:eastAsia="Times New Roman" w:hAnsi="Times New Roman" w:cs="Times New Roman"/>
          <w:bCs/>
          <w:color w:val="auto"/>
          <w:lang w:bidi="ar-SA"/>
        </w:rPr>
      </w:pPr>
    </w:p>
    <w:p w:rsidR="00B01FAD" w:rsidRPr="005A7E68" w:rsidRDefault="00B01FAD" w:rsidP="00B01FAD">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Передача информации, составляющей коммерческую тайну</w:t>
      </w:r>
    </w:p>
    <w:p w:rsidR="00B01FAD" w:rsidRPr="005A7E68" w:rsidRDefault="00B01FAD" w:rsidP="00B01FAD">
      <w:pPr>
        <w:widowControl/>
        <w:rPr>
          <w:rFonts w:ascii="Times New Roman" w:eastAsia="Times New Roman" w:hAnsi="Times New Roman" w:cs="Times New Roman"/>
          <w:bCs/>
          <w:color w:val="auto"/>
          <w:lang w:bidi="ar-SA"/>
        </w:rPr>
      </w:pP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B01FAD" w:rsidRPr="005A7E68" w:rsidRDefault="00B01FAD" w:rsidP="00B01FAD">
      <w:pPr>
        <w:widowControl/>
        <w:jc w:val="both"/>
        <w:rPr>
          <w:rFonts w:ascii="Times New Roman" w:eastAsia="Times New Roman" w:hAnsi="Times New Roman" w:cs="Times New Roman"/>
          <w:bCs/>
          <w:color w:val="auto"/>
          <w:lang w:bidi="ar-SA"/>
        </w:rPr>
      </w:pPr>
    </w:p>
    <w:p w:rsidR="00B01FAD" w:rsidRPr="005A7E68" w:rsidRDefault="00B01FAD" w:rsidP="00B01FAD">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Использование информации, составляющей коммерческую тайну</w:t>
      </w:r>
    </w:p>
    <w:p w:rsidR="00B01FAD" w:rsidRPr="005A7E68" w:rsidRDefault="00B01FAD" w:rsidP="00B01FAD">
      <w:pPr>
        <w:widowControl/>
        <w:rPr>
          <w:rFonts w:ascii="Times New Roman" w:eastAsia="Times New Roman" w:hAnsi="Times New Roman" w:cs="Times New Roman"/>
          <w:bCs/>
          <w:color w:val="auto"/>
          <w:lang w:bidi="ar-SA"/>
        </w:rPr>
      </w:pP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ascii="Times New Roman" w:eastAsia="Times New Roman" w:hAnsi="Times New Roman" w:cs="Times New Roman"/>
            <w:bCs/>
            <w:color w:val="auto"/>
            <w:lang w:bidi="ar-SA"/>
          </w:rPr>
          <w:id w:val="35701469"/>
          <w:placeholder>
            <w:docPart w:val="8D5BBFEED6794B6AA1EB23C7260CBCA0"/>
          </w:placeholder>
          <w:showingPlcHdr/>
          <w:text/>
        </w:sdtPr>
        <w:sdtEndPr/>
        <w:sdtContent>
          <w:r w:rsidRPr="005A7E68">
            <w:rPr>
              <w:rFonts w:ascii="Times New Roman" w:eastAsia="Times New Roman" w:hAnsi="Times New Roman" w:cs="Times New Roman"/>
              <w:color w:val="808080"/>
              <w:lang w:bidi="ar-SA"/>
            </w:rPr>
            <w:t>адрес</w:t>
          </w:r>
        </w:sdtContent>
      </w:sdt>
      <w:r w:rsidRPr="005A7E68">
        <w:rPr>
          <w:rFonts w:ascii="Times New Roman" w:eastAsia="Times New Roman" w:hAnsi="Times New Roman" w:cs="Times New Roman"/>
          <w:bCs/>
          <w:color w:val="auto"/>
          <w:lang w:bidi="ar-SA"/>
        </w:rPr>
        <w:t>.</w:t>
      </w:r>
    </w:p>
    <w:p w:rsidR="00B01FAD" w:rsidRPr="005A7E68" w:rsidRDefault="00B01FAD" w:rsidP="00B01FAD">
      <w:pPr>
        <w:widowControl/>
        <w:tabs>
          <w:tab w:val="left" w:pos="1276"/>
        </w:tabs>
        <w:ind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5A7E68">
        <w:rPr>
          <w:rFonts w:ascii="Times New Roman" w:eastAsia="Times New Roman" w:hAnsi="Times New Roman" w:cs="Times New Roman"/>
          <w:bCs/>
          <w:color w:val="auto"/>
          <w:lang w:bidi="ar-SA"/>
        </w:rPr>
        <w:t>контроль за</w:t>
      </w:r>
      <w:proofErr w:type="gramEnd"/>
      <w:r w:rsidRPr="005A7E68">
        <w:rPr>
          <w:rFonts w:ascii="Times New Roman" w:eastAsia="Times New Roman" w:hAnsi="Times New Roman" w:cs="Times New Roman"/>
          <w:bCs/>
          <w:color w:val="auto"/>
          <w:lang w:bidi="ar-SA"/>
        </w:rPr>
        <w:t xml:space="preserve"> соблюдением этих мер.</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ascii="Times New Roman" w:eastAsia="Times New Roman" w:hAnsi="Times New Roman" w:cs="Times New Roman"/>
            <w:bCs/>
            <w:color w:val="auto"/>
            <w:lang w:bidi="ar-SA"/>
          </w:rPr>
          <w:id w:val="-1830743283"/>
          <w:placeholder>
            <w:docPart w:val="7E157B32FC8247279EE45A815B434B31"/>
          </w:placeholder>
          <w:showingPlcHdr/>
          <w:text/>
        </w:sdtPr>
        <w:sdtEndPr/>
        <w:sdtContent>
          <w:r w:rsidRPr="005A7E68">
            <w:rPr>
              <w:rFonts w:ascii="Times New Roman" w:eastAsia="Times New Roman" w:hAnsi="Times New Roman" w:cs="Times New Roman"/>
              <w:color w:val="808080"/>
              <w:lang w:bidi="ar-SA"/>
            </w:rPr>
            <w:t>адрес</w:t>
          </w:r>
        </w:sdtContent>
      </w:sdt>
      <w:r w:rsidRPr="005A7E68">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5A7E68">
        <w:rPr>
          <w:rFonts w:ascii="Times New Roman" w:eastAsia="Times New Roman" w:hAnsi="Times New Roman" w:cs="Times New Roman"/>
          <w:color w:val="auto"/>
          <w:lang w:bidi="ar-SA"/>
        </w:rPr>
        <w:t>.</w:t>
      </w:r>
    </w:p>
    <w:p w:rsidR="00B01FAD" w:rsidRPr="005A7E68" w:rsidRDefault="00B01FAD" w:rsidP="00B01FAD">
      <w:pPr>
        <w:widowControl/>
        <w:tabs>
          <w:tab w:val="left" w:pos="1276"/>
        </w:tabs>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Передающая сторона в случае </w:t>
      </w:r>
      <w:proofErr w:type="gramStart"/>
      <w:r w:rsidRPr="005A7E68">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5A7E68">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B01FAD" w:rsidRPr="005A7E68" w:rsidRDefault="00B01FAD" w:rsidP="00B01FAD">
      <w:pPr>
        <w:widowControl/>
        <w:tabs>
          <w:tab w:val="left" w:pos="1276"/>
        </w:tabs>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B01FAD" w:rsidRPr="005A7E68" w:rsidRDefault="00B01FAD" w:rsidP="00B01FAD">
      <w:pPr>
        <w:widowControl/>
        <w:tabs>
          <w:tab w:val="left" w:pos="1276"/>
        </w:tabs>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B01FAD" w:rsidRPr="005A7E68" w:rsidRDefault="00B01FAD" w:rsidP="00B01FAD">
      <w:pPr>
        <w:widowControl/>
        <w:ind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B01FAD" w:rsidRPr="005A7E68" w:rsidRDefault="00B01FAD" w:rsidP="00B01FAD">
      <w:pPr>
        <w:widowControl/>
        <w:ind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B01FAD" w:rsidRPr="005A7E68" w:rsidRDefault="00B01FAD" w:rsidP="00B01FAD">
      <w:pPr>
        <w:widowControl/>
        <w:ind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на законном основании </w:t>
      </w:r>
      <w:proofErr w:type="gramStart"/>
      <w:r w:rsidRPr="005A7E68">
        <w:rPr>
          <w:rFonts w:ascii="Times New Roman" w:eastAsia="Times New Roman" w:hAnsi="Times New Roman" w:cs="Times New Roman"/>
          <w:bCs/>
          <w:color w:val="auto"/>
          <w:lang w:bidi="ar-SA"/>
        </w:rPr>
        <w:t>получена</w:t>
      </w:r>
      <w:proofErr w:type="gramEnd"/>
      <w:r w:rsidRPr="005A7E68">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B01FAD" w:rsidRPr="005A7E68" w:rsidRDefault="00B01FAD" w:rsidP="00B01FAD">
      <w:pPr>
        <w:widowControl/>
        <w:ind w:firstLine="567"/>
        <w:jc w:val="both"/>
        <w:rPr>
          <w:rFonts w:ascii="Times New Roman" w:eastAsia="Times New Roman" w:hAnsi="Times New Roman" w:cs="Times New Roman"/>
          <w:bCs/>
          <w:color w:val="auto"/>
          <w:lang w:bidi="ar-SA"/>
        </w:rPr>
      </w:pPr>
      <w:proofErr w:type="gramStart"/>
      <w:r w:rsidRPr="005A7E68">
        <w:rPr>
          <w:rFonts w:ascii="Times New Roman" w:eastAsia="Times New Roman" w:hAnsi="Times New Roman" w:cs="Times New Roman"/>
          <w:bCs/>
          <w:color w:val="auto"/>
          <w:lang w:bidi="ar-SA"/>
        </w:rPr>
        <w:t>получена</w:t>
      </w:r>
      <w:proofErr w:type="gramEnd"/>
      <w:r w:rsidRPr="005A7E68">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B01FAD" w:rsidRPr="005A7E68" w:rsidRDefault="00B01FAD" w:rsidP="00B01FAD">
      <w:pPr>
        <w:widowControl/>
        <w:ind w:firstLine="567"/>
        <w:jc w:val="both"/>
        <w:rPr>
          <w:rFonts w:ascii="Times New Roman" w:eastAsia="Times New Roman" w:hAnsi="Times New Roman" w:cs="Times New Roman"/>
          <w:bCs/>
          <w:color w:val="auto"/>
          <w:lang w:bidi="ar-SA"/>
        </w:rPr>
      </w:pPr>
      <w:proofErr w:type="gramStart"/>
      <w:r w:rsidRPr="005A7E68">
        <w:rPr>
          <w:rFonts w:ascii="Times New Roman" w:eastAsia="Times New Roman" w:hAnsi="Times New Roman" w:cs="Times New Roman"/>
          <w:bCs/>
          <w:color w:val="auto"/>
          <w:lang w:bidi="ar-SA"/>
        </w:rPr>
        <w:t>раскрыта</w:t>
      </w:r>
      <w:proofErr w:type="gramEnd"/>
      <w:r w:rsidRPr="005A7E68">
        <w:rPr>
          <w:rFonts w:ascii="Times New Roman" w:eastAsia="Times New Roman" w:hAnsi="Times New Roman" w:cs="Times New Roman"/>
          <w:bCs/>
          <w:color w:val="auto"/>
          <w:lang w:bidi="ar-SA"/>
        </w:rPr>
        <w:t xml:space="preserve"> для неограниченного доступа третьей стороной</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B01FAD" w:rsidRPr="005A7E68" w:rsidRDefault="00B01FAD" w:rsidP="00B01FAD">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а) при реорганизации:</w:t>
      </w:r>
    </w:p>
    <w:p w:rsidR="00B01FAD" w:rsidRPr="005A7E68" w:rsidRDefault="00B01FAD" w:rsidP="00B01FAD">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уведомление второй Стороны о факте реорганизации;</w:t>
      </w:r>
    </w:p>
    <w:p w:rsidR="00B01FAD" w:rsidRPr="005A7E68" w:rsidRDefault="00B01FAD" w:rsidP="00B01FAD">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B01FAD" w:rsidRPr="005A7E68" w:rsidRDefault="00B01FAD" w:rsidP="00B01FAD">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б) при ликвидации:</w:t>
      </w:r>
    </w:p>
    <w:p w:rsidR="00B01FAD" w:rsidRPr="005A7E68" w:rsidRDefault="00B01FAD" w:rsidP="00B01FAD">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B01FAD" w:rsidRPr="005A7E68" w:rsidRDefault="00B01FAD" w:rsidP="00B01FAD">
      <w:pPr>
        <w:widowControl/>
        <w:tabs>
          <w:tab w:val="left" w:pos="1134"/>
        </w:tabs>
        <w:jc w:val="both"/>
        <w:rPr>
          <w:rFonts w:ascii="Times New Roman" w:eastAsia="Times New Roman" w:hAnsi="Times New Roman" w:cs="Times New Roman"/>
          <w:color w:val="auto"/>
          <w:lang w:bidi="ar-SA"/>
        </w:rPr>
      </w:pPr>
    </w:p>
    <w:p w:rsidR="00B01FAD" w:rsidRPr="005A7E68" w:rsidRDefault="00B01FAD" w:rsidP="00B01FAD">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Ответственность Сторон</w:t>
      </w:r>
    </w:p>
    <w:p w:rsidR="00B01FAD" w:rsidRPr="005A7E68" w:rsidRDefault="00B01FAD" w:rsidP="00B01FAD">
      <w:pPr>
        <w:widowControl/>
        <w:tabs>
          <w:tab w:val="left" w:pos="3853"/>
        </w:tabs>
        <w:rPr>
          <w:rFonts w:ascii="Times New Roman" w:eastAsia="Times New Roman" w:hAnsi="Times New Roman" w:cs="Times New Roman"/>
          <w:bCs/>
          <w:color w:val="auto"/>
          <w:lang w:bidi="ar-SA"/>
        </w:rPr>
      </w:pP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B01FAD" w:rsidRPr="005A7E68" w:rsidRDefault="00B01FAD" w:rsidP="00B01FAD">
      <w:pPr>
        <w:widowControl/>
        <w:jc w:val="both"/>
        <w:rPr>
          <w:rFonts w:ascii="Times New Roman" w:eastAsia="Times New Roman" w:hAnsi="Times New Roman" w:cs="Times New Roman"/>
          <w:color w:val="auto"/>
          <w:lang w:bidi="ar-SA"/>
        </w:rPr>
      </w:pPr>
    </w:p>
    <w:p w:rsidR="00B01FAD" w:rsidRPr="005A7E68" w:rsidRDefault="00B01FAD" w:rsidP="00B01FAD">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Прочие условия</w:t>
      </w:r>
    </w:p>
    <w:p w:rsidR="00B01FAD" w:rsidRPr="005A7E68" w:rsidRDefault="00B01FAD" w:rsidP="00B01FAD">
      <w:pPr>
        <w:widowControl/>
        <w:rPr>
          <w:rFonts w:ascii="Times New Roman" w:eastAsia="Times New Roman" w:hAnsi="Times New Roman" w:cs="Times New Roman"/>
          <w:bCs/>
          <w:color w:val="auto"/>
          <w:lang w:bidi="ar-SA"/>
        </w:rPr>
      </w:pP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5A7E68">
        <w:rPr>
          <w:rFonts w:ascii="Times New Roman" w:eastAsia="Times New Roman" w:hAnsi="Times New Roman" w:cs="Times New Roman"/>
          <w:bCs/>
          <w:color w:val="auto"/>
          <w:lang w:bidi="ar-SA"/>
        </w:rPr>
        <w:t xml:space="preserve">купли-продажи Имущества, расположенного по адресу: </w:t>
      </w:r>
      <w:sdt>
        <w:sdtPr>
          <w:rPr>
            <w:rFonts w:ascii="Times New Roman" w:eastAsia="Times New Roman" w:hAnsi="Times New Roman" w:cs="Times New Roman"/>
            <w:bCs/>
            <w:color w:val="auto"/>
            <w:lang w:bidi="ar-SA"/>
          </w:rPr>
          <w:id w:val="868185584"/>
          <w:placeholder>
            <w:docPart w:val="B5E3E6F64EE4454BA7D3F099BEEA721E"/>
          </w:placeholder>
          <w:showingPlcHdr/>
          <w:text/>
        </w:sdtPr>
        <w:sdtEndPr/>
        <w:sdtContent>
          <w:r w:rsidRPr="005A7E68">
            <w:rPr>
              <w:rFonts w:ascii="Times New Roman" w:eastAsia="Times New Roman" w:hAnsi="Times New Roman" w:cs="Times New Roman"/>
              <w:color w:val="808080"/>
              <w:lang w:bidi="ar-SA"/>
            </w:rPr>
            <w:t>адрес</w:t>
          </w:r>
        </w:sdtContent>
      </w:sdt>
      <w:r w:rsidRPr="005A7E68">
        <w:rPr>
          <w:rFonts w:ascii="Times New Roman" w:eastAsia="Times New Roman" w:hAnsi="Times New Roman" w:cs="Times New Roman"/>
          <w:bCs/>
          <w:color w:val="auto"/>
          <w:lang w:bidi="ar-SA"/>
        </w:rPr>
        <w:t>.</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5A7E68">
        <w:rPr>
          <w:rFonts w:ascii="Times New Roman" w:eastAsia="Times New Roman" w:hAnsi="Times New Roman" w:cs="Times New Roman"/>
          <w:color w:val="auto"/>
          <w:lang w:bidi="ar-SA"/>
        </w:rPr>
        <w:t>с даты</w:t>
      </w:r>
      <w:proofErr w:type="gramEnd"/>
      <w:r w:rsidRPr="005A7E68">
        <w:rPr>
          <w:rFonts w:ascii="Times New Roman" w:eastAsia="Times New Roman" w:hAnsi="Times New Roman" w:cs="Times New Roman"/>
          <w:color w:val="auto"/>
          <w:lang w:bidi="ar-SA"/>
        </w:rPr>
        <w:t xml:space="preserve"> его подписания Сторонами, если иное не будет указано в таком дополнительном соглашении.</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B01FAD" w:rsidRPr="005A7E68" w:rsidTr="00B01FAD">
        <w:trPr>
          <w:trHeight w:val="20"/>
        </w:trPr>
        <w:tc>
          <w:tcPr>
            <w:tcW w:w="9854" w:type="dxa"/>
            <w:gridSpan w:val="2"/>
          </w:tcPr>
          <w:p w:rsidR="00B01FAD" w:rsidRPr="005A7E68" w:rsidRDefault="00B01FAD" w:rsidP="00B01FAD">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p w:rsidR="00B01FAD" w:rsidRPr="005A7E68" w:rsidRDefault="00B01FAD" w:rsidP="00B01FAD">
            <w:pPr>
              <w:autoSpaceDE w:val="0"/>
              <w:autoSpaceDN w:val="0"/>
              <w:adjustRightInd w:val="0"/>
              <w:ind w:right="-96"/>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B01FAD" w:rsidRPr="005A7E68" w:rsidRDefault="00B01FAD" w:rsidP="00B01FAD">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tc>
      </w:tr>
      <w:tr w:rsidR="00B01FAD" w:rsidRPr="005A7E68" w:rsidTr="00B01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Продавца:</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Покупателя:</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B01FAD" w:rsidRPr="005A7E68" w:rsidSect="00B01FAD">
          <w:footerReference w:type="default" r:id="rId24"/>
          <w:pgSz w:w="11906" w:h="16838" w:code="9"/>
          <w:pgMar w:top="851" w:right="851" w:bottom="851" w:left="1418" w:header="709" w:footer="709" w:gutter="0"/>
          <w:cols w:space="708"/>
          <w:titlePg/>
          <w:docGrid w:linePitch="360"/>
        </w:sectPr>
      </w:pPr>
    </w:p>
    <w:p w:rsidR="00B01FAD" w:rsidRPr="005A7E68" w:rsidRDefault="00B01FAD" w:rsidP="00B01FAD">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4</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B01FAD" w:rsidRPr="005A7E68" w:rsidRDefault="00B01FAD" w:rsidP="00B01FAD">
      <w:pPr>
        <w:ind w:firstLine="993"/>
        <w:jc w:val="center"/>
        <w:rPr>
          <w:rFonts w:ascii="Times New Roman" w:hAnsi="Times New Roman" w:cs="Times New Roman"/>
        </w:rPr>
      </w:pPr>
      <w:r w:rsidRPr="005A7E68">
        <w:rPr>
          <w:rFonts w:ascii="Times New Roman" w:hAnsi="Times New Roman" w:cs="Times New Roman"/>
        </w:rPr>
        <w:t>Форма акта о приеме-передаче ОС-1а</w:t>
      </w:r>
    </w:p>
    <w:p w:rsidR="00B01FAD" w:rsidRPr="005A7E68" w:rsidRDefault="00B01FAD" w:rsidP="00B01FAD">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B01FAD" w:rsidRPr="005A7E68" w:rsidTr="00B01FAD">
        <w:trPr>
          <w:cantSplit/>
        </w:trPr>
        <w:tc>
          <w:tcPr>
            <w:tcW w:w="3592" w:type="dxa"/>
            <w:gridSpan w:val="7"/>
          </w:tcPr>
          <w:p w:rsidR="00B01FAD" w:rsidRPr="005A7E68" w:rsidRDefault="00B01FAD" w:rsidP="00B01FAD">
            <w:pPr>
              <w:widowControl/>
              <w:rPr>
                <w:rFonts w:ascii="Times New Roman" w:eastAsia="Times New Roman" w:hAnsi="Times New Roman" w:cs="Times New Roman"/>
                <w:color w:val="auto"/>
                <w:sz w:val="16"/>
                <w:vertAlign w:val="superscript"/>
                <w:lang w:bidi="ar-SA"/>
              </w:rPr>
            </w:pP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УТВЕРЖДАЮ</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Руководитель организации-сдатчика</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  _________  ______________</w:t>
            </w:r>
          </w:p>
          <w:p w:rsidR="00B01FAD" w:rsidRPr="005A7E68" w:rsidRDefault="00B01FAD" w:rsidP="00B01FAD">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(должность)                (подпись)           (расшифровка подписи)</w:t>
            </w:r>
          </w:p>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М.П.                          </w:t>
            </w:r>
            <w:r w:rsidRPr="005A7E68">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Layout w:type="fixed"/>
              <w:tblCellMar>
                <w:left w:w="0" w:type="dxa"/>
                <w:right w:w="0" w:type="dxa"/>
              </w:tblCellMar>
              <w:tblLook w:val="0000" w:firstRow="0" w:lastRow="0" w:firstColumn="0" w:lastColumn="0" w:noHBand="0" w:noVBand="0"/>
            </w:tblPr>
            <w:tblGrid>
              <w:gridCol w:w="845"/>
              <w:gridCol w:w="1075"/>
            </w:tblGrid>
            <w:tr w:rsidR="00B01FAD" w:rsidRPr="005A7E68" w:rsidTr="00B01FAD">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Дата составления</w:t>
                  </w:r>
                </w:p>
              </w:tc>
            </w:tr>
            <w:tr w:rsidR="00B01FAD" w:rsidRPr="005A7E68" w:rsidTr="00B01FAD">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r>
          </w:tbl>
          <w:p w:rsidR="00B01FAD" w:rsidRPr="005A7E68" w:rsidRDefault="00B01FAD" w:rsidP="00B01FAD">
            <w:pPr>
              <w:widowControl/>
              <w:jc w:val="center"/>
              <w:rPr>
                <w:rFonts w:ascii="Times New Roman" w:eastAsia="Times New Roman" w:hAnsi="Times New Roman" w:cs="Times New Roman"/>
                <w:color w:val="auto"/>
                <w:lang w:bidi="ar-SA"/>
              </w:rPr>
            </w:pPr>
          </w:p>
          <w:p w:rsidR="00B01FAD" w:rsidRPr="005A7E68" w:rsidRDefault="00B01FAD" w:rsidP="00B01FAD">
            <w:pPr>
              <w:widowControl/>
              <w:jc w:val="center"/>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lang w:bidi="ar-SA"/>
              </w:rPr>
              <w:t>АКТ</w:t>
            </w:r>
          </w:p>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b/>
                <w:bCs/>
                <w:color w:val="auto"/>
                <w:lang w:bidi="ar-SA"/>
              </w:rPr>
              <w:t>о приеме-передаче  здания (сооружения</w:t>
            </w:r>
            <w:r w:rsidRPr="005A7E68">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B01FAD" w:rsidRPr="005A7E68" w:rsidTr="00B01FAD">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B01FAD" w:rsidRPr="005A7E68" w:rsidRDefault="00B01FAD" w:rsidP="00B01FAD">
                  <w:pPr>
                    <w:widowControl/>
                    <w:jc w:val="right"/>
                    <w:rPr>
                      <w:rFonts w:ascii="Times New Roman" w:eastAsia="Times New Roman" w:hAnsi="Times New Roman" w:cs="Times New Roman"/>
                      <w:b/>
                      <w:bCs/>
                      <w:color w:val="auto"/>
                      <w:sz w:val="15"/>
                      <w:szCs w:val="15"/>
                      <w:lang w:bidi="ar-SA"/>
                    </w:rPr>
                  </w:pPr>
                  <w:r w:rsidRPr="005A7E68">
                    <w:rPr>
                      <w:rFonts w:ascii="Times New Roman" w:eastAsia="Times New Roman" w:hAnsi="Times New Roman" w:cs="Times New Roman"/>
                      <w:b/>
                      <w:bCs/>
                      <w:color w:val="auto"/>
                      <w:sz w:val="15"/>
                      <w:szCs w:val="15"/>
                      <w:lang w:bidi="ar-SA"/>
                    </w:rPr>
                    <w:t>Унифицированная форма №ОС-1</w:t>
                  </w:r>
                  <w:r w:rsidRPr="005A7E68">
                    <w:rPr>
                      <w:rFonts w:ascii="Times New Roman" w:eastAsia="Times New Roman" w:hAnsi="Times New Roman" w:cs="Times New Roman"/>
                      <w:b/>
                      <w:bCs/>
                      <w:color w:val="auto"/>
                      <w:sz w:val="15"/>
                      <w:szCs w:val="15"/>
                      <w:lang w:val="en-US" w:bidi="ar-SA"/>
                    </w:rPr>
                    <w:t>a</w:t>
                  </w:r>
                  <w:r w:rsidRPr="005A7E68">
                    <w:rPr>
                      <w:rFonts w:ascii="Times New Roman" w:eastAsia="Times New Roman" w:hAnsi="Times New Roman" w:cs="Times New Roman"/>
                      <w:b/>
                      <w:bCs/>
                      <w:color w:val="auto"/>
                      <w:sz w:val="15"/>
                      <w:szCs w:val="15"/>
                      <w:lang w:bidi="ar-SA"/>
                    </w:rPr>
                    <w:br/>
                  </w:r>
                  <w:r w:rsidRPr="005A7E68">
                    <w:rPr>
                      <w:rFonts w:ascii="Times New Roman" w:eastAsia="Times New Roman" w:hAnsi="Times New Roman" w:cs="Times New Roman"/>
                      <w:color w:val="auto"/>
                      <w:sz w:val="15"/>
                      <w:szCs w:val="15"/>
                      <w:lang w:bidi="ar-SA"/>
                    </w:rPr>
                    <w:t>Утверждена постановлением Госкомстата России</w:t>
                  </w:r>
                  <w:r w:rsidRPr="005A7E68">
                    <w:rPr>
                      <w:rFonts w:ascii="Times New Roman" w:eastAsia="Times New Roman" w:hAnsi="Times New Roman" w:cs="Times New Roman"/>
                      <w:color w:val="auto"/>
                      <w:sz w:val="15"/>
                      <w:szCs w:val="15"/>
                      <w:lang w:bidi="ar-SA"/>
                    </w:rPr>
                    <w:br/>
                    <w:t>от 21.01.2003 №7</w:t>
                  </w:r>
                </w:p>
              </w:tc>
            </w:tr>
            <w:tr w:rsidR="00B01FAD" w:rsidRPr="005A7E68" w:rsidTr="00B01FAD">
              <w:trPr>
                <w:cantSplit/>
                <w:trHeight w:val="334"/>
              </w:trPr>
              <w:tc>
                <w:tcPr>
                  <w:tcW w:w="3244" w:type="dxa"/>
                  <w:vMerge/>
                  <w:tcBorders>
                    <w:top w:val="nil"/>
                    <w:left w:val="nil"/>
                    <w:bottom w:val="nil"/>
                    <w:right w:val="nil"/>
                  </w:tcBorders>
                  <w:vAlign w:val="center"/>
                </w:tcPr>
                <w:p w:rsidR="00B01FAD" w:rsidRPr="005A7E68" w:rsidRDefault="00B01FAD" w:rsidP="00B01FAD">
                  <w:pPr>
                    <w:widowControl/>
                    <w:rPr>
                      <w:rFonts w:ascii="Times New Roman" w:eastAsia="Times New Roman" w:hAnsi="Times New Roman" w:cs="Times New Roman"/>
                      <w:b/>
                      <w:bCs/>
                      <w:color w:val="auto"/>
                      <w:sz w:val="15"/>
                      <w:szCs w:val="15"/>
                      <w:lang w:bidi="ar-SA"/>
                    </w:rPr>
                  </w:pPr>
                </w:p>
              </w:tc>
            </w:tr>
            <w:tr w:rsidR="00B01FAD" w:rsidRPr="005A7E68" w:rsidTr="00B01FAD">
              <w:trPr>
                <w:cantSplit/>
                <w:trHeight w:val="181"/>
              </w:trPr>
              <w:tc>
                <w:tcPr>
                  <w:tcW w:w="3244" w:type="dxa"/>
                  <w:vMerge/>
                  <w:tcBorders>
                    <w:top w:val="nil"/>
                    <w:left w:val="nil"/>
                    <w:bottom w:val="nil"/>
                    <w:right w:val="nil"/>
                  </w:tcBorders>
                  <w:vAlign w:val="center"/>
                </w:tcPr>
                <w:p w:rsidR="00B01FAD" w:rsidRPr="005A7E68" w:rsidRDefault="00B01FAD" w:rsidP="00B01FAD">
                  <w:pPr>
                    <w:widowControl/>
                    <w:rPr>
                      <w:rFonts w:ascii="Times New Roman" w:eastAsia="Times New Roman" w:hAnsi="Times New Roman" w:cs="Times New Roman"/>
                      <w:b/>
                      <w:bCs/>
                      <w:color w:val="auto"/>
                      <w:sz w:val="15"/>
                      <w:szCs w:val="15"/>
                      <w:lang w:bidi="ar-SA"/>
                    </w:rPr>
                  </w:pPr>
                </w:p>
              </w:tc>
            </w:tr>
          </w:tbl>
          <w:p w:rsidR="00B01FAD" w:rsidRPr="005A7E68" w:rsidRDefault="00B01FAD" w:rsidP="00B01FAD">
            <w:pPr>
              <w:widowControl/>
              <w:rPr>
                <w:rFonts w:ascii="Times New Roman" w:eastAsia="Times New Roman" w:hAnsi="Times New Roman" w:cs="Times New Roman"/>
                <w:color w:val="auto"/>
                <w:sz w:val="16"/>
                <w:vertAlign w:val="superscript"/>
                <w:lang w:bidi="ar-SA"/>
              </w:rPr>
            </w:pPr>
          </w:p>
          <w:p w:rsidR="00B01FAD" w:rsidRPr="005A7E68" w:rsidRDefault="00B01FAD" w:rsidP="00B01FAD">
            <w:pPr>
              <w:widowControl/>
              <w:rPr>
                <w:rFonts w:ascii="Times New Roman" w:eastAsia="Times New Roman" w:hAnsi="Times New Roman" w:cs="Times New Roman"/>
                <w:color w:val="auto"/>
                <w:sz w:val="16"/>
                <w:vertAlign w:val="superscript"/>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УТВЕРЖДАЮ</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Руководитель организации-получателя </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  ___________  ______________</w:t>
            </w:r>
          </w:p>
          <w:p w:rsidR="00B01FAD" w:rsidRPr="005A7E68" w:rsidRDefault="00B01FAD" w:rsidP="00B01FAD">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(должность)                                                 (подпись)              (расшифровка подписи)</w:t>
            </w:r>
          </w:p>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sz w:val="18"/>
                <w:lang w:bidi="ar-SA"/>
              </w:rPr>
              <w:t xml:space="preserve">М.П.                                                          </w:t>
            </w:r>
            <w:r w:rsidRPr="005A7E68">
              <w:rPr>
                <w:rFonts w:ascii="Times New Roman" w:eastAsia="Times New Roman" w:hAnsi="Times New Roman" w:cs="Times New Roman"/>
                <w:color w:val="auto"/>
                <w:sz w:val="18"/>
                <w:vertAlign w:val="superscript"/>
                <w:lang w:bidi="ar-SA"/>
              </w:rPr>
              <w:t>"_____"________________200___г.</w:t>
            </w:r>
          </w:p>
        </w:tc>
      </w:tr>
      <w:tr w:rsidR="00B01FAD" w:rsidRPr="005A7E68" w:rsidTr="00B01FAD">
        <w:trPr>
          <w:cantSplit/>
          <w:trHeight w:val="227"/>
        </w:trPr>
        <w:tc>
          <w:tcPr>
            <w:tcW w:w="1252" w:type="dxa"/>
            <w:gridSpan w:val="2"/>
            <w:vMerge w:val="restart"/>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w:t>
            </w:r>
          </w:p>
        </w:tc>
      </w:tr>
      <w:tr w:rsidR="00B01FAD" w:rsidRPr="005A7E68" w:rsidTr="00B01FAD">
        <w:trPr>
          <w:cantSplit/>
          <w:trHeight w:val="227"/>
        </w:trPr>
        <w:tc>
          <w:tcPr>
            <w:tcW w:w="1252" w:type="dxa"/>
            <w:gridSpan w:val="2"/>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7380" w:type="dxa"/>
            <w:gridSpan w:val="13"/>
            <w:vMerge/>
          </w:tcPr>
          <w:p w:rsidR="00B01FAD" w:rsidRPr="005A7E68" w:rsidRDefault="00B01FAD" w:rsidP="00B01FAD">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27"/>
        </w:trPr>
        <w:tc>
          <w:tcPr>
            <w:tcW w:w="1252" w:type="dxa"/>
            <w:gridSpan w:val="2"/>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7380" w:type="dxa"/>
            <w:gridSpan w:val="13"/>
            <w:vMerge/>
          </w:tcPr>
          <w:p w:rsidR="00B01FAD" w:rsidRPr="005A7E68" w:rsidRDefault="00B01FAD" w:rsidP="00B01FAD">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27"/>
        </w:trPr>
        <w:tc>
          <w:tcPr>
            <w:tcW w:w="8632" w:type="dxa"/>
            <w:gridSpan w:val="15"/>
            <w:vMerge w:val="restart"/>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(банковские реквизиты)</w:t>
            </w:r>
            <w:proofErr w:type="gramStart"/>
            <w:r w:rsidRPr="005A7E68">
              <w:rPr>
                <w:rFonts w:ascii="Times New Roman" w:eastAsia="Times New Roman" w:hAnsi="Times New Roman" w:cs="Times New Roman"/>
                <w:color w:val="auto"/>
                <w:sz w:val="12"/>
                <w:lang w:bidi="ar-SA"/>
              </w:rPr>
              <w:t>,(</w:t>
            </w:r>
            <w:proofErr w:type="gramEnd"/>
            <w:r w:rsidRPr="005A7E68">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8632" w:type="dxa"/>
            <w:gridSpan w:val="15"/>
            <w:vMerge/>
          </w:tcPr>
          <w:p w:rsidR="00B01FAD" w:rsidRPr="005A7E68" w:rsidRDefault="00B01FAD" w:rsidP="00B01FAD">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252" w:type="dxa"/>
            <w:gridSpan w:val="2"/>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8632" w:type="dxa"/>
            <w:gridSpan w:val="15"/>
            <w:vMerge w:val="restart"/>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(банковские реквизиты)</w:t>
            </w:r>
            <w:proofErr w:type="gramStart"/>
            <w:r w:rsidRPr="005A7E68">
              <w:rPr>
                <w:rFonts w:ascii="Times New Roman" w:eastAsia="Times New Roman" w:hAnsi="Times New Roman" w:cs="Times New Roman"/>
                <w:color w:val="auto"/>
                <w:sz w:val="12"/>
                <w:lang w:bidi="ar-SA"/>
              </w:rPr>
              <w:t>,(</w:t>
            </w:r>
            <w:proofErr w:type="gramEnd"/>
            <w:r w:rsidRPr="005A7E68">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8632" w:type="dxa"/>
            <w:gridSpan w:val="15"/>
            <w:vMerge/>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448" w:type="dxa"/>
            <w:gridSpan w:val="2"/>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8632" w:type="dxa"/>
            <w:gridSpan w:val="15"/>
            <w:vMerge/>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792" w:type="dxa"/>
            <w:gridSpan w:val="4"/>
            <w:vMerge w:val="restart"/>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792" w:type="dxa"/>
            <w:gridSpan w:val="4"/>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6" w:type="dxa"/>
            <w:vMerge w:val="restart"/>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(назначение)</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6" w:type="dxa"/>
            <w:vMerge/>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6" w:type="dxa"/>
            <w:vMerge/>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Счет, субсчет, код аналитического учета</w:t>
            </w:r>
          </w:p>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6" w:type="dxa"/>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5404" w:type="dxa"/>
            <w:gridSpan w:val="9"/>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2340" w:type="dxa"/>
            <w:gridSpan w:val="5"/>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3"/>
            <w:vMerge w:val="restart"/>
          </w:tcPr>
          <w:p w:rsidR="00B01FAD" w:rsidRPr="005A7E68" w:rsidRDefault="00B01FAD" w:rsidP="00B01FAD">
            <w:pPr>
              <w:widowControl/>
              <w:jc w:val="center"/>
              <w:rPr>
                <w:rFonts w:ascii="Times New Roman" w:eastAsia="Times New Roman" w:hAnsi="Times New Roman" w:cs="Times New Roman"/>
                <w:color w:val="auto"/>
                <w:sz w:val="10"/>
                <w:lang w:bidi="ar-SA"/>
              </w:rPr>
            </w:pP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3"/>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4500" w:type="dxa"/>
            <w:gridSpan w:val="6"/>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3"/>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ind w:right="313"/>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3"/>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6" w:type="dxa"/>
            <w:vMerge w:val="restart"/>
          </w:tcPr>
          <w:p w:rsidR="00B01FAD" w:rsidRPr="005A7E68" w:rsidRDefault="00B01FAD" w:rsidP="00B01FAD">
            <w:pPr>
              <w:widowControl/>
              <w:rPr>
                <w:rFonts w:ascii="Times New Roman" w:eastAsia="Times New Roman" w:hAnsi="Times New Roman" w:cs="Times New Roman"/>
                <w:color w:val="auto"/>
                <w:sz w:val="18"/>
                <w:lang w:bidi="ar-SA"/>
              </w:rPr>
            </w:pPr>
            <w:proofErr w:type="spellStart"/>
            <w:r w:rsidRPr="005A7E68">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6" w:type="dxa"/>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1978" w:type="dxa"/>
            <w:gridSpan w:val="5"/>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Pr>
        <w:tc>
          <w:tcPr>
            <w:tcW w:w="3054" w:type="dxa"/>
            <w:gridSpan w:val="6"/>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2. Иностранная валюта</w:t>
            </w:r>
          </w:p>
          <w:p w:rsidR="00B01FAD" w:rsidRPr="005A7E68" w:rsidRDefault="00B01FAD" w:rsidP="00B01FAD">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5A7E68">
              <w:rPr>
                <w:rFonts w:ascii="Times New Roman" w:eastAsia="Times New Roman" w:hAnsi="Times New Roman" w:cs="Times New Roman"/>
                <w:color w:val="auto"/>
                <w:sz w:val="12"/>
                <w:lang w:bidi="ar-SA"/>
              </w:rPr>
              <w:t>дств пр</w:t>
            </w:r>
            <w:proofErr w:type="gramEnd"/>
            <w:r w:rsidRPr="005A7E68">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(курс)                                          (на дату)                                       (сумма)</w:t>
            </w:r>
          </w:p>
        </w:tc>
      </w:tr>
    </w:tbl>
    <w:p w:rsidR="00B01FAD" w:rsidRPr="005A7E68" w:rsidRDefault="00B01FAD" w:rsidP="00B01FAD">
      <w:pPr>
        <w:widowControl/>
        <w:autoSpaceDE w:val="0"/>
        <w:autoSpaceDN w:val="0"/>
        <w:adjustRightInd w:val="0"/>
        <w:rPr>
          <w:rFonts w:ascii="Times New Roman" w:eastAsia="Times New Roman" w:hAnsi="Times New Roman" w:cs="Times New Roman"/>
          <w:b/>
          <w:bCs/>
          <w:color w:val="auto"/>
          <w:sz w:val="18"/>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b/>
          <w:bCs/>
          <w:color w:val="auto"/>
          <w:sz w:val="18"/>
          <w:szCs w:val="18"/>
          <w:lang w:bidi="ar-SA"/>
        </w:rPr>
      </w:pPr>
      <w:r w:rsidRPr="005A7E68">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B01FAD" w:rsidRPr="005A7E68" w:rsidRDefault="00B01FAD" w:rsidP="00B01FAD">
      <w:pPr>
        <w:widowControl/>
        <w:autoSpaceDE w:val="0"/>
        <w:autoSpaceDN w:val="0"/>
        <w:adjustRightInd w:val="0"/>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B01FAD" w:rsidRPr="005A7E68" w:rsidTr="00B01FAD">
        <w:trPr>
          <w:cantSplit/>
        </w:trPr>
        <w:tc>
          <w:tcPr>
            <w:tcW w:w="2160" w:type="dxa"/>
            <w:gridSpan w:val="3"/>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900"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Способ начисления амортизации</w:t>
            </w:r>
          </w:p>
        </w:tc>
      </w:tr>
      <w:tr w:rsidR="00B01FAD" w:rsidRPr="005A7E68" w:rsidTr="00B01FAD">
        <w:trPr>
          <w:cantSplit/>
        </w:trPr>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выпуска</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(год)</w:t>
            </w: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ввода </w:t>
            </w:r>
            <w:proofErr w:type="gramStart"/>
            <w:r w:rsidRPr="005A7E68">
              <w:rPr>
                <w:rFonts w:ascii="Times New Roman" w:eastAsia="Times New Roman" w:hAnsi="Times New Roman" w:cs="Times New Roman"/>
                <w:color w:val="auto"/>
                <w:sz w:val="18"/>
                <w:lang w:bidi="ar-SA"/>
              </w:rPr>
              <w:t>в</w:t>
            </w:r>
            <w:proofErr w:type="gramEnd"/>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эксплуатацию</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w:t>
            </w: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Последнего</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капитального</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ремонта</w:t>
            </w:r>
          </w:p>
        </w:tc>
        <w:tc>
          <w:tcPr>
            <w:tcW w:w="900"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080"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080"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900"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900"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w:t>
            </w:r>
          </w:p>
        </w:tc>
        <w:tc>
          <w:tcPr>
            <w:tcW w:w="54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Норма</w:t>
            </w:r>
          </w:p>
        </w:tc>
      </w:tr>
      <w:tr w:rsidR="00B01FAD" w:rsidRPr="005A7E68" w:rsidTr="00B01FAD">
        <w:trPr>
          <w:cantSplit/>
        </w:trPr>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w:t>
            </w: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w:t>
            </w: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3</w:t>
            </w: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4</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5</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6</w:t>
            </w: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9</w:t>
            </w: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10</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11</w:t>
            </w:r>
          </w:p>
        </w:tc>
        <w:tc>
          <w:tcPr>
            <w:tcW w:w="54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12</w:t>
            </w:r>
          </w:p>
        </w:tc>
      </w:tr>
      <w:tr w:rsidR="00B01FAD" w:rsidRPr="005A7E68" w:rsidTr="00B01FAD">
        <w:trPr>
          <w:cantSplit/>
          <w:trHeight w:val="284"/>
        </w:trPr>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линейный</w:t>
            </w:r>
          </w:p>
        </w:tc>
        <w:tc>
          <w:tcPr>
            <w:tcW w:w="540"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r>
    </w:tbl>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3. Сведения для налогового учета</w:t>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B01FAD" w:rsidRPr="005A7E68" w:rsidTr="00B01FAD">
        <w:trPr>
          <w:cantSplit/>
          <w:trHeight w:val="567"/>
        </w:trPr>
        <w:tc>
          <w:tcPr>
            <w:tcW w:w="1260"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w:t>
            </w:r>
          </w:p>
        </w:tc>
        <w:tc>
          <w:tcPr>
            <w:tcW w:w="5040" w:type="dxa"/>
            <w:gridSpan w:val="5"/>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B01FAD" w:rsidRPr="005A7E68" w:rsidTr="00B01FAD">
        <w:trPr>
          <w:cantSplit/>
          <w:trHeight w:val="198"/>
        </w:trPr>
        <w:tc>
          <w:tcPr>
            <w:tcW w:w="1260" w:type="dxa"/>
            <w:vMerge/>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440" w:type="dxa"/>
            <w:vMerge/>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62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B01FAD" w:rsidRPr="005A7E68" w:rsidRDefault="00B01FAD" w:rsidP="00B01FAD">
            <w:pPr>
              <w:widowControl/>
              <w:jc w:val="center"/>
              <w:rPr>
                <w:rFonts w:ascii="Times New Roman" w:eastAsia="Times New Roman" w:hAnsi="Times New Roman" w:cs="Times New Roman"/>
                <w:color w:val="auto"/>
                <w:sz w:val="18"/>
                <w:lang w:bidi="ar-SA"/>
              </w:rPr>
            </w:pPr>
            <w:proofErr w:type="spellStart"/>
            <w:proofErr w:type="gramStart"/>
            <w:r w:rsidRPr="005A7E68">
              <w:rPr>
                <w:rFonts w:ascii="Times New Roman" w:eastAsia="Times New Roman" w:hAnsi="Times New Roman" w:cs="Times New Roman"/>
                <w:color w:val="auto"/>
                <w:sz w:val="18"/>
                <w:lang w:bidi="ar-SA"/>
              </w:rPr>
              <w:t>Номенкла-турный</w:t>
            </w:r>
            <w:proofErr w:type="spellEnd"/>
            <w:proofErr w:type="gramEnd"/>
            <w:r w:rsidRPr="005A7E68">
              <w:rPr>
                <w:rFonts w:ascii="Times New Roman" w:eastAsia="Times New Roman" w:hAnsi="Times New Roman" w:cs="Times New Roman"/>
                <w:color w:val="auto"/>
                <w:sz w:val="18"/>
                <w:lang w:bidi="ar-SA"/>
              </w:rPr>
              <w:t xml:space="preserve"> номер</w:t>
            </w:r>
          </w:p>
        </w:tc>
        <w:tc>
          <w:tcPr>
            <w:tcW w:w="90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единица измерения</w:t>
            </w: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количество</w:t>
            </w:r>
          </w:p>
        </w:tc>
        <w:tc>
          <w:tcPr>
            <w:tcW w:w="90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масса</w:t>
            </w:r>
          </w:p>
        </w:tc>
      </w:tr>
      <w:tr w:rsidR="00B01FAD" w:rsidRPr="005A7E68" w:rsidTr="00B01FAD">
        <w:trPr>
          <w:cantSplit/>
        </w:trPr>
        <w:tc>
          <w:tcPr>
            <w:tcW w:w="126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13</w:t>
            </w:r>
          </w:p>
        </w:tc>
        <w:tc>
          <w:tcPr>
            <w:tcW w:w="144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16</w:t>
            </w:r>
          </w:p>
        </w:tc>
        <w:tc>
          <w:tcPr>
            <w:tcW w:w="16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17</w:t>
            </w: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18</w:t>
            </w: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19</w:t>
            </w: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20</w:t>
            </w: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21</w:t>
            </w:r>
          </w:p>
        </w:tc>
      </w:tr>
      <w:tr w:rsidR="00B01FAD" w:rsidRPr="005A7E68" w:rsidTr="00B01FAD">
        <w:trPr>
          <w:cantSplit/>
          <w:trHeight w:val="284"/>
        </w:trPr>
        <w:tc>
          <w:tcPr>
            <w:tcW w:w="126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84"/>
        </w:trPr>
        <w:tc>
          <w:tcPr>
            <w:tcW w:w="1260" w:type="dxa"/>
            <w:tcBorders>
              <w:top w:val="single" w:sz="4" w:space="0" w:color="auto"/>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84"/>
        </w:trPr>
        <w:tc>
          <w:tcPr>
            <w:tcW w:w="1260"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84"/>
        </w:trPr>
        <w:tc>
          <w:tcPr>
            <w:tcW w:w="1260"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Pr>
          <w:p w:rsidR="00B01FAD" w:rsidRPr="005A7E68" w:rsidRDefault="00B01FAD" w:rsidP="00B01FAD">
            <w:pPr>
              <w:widowControl/>
              <w:rPr>
                <w:rFonts w:ascii="Times New Roman" w:eastAsia="Times New Roman" w:hAnsi="Times New Roman" w:cs="Times New Roman"/>
                <w:color w:val="auto"/>
                <w:sz w:val="18"/>
                <w:lang w:bidi="ar-SA"/>
              </w:rPr>
            </w:pPr>
          </w:p>
        </w:tc>
      </w:tr>
    </w:tbl>
    <w:p w:rsidR="00B01FAD" w:rsidRPr="005A7E68" w:rsidRDefault="00B01FAD" w:rsidP="00B01FAD">
      <w:pPr>
        <w:widowControl/>
        <w:rPr>
          <w:rFonts w:ascii="Times New Roman" w:eastAsia="Times New Roman" w:hAnsi="Times New Roman" w:cs="Times New Roman"/>
          <w:b/>
          <w:bCs/>
          <w:color w:val="auto"/>
          <w:sz w:val="18"/>
          <w:szCs w:val="18"/>
          <w:lang w:bidi="ar-SA"/>
        </w:rPr>
      </w:pPr>
      <w:r w:rsidRPr="005A7E68">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B01FAD" w:rsidRPr="005A7E68" w:rsidRDefault="00B01FAD" w:rsidP="00B01FAD">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B01FAD" w:rsidRPr="005A7E68" w:rsidTr="00B01FAD">
        <w:trPr>
          <w:cantSplit/>
          <w:trHeight w:val="186"/>
        </w:trPr>
        <w:tc>
          <w:tcPr>
            <w:tcW w:w="4140" w:type="dxa"/>
            <w:vMerge w:val="restart"/>
            <w:tcBorders>
              <w:lef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Примечание</w:t>
            </w:r>
          </w:p>
        </w:tc>
      </w:tr>
      <w:tr w:rsidR="00B01FAD" w:rsidRPr="005A7E68" w:rsidTr="00B01FAD">
        <w:trPr>
          <w:cantSplit/>
          <w:trHeight w:val="198"/>
        </w:trPr>
        <w:tc>
          <w:tcPr>
            <w:tcW w:w="4140" w:type="dxa"/>
            <w:vMerge/>
            <w:tcBorders>
              <w:lef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Pr>
        <w:tc>
          <w:tcPr>
            <w:tcW w:w="4140" w:type="dxa"/>
            <w:tcBorders>
              <w:lef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22</w:t>
            </w: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23</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24</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25</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26</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27</w:t>
            </w:r>
          </w:p>
        </w:tc>
        <w:tc>
          <w:tcPr>
            <w:tcW w:w="19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28</w:t>
            </w:r>
          </w:p>
        </w:tc>
      </w:tr>
      <w:tr w:rsidR="00B01FAD" w:rsidRPr="005A7E68" w:rsidTr="00B01FAD">
        <w:trPr>
          <w:cantSplit/>
          <w:trHeight w:val="284"/>
        </w:trPr>
        <w:tc>
          <w:tcPr>
            <w:tcW w:w="4140" w:type="dxa"/>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Общая площадь, м</w:t>
            </w:r>
            <w:proofErr w:type="gramStart"/>
            <w:r w:rsidRPr="005A7E68">
              <w:rPr>
                <w:rFonts w:ascii="Times New Roman" w:eastAsia="Times New Roman" w:hAnsi="Times New Roman" w:cs="Times New Roman"/>
                <w:color w:val="auto"/>
                <w:sz w:val="12"/>
                <w:vertAlign w:val="superscript"/>
                <w:lang w:bidi="ar-SA"/>
              </w:rPr>
              <w:t>2</w:t>
            </w:r>
            <w:proofErr w:type="gramEnd"/>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Количество этажей</w:t>
            </w: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vMerge w:val="restart"/>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2"/>
                <w:vertAlign w:val="superscript"/>
                <w:lang w:bidi="ar-SA"/>
              </w:rPr>
            </w:pPr>
            <w:r w:rsidRPr="005A7E68">
              <w:rPr>
                <w:rFonts w:ascii="Times New Roman" w:eastAsia="Times New Roman" w:hAnsi="Times New Roman" w:cs="Times New Roman"/>
                <w:color w:val="auto"/>
                <w:sz w:val="18"/>
                <w:lang w:bidi="ar-SA"/>
              </w:rPr>
              <w:t>Общий строительный объем, м</w:t>
            </w:r>
            <w:r w:rsidRPr="005A7E68">
              <w:rPr>
                <w:rFonts w:ascii="Times New Roman" w:eastAsia="Times New Roman" w:hAnsi="Times New Roman" w:cs="Times New Roman"/>
                <w:color w:val="auto"/>
                <w:sz w:val="12"/>
                <w:vertAlign w:val="superscript"/>
                <w:lang w:bidi="ar-SA"/>
              </w:rPr>
              <w:t>3</w:t>
            </w: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в том числе подземной части</w:t>
            </w:r>
            <w:r w:rsidRPr="005A7E68">
              <w:rPr>
                <w:rFonts w:ascii="Times New Roman" w:eastAsia="Times New Roman" w:hAnsi="Times New Roman" w:cs="Times New Roman"/>
                <w:color w:val="auto"/>
                <w:sz w:val="12"/>
                <w:vertAlign w:val="superscript"/>
                <w:lang w:bidi="ar-SA"/>
              </w:rPr>
              <w:t>,</w:t>
            </w:r>
            <w:r w:rsidRPr="005A7E68">
              <w:rPr>
                <w:rFonts w:ascii="Times New Roman" w:eastAsia="Times New Roman" w:hAnsi="Times New Roman" w:cs="Times New Roman"/>
                <w:color w:val="auto"/>
                <w:sz w:val="18"/>
                <w:lang w:bidi="ar-SA"/>
              </w:rPr>
              <w:t xml:space="preserve"> м</w:t>
            </w:r>
            <w:r w:rsidRPr="005A7E68">
              <w:rPr>
                <w:rFonts w:ascii="Times New Roman" w:eastAsia="Times New Roman" w:hAnsi="Times New Roman" w:cs="Times New Roman"/>
                <w:color w:val="auto"/>
                <w:sz w:val="12"/>
                <w:vertAlign w:val="superscript"/>
                <w:lang w:bidi="ar-SA"/>
              </w:rPr>
              <w:t>3</w:t>
            </w: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vMerge/>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vMerge w:val="restart"/>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Площадь </w:t>
            </w:r>
            <w:proofErr w:type="gramStart"/>
            <w:r w:rsidRPr="005A7E68">
              <w:rPr>
                <w:rFonts w:ascii="Times New Roman" w:eastAsia="Times New Roman" w:hAnsi="Times New Roman" w:cs="Times New Roman"/>
                <w:color w:val="auto"/>
                <w:sz w:val="18"/>
                <w:lang w:bidi="ar-SA"/>
              </w:rPr>
              <w:t>встроенных</w:t>
            </w:r>
            <w:proofErr w:type="gramEnd"/>
            <w:r w:rsidRPr="005A7E68">
              <w:rPr>
                <w:rFonts w:ascii="Times New Roman" w:eastAsia="Times New Roman" w:hAnsi="Times New Roman" w:cs="Times New Roman"/>
                <w:color w:val="auto"/>
                <w:sz w:val="18"/>
                <w:lang w:bidi="ar-SA"/>
              </w:rPr>
              <w:t>,</w:t>
            </w: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5A7E68">
              <w:rPr>
                <w:rFonts w:ascii="Times New Roman" w:eastAsia="Times New Roman" w:hAnsi="Times New Roman" w:cs="Times New Roman"/>
                <w:color w:val="auto"/>
                <w:sz w:val="12"/>
                <w:vertAlign w:val="superscript"/>
                <w:lang w:bidi="ar-SA"/>
              </w:rPr>
              <w:t>2</w:t>
            </w:r>
            <w:proofErr w:type="gramEnd"/>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vMerge/>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vMerge/>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tcBorders>
              <w:left w:val="single" w:sz="4" w:space="0" w:color="auto"/>
              <w:bottom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bl>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rPr>
          <w:rFonts w:ascii="Times New Roman" w:eastAsia="Times New Roman" w:hAnsi="Times New Roman" w:cs="Times New Roman"/>
          <w:b/>
          <w:bCs/>
          <w:color w:val="auto"/>
          <w:sz w:val="18"/>
          <w:szCs w:val="18"/>
          <w:lang w:bidi="ar-SA"/>
        </w:rPr>
      </w:pPr>
      <w:r w:rsidRPr="005A7E68">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B01FAD" w:rsidRPr="005A7E68" w:rsidTr="00B01FAD">
        <w:trPr>
          <w:cantSplit/>
          <w:trHeight w:val="284"/>
        </w:trPr>
        <w:tc>
          <w:tcPr>
            <w:tcW w:w="4140" w:type="dxa"/>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1. Код  льготирования</w:t>
            </w:r>
          </w:p>
        </w:tc>
        <w:tc>
          <w:tcPr>
            <w:tcW w:w="7020" w:type="dxa"/>
            <w:gridSpan w:val="2"/>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2. Код вида основных средств</w:t>
            </w:r>
          </w:p>
        </w:tc>
        <w:tc>
          <w:tcPr>
            <w:tcW w:w="7020" w:type="dxa"/>
            <w:gridSpan w:val="2"/>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10"/>
        </w:trPr>
        <w:tc>
          <w:tcPr>
            <w:tcW w:w="4140" w:type="dxa"/>
            <w:vMerge w:val="restart"/>
            <w:tcBorders>
              <w:left w:val="single" w:sz="4" w:space="0" w:color="auto"/>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3. Код назначения объектов недвижимости</w:t>
            </w: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Уточненное назначение объекта недвижимости</w:t>
            </w:r>
          </w:p>
        </w:tc>
      </w:tr>
      <w:tr w:rsidR="00B01FAD" w:rsidRPr="005A7E68" w:rsidTr="00B01FAD">
        <w:trPr>
          <w:cantSplit/>
          <w:trHeight w:val="210"/>
        </w:trPr>
        <w:tc>
          <w:tcPr>
            <w:tcW w:w="4140" w:type="dxa"/>
            <w:vMerge/>
            <w:tcBorders>
              <w:left w:val="single" w:sz="4" w:space="0" w:color="auto"/>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p>
        </w:tc>
        <w:tc>
          <w:tcPr>
            <w:tcW w:w="306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396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bl>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sz w:val="18"/>
          <w:szCs w:val="18"/>
          <w:lang w:bidi="ar-SA"/>
        </w:rPr>
        <w:t>соответствует</w:t>
      </w:r>
      <w:proofErr w:type="gramEnd"/>
      <w:r w:rsidRPr="005A7E68">
        <w:rPr>
          <w:rFonts w:ascii="Times New Roman" w:eastAsia="Times New Roman" w:hAnsi="Times New Roman" w:cs="Times New Roman"/>
          <w:sz w:val="18"/>
          <w:szCs w:val="18"/>
          <w:lang w:bidi="ar-SA"/>
        </w:rPr>
        <w:t xml:space="preserve">                                                                     требуется</w:t>
      </w: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Объект техническим условиям —————————————————  Доработка ——————————————</w:t>
      </w: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не </w:t>
      </w:r>
      <w:proofErr w:type="gramStart"/>
      <w:r w:rsidRPr="005A7E68">
        <w:rPr>
          <w:rFonts w:ascii="Times New Roman" w:eastAsia="Times New Roman" w:hAnsi="Times New Roman" w:cs="Times New Roman"/>
          <w:sz w:val="18"/>
          <w:szCs w:val="18"/>
          <w:lang w:bidi="ar-SA"/>
        </w:rPr>
        <w:t>соответствует</w:t>
      </w:r>
      <w:proofErr w:type="gramEnd"/>
      <w:r w:rsidRPr="005A7E68">
        <w:rPr>
          <w:rFonts w:ascii="Times New Roman" w:eastAsia="Times New Roman" w:hAnsi="Times New Roman" w:cs="Times New Roman"/>
          <w:sz w:val="18"/>
          <w:szCs w:val="18"/>
          <w:lang w:bidi="ar-SA"/>
        </w:rPr>
        <w:t xml:space="preserve">                                                                 не требуется</w:t>
      </w: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указать, что не соответствует       </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указать, что требуется</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Комиссия по приему-передаче:</w:t>
      </w:r>
    </w:p>
    <w:p w:rsidR="00B01FAD" w:rsidRPr="005A7E68" w:rsidRDefault="00B01FAD" w:rsidP="00B01FAD">
      <w:pPr>
        <w:widowControl/>
        <w:autoSpaceDE w:val="0"/>
        <w:autoSpaceDN w:val="0"/>
        <w:adjustRightInd w:val="0"/>
        <w:ind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ind w:left="2124"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ab/>
      </w:r>
      <w:r w:rsidRPr="005A7E68">
        <w:rPr>
          <w:rFonts w:ascii="Times New Roman" w:eastAsia="Times New Roman" w:hAnsi="Times New Roman" w:cs="Times New Roman"/>
          <w:sz w:val="12"/>
          <w:szCs w:val="18"/>
          <w:lang w:bidi="ar-SA"/>
        </w:rPr>
        <w:tab/>
      </w:r>
      <w:r w:rsidRPr="005A7E68">
        <w:rPr>
          <w:rFonts w:ascii="Times New Roman" w:eastAsia="Times New Roman" w:hAnsi="Times New Roman" w:cs="Times New Roman"/>
          <w:sz w:val="12"/>
          <w:szCs w:val="18"/>
          <w:lang w:bidi="ar-SA"/>
        </w:rPr>
        <w:tab/>
        <w:t xml:space="preserve">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_____________________________________ _____________ 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sz w:val="12"/>
          <w:szCs w:val="18"/>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_____________________________________ _____________ 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sz w:val="12"/>
          <w:szCs w:val="18"/>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8"/>
          <w:szCs w:val="18"/>
          <w:lang w:bidi="ar-SA"/>
        </w:rPr>
        <w:t xml:space="preserve">        Результат испытания на "__" ___________ 20__ г.</w:t>
      </w:r>
      <w:r w:rsidRPr="005A7E68">
        <w:rPr>
          <w:rFonts w:ascii="Times New Roman" w:eastAsia="Times New Roman" w:hAnsi="Times New Roman" w:cs="Times New Roman"/>
          <w:sz w:val="18"/>
          <w:szCs w:val="18"/>
          <w:lang w:bidi="ar-SA"/>
        </w:rPr>
        <w:tab/>
      </w:r>
    </w:p>
    <w:p w:rsidR="00B01FAD" w:rsidRPr="005A7E68" w:rsidRDefault="00B01FAD" w:rsidP="00B01FAD">
      <w:pPr>
        <w:widowControl/>
        <w:autoSpaceDE w:val="0"/>
        <w:autoSpaceDN w:val="0"/>
        <w:adjustRightInd w:val="0"/>
        <w:rPr>
          <w:rFonts w:ascii="Times New Roman" w:eastAsia="Times New Roman" w:hAnsi="Times New Roman" w:cs="Times New Roman"/>
          <w:sz w:val="12"/>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B01FAD" w:rsidRPr="005A7E68" w:rsidTr="00B01FAD">
        <w:trPr>
          <w:cantSplit/>
          <w:trHeight w:val="284"/>
        </w:trPr>
        <w:tc>
          <w:tcPr>
            <w:tcW w:w="776"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Сдал:</w:t>
            </w:r>
          </w:p>
        </w:tc>
        <w:tc>
          <w:tcPr>
            <w:tcW w:w="3184"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Принял:</w:t>
            </w:r>
          </w:p>
        </w:tc>
        <w:tc>
          <w:tcPr>
            <w:tcW w:w="3240"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r>
    </w:tbl>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w:t>
      </w:r>
      <w:proofErr w:type="spellStart"/>
      <w:r w:rsidRPr="005A7E68">
        <w:rPr>
          <w:rFonts w:ascii="Times New Roman" w:eastAsia="Times New Roman" w:hAnsi="Times New Roman" w:cs="Times New Roman"/>
          <w:sz w:val="12"/>
          <w:szCs w:val="18"/>
          <w:lang w:bidi="ar-SA"/>
        </w:rPr>
        <w:t>подписидолжность</w:t>
      </w:r>
      <w:proofErr w:type="spellEnd"/>
      <w:r w:rsidRPr="005A7E68">
        <w:rPr>
          <w:rFonts w:ascii="Times New Roman" w:eastAsia="Times New Roman" w:hAnsi="Times New Roman" w:cs="Times New Roman"/>
          <w:sz w:val="12"/>
          <w:szCs w:val="18"/>
          <w:lang w:bidi="ar-SA"/>
        </w:rPr>
        <w:t xml:space="preserve">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"__" ___________ 20__ г.                                                                             "__" ___________ 20__ г.    </w:t>
      </w: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По доверенности от "__" ______________ 20__ г. № __________,</w:t>
      </w:r>
    </w:p>
    <w:p w:rsidR="00B01FAD" w:rsidRPr="005A7E68" w:rsidRDefault="00B01FAD" w:rsidP="00B01FAD">
      <w:pPr>
        <w:widowControl/>
        <w:autoSpaceDE w:val="0"/>
        <w:autoSpaceDN w:val="0"/>
        <w:adjustRightInd w:val="0"/>
        <w:ind w:left="5664"/>
        <w:rPr>
          <w:rFonts w:ascii="Times New Roman" w:eastAsia="Times New Roman" w:hAnsi="Times New Roman" w:cs="Times New Roman"/>
          <w:color w:val="auto"/>
          <w:sz w:val="18"/>
          <w:lang w:bidi="ar-SA"/>
        </w:rPr>
      </w:pPr>
      <w:r w:rsidRPr="005A7E68">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59264" behindDoc="0" locked="0" layoutInCell="1" allowOverlap="1" wp14:anchorId="019E0B66" wp14:editId="2728086C">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A7E68">
        <w:rPr>
          <w:rFonts w:ascii="Times New Roman" w:eastAsia="Times New Roman" w:hAnsi="Times New Roman" w:cs="Times New Roman"/>
          <w:sz w:val="18"/>
          <w:szCs w:val="18"/>
          <w:lang w:bidi="ar-SA"/>
        </w:rPr>
        <w:t xml:space="preserve">  выданной __________________________________________________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8"/>
          <w:szCs w:val="18"/>
          <w:lang w:bidi="ar-SA"/>
        </w:rPr>
        <w:t xml:space="preserve">         Табельный номер                                                          </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2"/>
          <w:szCs w:val="18"/>
          <w:lang w:bidi="ar-SA"/>
        </w:rPr>
        <w:t xml:space="preserve">                кем (фамилия, имя, отчество),</w: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____________________________________________________________</w:t>
      </w:r>
    </w:p>
    <w:p w:rsidR="00B01FAD" w:rsidRPr="005A7E68" w:rsidRDefault="00B01FAD" w:rsidP="00B01FAD">
      <w:pPr>
        <w:widowControl/>
        <w:autoSpaceDE w:val="0"/>
        <w:autoSpaceDN w:val="0"/>
        <w:adjustRightInd w:val="0"/>
        <w:ind w:left="7080" w:firstLine="708"/>
        <w:rPr>
          <w:rFonts w:ascii="Times New Roman" w:eastAsia="Times New Roman" w:hAnsi="Times New Roman" w:cs="Times New Roman"/>
          <w:sz w:val="12"/>
          <w:szCs w:val="18"/>
          <w:lang w:bidi="ar-SA"/>
        </w:rPr>
      </w:pPr>
      <w:r w:rsidRPr="005A7E68">
        <w:rPr>
          <w:rFonts w:ascii="Times New Roman" w:eastAsia="Times New Roman" w:hAnsi="Times New Roman" w:cs="Times New Roman"/>
          <w:sz w:val="12"/>
          <w:szCs w:val="18"/>
          <w:lang w:bidi="ar-SA"/>
        </w:rPr>
        <w:t>кому (фамилия, имя, отчество)</w: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Объект основных сре</w:t>
      </w:r>
      <w:proofErr w:type="gramStart"/>
      <w:r w:rsidRPr="005A7E68">
        <w:rPr>
          <w:rFonts w:ascii="Times New Roman" w:eastAsia="Times New Roman" w:hAnsi="Times New Roman" w:cs="Times New Roman"/>
          <w:sz w:val="18"/>
          <w:szCs w:val="18"/>
          <w:lang w:bidi="ar-SA"/>
        </w:rPr>
        <w:t>дств пр</w:t>
      </w:r>
      <w:proofErr w:type="gramEnd"/>
      <w:r w:rsidRPr="005A7E68">
        <w:rPr>
          <w:rFonts w:ascii="Times New Roman" w:eastAsia="Times New Roman" w:hAnsi="Times New Roman" w:cs="Times New Roman"/>
          <w:sz w:val="18"/>
          <w:szCs w:val="18"/>
          <w:lang w:bidi="ar-SA"/>
        </w:rPr>
        <w:t>инял на ответственное хранение</w: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0288" behindDoc="0" locked="0" layoutInCell="1" allowOverlap="1" wp14:anchorId="793BF6A1" wp14:editId="0C717C99">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Табельный номер</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 ____________ ___________________________</w: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"__" ____________ 20__ г.   </w: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B01FAD" w:rsidRPr="005A7E68" w:rsidTr="00B01FAD">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Дата составления</w:t>
            </w:r>
          </w:p>
        </w:tc>
      </w:tr>
      <w:tr w:rsidR="00B01FAD" w:rsidRPr="005A7E68" w:rsidTr="00B01FAD">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r>
    </w:tbl>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Отметка бухгалтерии</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Отметка бухгалтерии об открытии   </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В инвентарной карточке (книге) учета</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инвентарной карточки учета объекта</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объекта основных средств выбытие отмечено</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основных средств или записи   </w: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в инвентарной книге   </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Главный бухгалтер ___________ ____________________________</w:t>
      </w:r>
      <w:r w:rsidRPr="005A7E68">
        <w:rPr>
          <w:rFonts w:ascii="Times New Roman" w:eastAsia="Times New Roman" w:hAnsi="Times New Roman" w:cs="Times New Roman"/>
          <w:sz w:val="18"/>
          <w:szCs w:val="18"/>
          <w:lang w:bidi="ar-SA"/>
        </w:rPr>
        <w:tab/>
        <w:t xml:space="preserve">  Главный бухгалтер _____________ _____________________________</w:t>
      </w:r>
    </w:p>
    <w:p w:rsidR="00B01FAD" w:rsidRPr="005A7E68" w:rsidRDefault="00B01FAD" w:rsidP="00B01FAD">
      <w:pPr>
        <w:widowControl/>
        <w:autoSpaceDE w:val="0"/>
        <w:autoSpaceDN w:val="0"/>
        <w:adjustRightInd w:val="0"/>
        <w:ind w:left="708" w:firstLine="708"/>
        <w:rPr>
          <w:rFonts w:ascii="Times New Roman" w:eastAsia="Times New Roman" w:hAnsi="Times New Roman" w:cs="Times New Roman"/>
          <w:color w:val="auto"/>
          <w:lang w:bidi="ar-SA"/>
        </w:rPr>
      </w:pPr>
      <w:r w:rsidRPr="005A7E68">
        <w:rPr>
          <w:rFonts w:ascii="Times New Roman" w:eastAsia="Times New Roman" w:hAnsi="Times New Roman" w:cs="Times New Roman"/>
          <w:sz w:val="12"/>
          <w:szCs w:val="18"/>
          <w:lang w:bidi="ar-SA"/>
        </w:rPr>
        <w:t xml:space="preserve">                           подпись                                   расшифровка подписи                    </w:t>
      </w:r>
      <w:r w:rsidRPr="005A7E68">
        <w:rPr>
          <w:rFonts w:ascii="Times New Roman" w:eastAsia="Times New Roman" w:hAnsi="Times New Roman" w:cs="Times New Roman"/>
          <w:sz w:val="12"/>
          <w:szCs w:val="18"/>
          <w:lang w:bidi="ar-SA"/>
        </w:rPr>
        <w:tab/>
      </w:r>
      <w:r w:rsidRPr="005A7E68">
        <w:rPr>
          <w:rFonts w:ascii="Times New Roman" w:eastAsia="Times New Roman" w:hAnsi="Times New Roman" w:cs="Times New Roman"/>
          <w:sz w:val="12"/>
          <w:szCs w:val="18"/>
          <w:lang w:bidi="ar-SA"/>
        </w:rPr>
        <w:tab/>
        <w:t xml:space="preserve">                                           подпись                                             расшифровка подписи</w:t>
      </w:r>
    </w:p>
    <w:p w:rsidR="00B01FAD" w:rsidRPr="005A7E68" w:rsidRDefault="00B01FAD" w:rsidP="00B01FAD">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B01FAD" w:rsidRPr="005A7E68" w:rsidTr="00B01FAD">
        <w:tc>
          <w:tcPr>
            <w:tcW w:w="5000" w:type="pct"/>
            <w:gridSpan w:val="2"/>
          </w:tcPr>
          <w:p w:rsidR="00B01FAD" w:rsidRPr="005A7E68" w:rsidRDefault="00B01FAD" w:rsidP="00B01FAD">
            <w:pPr>
              <w:widowControl/>
              <w:autoSpaceDE w:val="0"/>
              <w:autoSpaceDN w:val="0"/>
              <w:adjustRightInd w:val="0"/>
              <w:ind w:firstLine="993"/>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ФОРМА СОГЛАСОВАНА</w:t>
            </w:r>
          </w:p>
        </w:tc>
      </w:tr>
      <w:tr w:rsidR="00B01FAD" w:rsidRPr="005A7E68" w:rsidTr="00B01FAD">
        <w:trPr>
          <w:trHeight w:val="1180"/>
        </w:trPr>
        <w:tc>
          <w:tcPr>
            <w:tcW w:w="2778"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p>
          <w:p w:rsidR="00B01FAD" w:rsidRPr="005A7E68" w:rsidRDefault="00B01FAD" w:rsidP="00B01FAD">
            <w:pPr>
              <w:widowControl/>
              <w:ind w:firstLine="993"/>
              <w:rPr>
                <w:rFonts w:ascii="Times New Roman" w:eastAsia="Times New Roman" w:hAnsi="Times New Roman" w:cs="Times New Roman"/>
                <w:color w:val="auto"/>
                <w:lang w:bidi="ar-SA"/>
              </w:rPr>
            </w:pP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2222"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w:t>
            </w:r>
          </w:p>
          <w:p w:rsidR="00B01FAD" w:rsidRPr="005A7E68" w:rsidRDefault="00B01FAD" w:rsidP="00B01FAD">
            <w:pPr>
              <w:widowControl/>
              <w:ind w:firstLine="993"/>
              <w:rPr>
                <w:rFonts w:ascii="Times New Roman" w:eastAsia="Times New Roman" w:hAnsi="Times New Roman" w:cs="Times New Roman"/>
                <w:color w:val="auto"/>
                <w:lang w:bidi="ar-SA"/>
              </w:rPr>
            </w:pP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5</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B01FAD" w:rsidRPr="005A7E68" w:rsidRDefault="00B01FAD" w:rsidP="00B01FAD">
      <w:pPr>
        <w:ind w:firstLine="993"/>
        <w:jc w:val="center"/>
        <w:rPr>
          <w:rFonts w:ascii="Times New Roman" w:hAnsi="Times New Roman" w:cs="Times New Roman"/>
        </w:rPr>
      </w:pPr>
      <w:r w:rsidRPr="005A7E68">
        <w:rPr>
          <w:rFonts w:ascii="Times New Roman" w:hAnsi="Times New Roman" w:cs="Times New Roman"/>
        </w:rPr>
        <w:t>Форма акта о приеме-передаче ОС-1з</w:t>
      </w:r>
    </w:p>
    <w:p w:rsidR="00B01FAD" w:rsidRPr="005A7E68" w:rsidRDefault="00B01FAD" w:rsidP="00B01FAD">
      <w:pPr>
        <w:widowControl/>
        <w:ind w:firstLine="993"/>
        <w:jc w:val="center"/>
        <w:rPr>
          <w:rFonts w:ascii="Times New Roman" w:eastAsia="Times New Roman" w:hAnsi="Times New Roman" w:cs="Times New Roman"/>
          <w:color w:val="auto"/>
          <w:lang w:bidi="ar-SA"/>
        </w:rPr>
      </w:pPr>
    </w:p>
    <w:p w:rsidR="00B01FAD" w:rsidRPr="005A7E68" w:rsidRDefault="00B01FAD" w:rsidP="00B01FAD">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B01FAD" w:rsidRPr="005A7E68" w:rsidTr="00B01FAD">
        <w:trPr>
          <w:cantSplit/>
        </w:trPr>
        <w:tc>
          <w:tcPr>
            <w:tcW w:w="5033" w:type="dxa"/>
            <w:gridSpan w:val="8"/>
          </w:tcPr>
          <w:p w:rsidR="00B01FAD" w:rsidRPr="005A7E68" w:rsidRDefault="00B01FAD" w:rsidP="00B01FAD">
            <w:pPr>
              <w:widowControl/>
              <w:rPr>
                <w:rFonts w:ascii="Times New Roman" w:eastAsia="Times New Roman" w:hAnsi="Times New Roman" w:cs="Times New Roman"/>
                <w:color w:val="auto"/>
                <w:sz w:val="16"/>
                <w:vertAlign w:val="superscript"/>
                <w:lang w:bidi="ar-SA"/>
              </w:rPr>
            </w:pP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УТВЕРЖДАЮ</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Руководитель организации-сдатчика</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  __________  _______________</w:t>
            </w:r>
          </w:p>
          <w:p w:rsidR="00B01FAD" w:rsidRPr="005A7E68" w:rsidRDefault="00B01FAD" w:rsidP="00B01FAD">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(должность)                                                (подпись)               (расшифровка подписи)</w:t>
            </w:r>
          </w:p>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М.П.                                                          </w:t>
            </w:r>
            <w:r w:rsidRPr="005A7E68">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Layout w:type="fixed"/>
              <w:tblCellMar>
                <w:left w:w="0" w:type="dxa"/>
                <w:right w:w="0" w:type="dxa"/>
              </w:tblCellMar>
              <w:tblLook w:val="0000" w:firstRow="0" w:lastRow="0" w:firstColumn="0" w:lastColumn="0" w:noHBand="0" w:noVBand="0"/>
            </w:tblPr>
            <w:tblGrid>
              <w:gridCol w:w="2080"/>
              <w:gridCol w:w="2080"/>
            </w:tblGrid>
            <w:tr w:rsidR="00B01FAD" w:rsidRPr="005A7E68" w:rsidTr="00B01FAD">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Дата составления</w:t>
                  </w:r>
                </w:p>
              </w:tc>
            </w:tr>
            <w:tr w:rsidR="00B01FAD" w:rsidRPr="005A7E68" w:rsidTr="00B01FAD">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r>
          </w:tbl>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jc w:val="center"/>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lang w:bidi="ar-SA"/>
              </w:rPr>
              <w:t>АКТ</w:t>
            </w:r>
          </w:p>
          <w:p w:rsidR="00B01FAD" w:rsidRPr="005A7E68" w:rsidRDefault="00B01FAD" w:rsidP="00B01FAD">
            <w:pPr>
              <w:widowControl/>
              <w:jc w:val="center"/>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lang w:bidi="ar-SA"/>
              </w:rPr>
              <w:t>о приеме-передаче объекта основных средств</w:t>
            </w:r>
          </w:p>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B01FAD" w:rsidRPr="005A7E68" w:rsidTr="00B01FAD">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B01FAD" w:rsidRPr="005A7E68" w:rsidRDefault="00B01FAD" w:rsidP="00B01FAD">
                  <w:pPr>
                    <w:widowControl/>
                    <w:jc w:val="right"/>
                    <w:rPr>
                      <w:rFonts w:ascii="Times New Roman" w:eastAsia="Times New Roman" w:hAnsi="Times New Roman" w:cs="Times New Roman"/>
                      <w:b/>
                      <w:bCs/>
                      <w:color w:val="auto"/>
                      <w:sz w:val="15"/>
                      <w:szCs w:val="15"/>
                      <w:lang w:bidi="ar-SA"/>
                    </w:rPr>
                  </w:pPr>
                  <w:r w:rsidRPr="005A7E68">
                    <w:rPr>
                      <w:rFonts w:ascii="Times New Roman" w:eastAsia="Times New Roman" w:hAnsi="Times New Roman" w:cs="Times New Roman"/>
                      <w:b/>
                      <w:bCs/>
                      <w:color w:val="auto"/>
                      <w:sz w:val="15"/>
                      <w:szCs w:val="15"/>
                      <w:lang w:bidi="ar-SA"/>
                    </w:rPr>
                    <w:t>Унифицированная форма №ОС-1(з)</w:t>
                  </w:r>
                </w:p>
                <w:p w:rsidR="00B01FAD" w:rsidRPr="005A7E68" w:rsidRDefault="00B01FAD" w:rsidP="00B01FAD">
                  <w:pPr>
                    <w:widowControl/>
                    <w:jc w:val="right"/>
                    <w:rPr>
                      <w:rFonts w:ascii="Times New Roman" w:eastAsia="Times New Roman" w:hAnsi="Times New Roman" w:cs="Times New Roman"/>
                      <w:bCs/>
                      <w:color w:val="auto"/>
                      <w:sz w:val="15"/>
                      <w:szCs w:val="15"/>
                      <w:lang w:bidi="ar-SA"/>
                    </w:rPr>
                  </w:pPr>
                  <w:proofErr w:type="gramStart"/>
                  <w:r w:rsidRPr="005A7E68">
                    <w:rPr>
                      <w:rFonts w:ascii="Times New Roman" w:eastAsia="Times New Roman" w:hAnsi="Times New Roman" w:cs="Times New Roman"/>
                      <w:bCs/>
                      <w:color w:val="auto"/>
                      <w:sz w:val="15"/>
                      <w:szCs w:val="15"/>
                      <w:lang w:bidi="ar-SA"/>
                    </w:rPr>
                    <w:t>Введена</w:t>
                  </w:r>
                  <w:proofErr w:type="gramEnd"/>
                  <w:r w:rsidRPr="005A7E68">
                    <w:rPr>
                      <w:rFonts w:ascii="Times New Roman" w:eastAsia="Times New Roman" w:hAnsi="Times New Roman" w:cs="Times New Roman"/>
                      <w:bCs/>
                      <w:color w:val="auto"/>
                      <w:sz w:val="15"/>
                      <w:szCs w:val="15"/>
                      <w:lang w:bidi="ar-SA"/>
                    </w:rPr>
                    <w:t xml:space="preserve"> в действие приказом ОАО «ПО ЭХЗ»</w:t>
                  </w:r>
                </w:p>
                <w:p w:rsidR="00B01FAD" w:rsidRPr="005A7E68" w:rsidRDefault="00B01FAD" w:rsidP="00B01FAD">
                  <w:pPr>
                    <w:widowControl/>
                    <w:jc w:val="right"/>
                    <w:rPr>
                      <w:rFonts w:ascii="Times New Roman" w:eastAsia="Times New Roman" w:hAnsi="Times New Roman" w:cs="Times New Roman"/>
                      <w:b/>
                      <w:bCs/>
                      <w:color w:val="auto"/>
                      <w:sz w:val="15"/>
                      <w:szCs w:val="15"/>
                      <w:lang w:bidi="ar-SA"/>
                    </w:rPr>
                  </w:pPr>
                  <w:r w:rsidRPr="005A7E68">
                    <w:rPr>
                      <w:rFonts w:ascii="Times New Roman" w:eastAsia="Times New Roman" w:hAnsi="Times New Roman" w:cs="Times New Roman"/>
                      <w:bCs/>
                      <w:color w:val="auto"/>
                      <w:sz w:val="15"/>
                      <w:szCs w:val="15"/>
                      <w:lang w:bidi="ar-SA"/>
                    </w:rPr>
                    <w:t>От 16.06.2009 г. № 1150</w:t>
                  </w:r>
                  <w:r w:rsidRPr="005A7E68">
                    <w:rPr>
                      <w:rFonts w:ascii="Times New Roman" w:eastAsia="Times New Roman" w:hAnsi="Times New Roman" w:cs="Times New Roman"/>
                      <w:b/>
                      <w:bCs/>
                      <w:color w:val="auto"/>
                      <w:sz w:val="15"/>
                      <w:szCs w:val="15"/>
                      <w:lang w:bidi="ar-SA"/>
                    </w:rPr>
                    <w:br/>
                  </w:r>
                  <w:proofErr w:type="gramStart"/>
                  <w:r w:rsidRPr="005A7E68">
                    <w:rPr>
                      <w:rFonts w:ascii="Times New Roman" w:eastAsia="Times New Roman" w:hAnsi="Times New Roman" w:cs="Times New Roman"/>
                      <w:color w:val="auto"/>
                      <w:sz w:val="15"/>
                      <w:szCs w:val="15"/>
                      <w:lang w:bidi="ar-SA"/>
                    </w:rPr>
                    <w:t>Утверждена</w:t>
                  </w:r>
                  <w:proofErr w:type="gramEnd"/>
                  <w:r w:rsidRPr="005A7E68">
                    <w:rPr>
                      <w:rFonts w:ascii="Times New Roman" w:eastAsia="Times New Roman" w:hAnsi="Times New Roman" w:cs="Times New Roman"/>
                      <w:color w:val="auto"/>
                      <w:sz w:val="15"/>
                      <w:szCs w:val="15"/>
                      <w:lang w:bidi="ar-SA"/>
                    </w:rPr>
                    <w:t xml:space="preserve"> постановлением Госкомстата России</w:t>
                  </w:r>
                  <w:r w:rsidRPr="005A7E68">
                    <w:rPr>
                      <w:rFonts w:ascii="Times New Roman" w:eastAsia="Times New Roman" w:hAnsi="Times New Roman" w:cs="Times New Roman"/>
                      <w:color w:val="auto"/>
                      <w:sz w:val="15"/>
                      <w:szCs w:val="15"/>
                      <w:lang w:bidi="ar-SA"/>
                    </w:rPr>
                    <w:br/>
                    <w:t>от 21.01.2003 №7</w:t>
                  </w:r>
                </w:p>
              </w:tc>
            </w:tr>
            <w:tr w:rsidR="00B01FAD" w:rsidRPr="005A7E68" w:rsidTr="00B01FAD">
              <w:trPr>
                <w:cantSplit/>
                <w:trHeight w:val="334"/>
              </w:trPr>
              <w:tc>
                <w:tcPr>
                  <w:tcW w:w="3244" w:type="dxa"/>
                  <w:vMerge/>
                  <w:tcBorders>
                    <w:top w:val="nil"/>
                    <w:left w:val="nil"/>
                    <w:bottom w:val="nil"/>
                    <w:right w:val="nil"/>
                  </w:tcBorders>
                  <w:vAlign w:val="center"/>
                </w:tcPr>
                <w:p w:rsidR="00B01FAD" w:rsidRPr="005A7E68" w:rsidRDefault="00B01FAD" w:rsidP="00B01FAD">
                  <w:pPr>
                    <w:widowControl/>
                    <w:rPr>
                      <w:rFonts w:ascii="Times New Roman" w:eastAsia="Times New Roman" w:hAnsi="Times New Roman" w:cs="Times New Roman"/>
                      <w:b/>
                      <w:bCs/>
                      <w:color w:val="auto"/>
                      <w:sz w:val="15"/>
                      <w:szCs w:val="15"/>
                      <w:lang w:bidi="ar-SA"/>
                    </w:rPr>
                  </w:pPr>
                </w:p>
              </w:tc>
            </w:tr>
            <w:tr w:rsidR="00B01FAD" w:rsidRPr="005A7E68" w:rsidTr="00B01FAD">
              <w:trPr>
                <w:cantSplit/>
                <w:trHeight w:val="181"/>
              </w:trPr>
              <w:tc>
                <w:tcPr>
                  <w:tcW w:w="3244" w:type="dxa"/>
                  <w:vMerge/>
                  <w:tcBorders>
                    <w:top w:val="nil"/>
                    <w:left w:val="nil"/>
                    <w:bottom w:val="nil"/>
                    <w:right w:val="nil"/>
                  </w:tcBorders>
                  <w:vAlign w:val="center"/>
                </w:tcPr>
                <w:p w:rsidR="00B01FAD" w:rsidRPr="005A7E68" w:rsidRDefault="00B01FAD" w:rsidP="00B01FAD">
                  <w:pPr>
                    <w:widowControl/>
                    <w:rPr>
                      <w:rFonts w:ascii="Times New Roman" w:eastAsia="Times New Roman" w:hAnsi="Times New Roman" w:cs="Times New Roman"/>
                      <w:b/>
                      <w:bCs/>
                      <w:color w:val="auto"/>
                      <w:sz w:val="15"/>
                      <w:szCs w:val="15"/>
                      <w:lang w:bidi="ar-SA"/>
                    </w:rPr>
                  </w:pPr>
                </w:p>
              </w:tc>
            </w:tr>
          </w:tbl>
          <w:p w:rsidR="00B01FAD" w:rsidRPr="005A7E68" w:rsidRDefault="00B01FAD" w:rsidP="00B01FAD">
            <w:pPr>
              <w:widowControl/>
              <w:rPr>
                <w:rFonts w:ascii="Times New Roman" w:eastAsia="Times New Roman" w:hAnsi="Times New Roman" w:cs="Times New Roman"/>
                <w:color w:val="auto"/>
                <w:sz w:val="16"/>
                <w:vertAlign w:val="superscript"/>
                <w:lang w:bidi="ar-SA"/>
              </w:rPr>
            </w:pPr>
          </w:p>
          <w:p w:rsidR="00B01FAD" w:rsidRPr="005A7E68" w:rsidRDefault="00B01FAD" w:rsidP="00B01FAD">
            <w:pPr>
              <w:widowControl/>
              <w:rPr>
                <w:rFonts w:ascii="Times New Roman" w:eastAsia="Times New Roman" w:hAnsi="Times New Roman" w:cs="Times New Roman"/>
                <w:color w:val="auto"/>
                <w:sz w:val="16"/>
                <w:vertAlign w:val="superscript"/>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УТВЕРЖДАЮ</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Руководитель организации-получателя </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  ___________  ______________</w:t>
            </w:r>
          </w:p>
          <w:p w:rsidR="00B01FAD" w:rsidRPr="005A7E68" w:rsidRDefault="00B01FAD" w:rsidP="00B01FAD">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(должность)                                                 (подпись)              (расшифровка подписи)</w:t>
            </w:r>
          </w:p>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sz w:val="18"/>
                <w:lang w:bidi="ar-SA"/>
              </w:rPr>
              <w:t xml:space="preserve">М.П.                                                          </w:t>
            </w:r>
            <w:r w:rsidRPr="005A7E68">
              <w:rPr>
                <w:rFonts w:ascii="Times New Roman" w:eastAsia="Times New Roman" w:hAnsi="Times New Roman" w:cs="Times New Roman"/>
                <w:color w:val="auto"/>
                <w:sz w:val="18"/>
                <w:vertAlign w:val="superscript"/>
                <w:lang w:bidi="ar-SA"/>
              </w:rPr>
              <w:t>"_____"________________200___г.</w:t>
            </w:r>
          </w:p>
        </w:tc>
      </w:tr>
      <w:tr w:rsidR="00B01FAD" w:rsidRPr="005A7E68" w:rsidTr="00B01FAD">
        <w:trPr>
          <w:cantSplit/>
          <w:trHeight w:val="227"/>
        </w:trPr>
        <w:tc>
          <w:tcPr>
            <w:tcW w:w="2147" w:type="dxa"/>
            <w:gridSpan w:val="3"/>
            <w:vMerge w:val="restart"/>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w:t>
            </w:r>
          </w:p>
        </w:tc>
      </w:tr>
      <w:tr w:rsidR="00B01FAD" w:rsidRPr="005A7E68" w:rsidTr="00B01FAD">
        <w:trPr>
          <w:cantSplit/>
          <w:trHeight w:val="227"/>
        </w:trPr>
        <w:tc>
          <w:tcPr>
            <w:tcW w:w="2147" w:type="dxa"/>
            <w:gridSpan w:val="3"/>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0" w:type="dxa"/>
            <w:gridSpan w:val="11"/>
            <w:vMerge/>
          </w:tcPr>
          <w:p w:rsidR="00B01FAD" w:rsidRPr="005A7E68" w:rsidRDefault="00B01FAD" w:rsidP="00B01FAD">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27"/>
        </w:trPr>
        <w:tc>
          <w:tcPr>
            <w:tcW w:w="2147" w:type="dxa"/>
            <w:gridSpan w:val="3"/>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0" w:type="dxa"/>
            <w:gridSpan w:val="11"/>
            <w:vMerge/>
          </w:tcPr>
          <w:p w:rsidR="00B01FAD" w:rsidRPr="005A7E68" w:rsidRDefault="00B01FAD" w:rsidP="00B01FAD">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27"/>
        </w:trPr>
        <w:tc>
          <w:tcPr>
            <w:tcW w:w="12947" w:type="dxa"/>
            <w:gridSpan w:val="14"/>
            <w:vMerge w:val="restart"/>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(банковские реквизиты)</w:t>
            </w:r>
            <w:proofErr w:type="gramStart"/>
            <w:r w:rsidRPr="005A7E68">
              <w:rPr>
                <w:rFonts w:ascii="Times New Roman" w:eastAsia="Times New Roman" w:hAnsi="Times New Roman" w:cs="Times New Roman"/>
                <w:color w:val="auto"/>
                <w:sz w:val="12"/>
                <w:lang w:bidi="ar-SA"/>
              </w:rPr>
              <w:t>,(</w:t>
            </w:r>
            <w:proofErr w:type="gramEnd"/>
            <w:r w:rsidRPr="005A7E68">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2947" w:type="dxa"/>
            <w:gridSpan w:val="14"/>
            <w:vMerge/>
          </w:tcPr>
          <w:p w:rsidR="00B01FAD" w:rsidRPr="005A7E68" w:rsidRDefault="00B01FAD" w:rsidP="00B01FAD">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2147" w:type="dxa"/>
            <w:gridSpan w:val="3"/>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B01FAD" w:rsidRPr="005A7E68" w:rsidRDefault="00B01FAD" w:rsidP="00B01FAD">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2947" w:type="dxa"/>
            <w:gridSpan w:val="14"/>
            <w:vMerge w:val="restart"/>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(банковские реквизиты)</w:t>
            </w:r>
            <w:proofErr w:type="gramStart"/>
            <w:r w:rsidRPr="005A7E68">
              <w:rPr>
                <w:rFonts w:ascii="Times New Roman" w:eastAsia="Times New Roman" w:hAnsi="Times New Roman" w:cs="Times New Roman"/>
                <w:color w:val="auto"/>
                <w:sz w:val="12"/>
                <w:lang w:bidi="ar-SA"/>
              </w:rPr>
              <w:t>,(</w:t>
            </w:r>
            <w:proofErr w:type="gramEnd"/>
            <w:r w:rsidRPr="005A7E68">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B01FAD" w:rsidRPr="005A7E68" w:rsidRDefault="00B01FAD" w:rsidP="00B01FAD">
            <w:pPr>
              <w:widowControl/>
              <w:rPr>
                <w:rFonts w:ascii="Times New Roman" w:eastAsia="Times New Roman" w:hAnsi="Times New Roman" w:cs="Times New Roman"/>
                <w:color w:val="auto"/>
                <w:sz w:val="18"/>
                <w:lang w:bidi="ar-SA"/>
              </w:rPr>
            </w:pPr>
          </w:p>
        </w:tc>
        <w:tc>
          <w:tcPr>
            <w:tcW w:w="989" w:type="dxa"/>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2947" w:type="dxa"/>
            <w:gridSpan w:val="14"/>
            <w:vMerge/>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090" w:type="dxa"/>
            <w:gridSpan w:val="2"/>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2947" w:type="dxa"/>
            <w:gridSpan w:val="14"/>
            <w:vMerge/>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2870" w:type="dxa"/>
            <w:gridSpan w:val="5"/>
            <w:vMerge w:val="restart"/>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proofErr w:type="gramStart"/>
            <w:r w:rsidRPr="005A7E68">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2870" w:type="dxa"/>
            <w:gridSpan w:val="5"/>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2"/>
            <w:vMerge w:val="restart"/>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Объект </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(назначение)</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2"/>
            <w:vMerge/>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2"/>
            <w:vMerge/>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Счет, субсчет, код аналитического учета</w:t>
            </w:r>
          </w:p>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2"/>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8460" w:type="dxa"/>
            <w:gridSpan w:val="7"/>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r>
      <w:tr w:rsidR="00B01FAD" w:rsidRPr="005A7E68" w:rsidTr="00B01FAD">
        <w:trPr>
          <w:cantSplit/>
          <w:trHeight w:val="227"/>
        </w:trPr>
        <w:tc>
          <w:tcPr>
            <w:tcW w:w="1440" w:type="dxa"/>
            <w:gridSpan w:val="2"/>
            <w:vMerge/>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r>
      <w:tr w:rsidR="00B01FAD" w:rsidRPr="005A7E68" w:rsidTr="00B01FAD">
        <w:trPr>
          <w:cantSplit/>
          <w:trHeight w:val="227"/>
        </w:trPr>
        <w:tc>
          <w:tcPr>
            <w:tcW w:w="4677" w:type="dxa"/>
            <w:gridSpan w:val="7"/>
            <w:vMerge w:val="restart"/>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4677" w:type="dxa"/>
            <w:gridSpan w:val="7"/>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заводской </w:t>
            </w:r>
            <w:r w:rsidRPr="005A7E68">
              <w:rPr>
                <w:rFonts w:ascii="Times New Roman" w:eastAsia="Times New Roman" w:hAnsi="Times New Roman" w:cs="Times New Roman"/>
                <w:color w:val="auto"/>
                <w:sz w:val="18"/>
                <w:lang w:val="en-US" w:bidi="ar-SA"/>
              </w:rPr>
              <w:t>(</w:t>
            </w:r>
            <w:r w:rsidRPr="005A7E68">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2687" w:type="dxa"/>
            <w:gridSpan w:val="4"/>
            <w:vMerge w:val="restart"/>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val="en-US" w:bidi="ar-SA"/>
              </w:rPr>
            </w:pPr>
            <w:r w:rsidRPr="005A7E68">
              <w:rPr>
                <w:rFonts w:ascii="Times New Roman" w:eastAsia="Times New Roman" w:hAnsi="Times New Roman" w:cs="Times New Roman"/>
                <w:color w:val="auto"/>
                <w:sz w:val="12"/>
                <w:lang w:val="en-US" w:bidi="ar-SA"/>
              </w:rPr>
              <w:t>------</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ind w:right="313"/>
              <w:rPr>
                <w:rFonts w:ascii="Times New Roman" w:eastAsia="Times New Roman" w:hAnsi="Times New Roman" w:cs="Times New Roman"/>
                <w:color w:val="auto"/>
                <w:sz w:val="18"/>
                <w:lang w:bidi="ar-SA"/>
              </w:rPr>
            </w:pPr>
          </w:p>
        </w:tc>
      </w:tr>
      <w:tr w:rsidR="00B01FAD" w:rsidRPr="005A7E68" w:rsidTr="00B01FAD">
        <w:trPr>
          <w:cantSplit/>
          <w:trHeight w:val="227"/>
        </w:trPr>
        <w:tc>
          <w:tcPr>
            <w:tcW w:w="2687" w:type="dxa"/>
            <w:gridSpan w:val="4"/>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5" w:type="dxa"/>
            <w:vMerge w:val="restart"/>
          </w:tcPr>
          <w:p w:rsidR="00B01FAD" w:rsidRPr="005A7E68" w:rsidRDefault="00B01FAD" w:rsidP="00B01FAD">
            <w:pPr>
              <w:widowControl/>
              <w:rPr>
                <w:rFonts w:ascii="Times New Roman" w:eastAsia="Times New Roman" w:hAnsi="Times New Roman" w:cs="Times New Roman"/>
                <w:color w:val="auto"/>
                <w:sz w:val="18"/>
                <w:lang w:bidi="ar-SA"/>
              </w:rPr>
            </w:pPr>
            <w:proofErr w:type="spellStart"/>
            <w:r w:rsidRPr="005A7E68">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5" w:type="dxa"/>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3595" w:type="dxa"/>
            <w:gridSpan w:val="5"/>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Pr>
        <w:tc>
          <w:tcPr>
            <w:tcW w:w="4670" w:type="dxa"/>
            <w:gridSpan w:val="6"/>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2. Иностранная валюта</w:t>
            </w:r>
          </w:p>
          <w:p w:rsidR="00B01FAD" w:rsidRPr="005A7E68" w:rsidRDefault="00B01FAD" w:rsidP="00B01FAD">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5A7E68">
              <w:rPr>
                <w:rFonts w:ascii="Times New Roman" w:eastAsia="Times New Roman" w:hAnsi="Times New Roman" w:cs="Times New Roman"/>
                <w:color w:val="auto"/>
                <w:sz w:val="12"/>
                <w:lang w:bidi="ar-SA"/>
              </w:rPr>
              <w:t>дств пр</w:t>
            </w:r>
            <w:proofErr w:type="gramEnd"/>
            <w:r w:rsidRPr="005A7E68">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(наименование)                                                                                                                                     (курс)                                          (на дату)                                       (сумма)</w:t>
            </w:r>
          </w:p>
        </w:tc>
      </w:tr>
    </w:tbl>
    <w:p w:rsidR="00B01FAD" w:rsidRPr="005A7E68" w:rsidRDefault="00B01FAD" w:rsidP="00B01FAD">
      <w:pPr>
        <w:widowControl/>
        <w:autoSpaceDE w:val="0"/>
        <w:autoSpaceDN w:val="0"/>
        <w:adjustRightInd w:val="0"/>
        <w:rPr>
          <w:rFonts w:ascii="Times New Roman" w:eastAsia="Times New Roman" w:hAnsi="Times New Roman" w:cs="Times New Roman"/>
          <w:b/>
          <w:bCs/>
          <w:color w:val="auto"/>
          <w:sz w:val="18"/>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5A7E68">
        <w:rPr>
          <w:rFonts w:ascii="Times New Roman" w:eastAsia="Times New Roman" w:hAnsi="Times New Roman" w:cs="Times New Roman"/>
          <w:b/>
          <w:bCs/>
          <w:color w:val="auto"/>
          <w:sz w:val="18"/>
          <w:szCs w:val="18"/>
          <w:lang w:bidi="ar-SA"/>
        </w:rPr>
        <w:t>на</w:t>
      </w:r>
      <w:proofErr w:type="gramEnd"/>
    </w:p>
    <w:p w:rsidR="00B01FAD" w:rsidRPr="005A7E68" w:rsidRDefault="00B01FAD" w:rsidP="00B01FAD">
      <w:pPr>
        <w:widowControl/>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B01FAD" w:rsidRPr="005A7E68" w:rsidTr="00B01FAD">
        <w:trPr>
          <w:cantSplit/>
        </w:trPr>
        <w:tc>
          <w:tcPr>
            <w:tcW w:w="3353" w:type="dxa"/>
            <w:gridSpan w:val="3"/>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1265"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proofErr w:type="gramStart"/>
            <w:r w:rsidRPr="005A7E68">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Срок полезного использования</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(месяцев)</w:t>
            </w:r>
          </w:p>
        </w:tc>
        <w:tc>
          <w:tcPr>
            <w:tcW w:w="1208"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Срок полезного использования</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(месяцев)</w:t>
            </w:r>
          </w:p>
        </w:tc>
        <w:tc>
          <w:tcPr>
            <w:tcW w:w="2129" w:type="dxa"/>
            <w:gridSpan w:val="2"/>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Способ начисления амортизации</w:t>
            </w:r>
          </w:p>
        </w:tc>
      </w:tr>
      <w:tr w:rsidR="00B01FAD" w:rsidRPr="005A7E68" w:rsidTr="00B01FAD">
        <w:trPr>
          <w:cantSplit/>
        </w:trPr>
        <w:tc>
          <w:tcPr>
            <w:tcW w:w="539"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выпуска</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(год)</w:t>
            </w:r>
          </w:p>
        </w:tc>
        <w:tc>
          <w:tcPr>
            <w:tcW w:w="1556"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ввода </w:t>
            </w:r>
            <w:proofErr w:type="gramStart"/>
            <w:r w:rsidRPr="005A7E68">
              <w:rPr>
                <w:rFonts w:ascii="Times New Roman" w:eastAsia="Times New Roman" w:hAnsi="Times New Roman" w:cs="Times New Roman"/>
                <w:color w:val="auto"/>
                <w:sz w:val="18"/>
                <w:lang w:bidi="ar-SA"/>
              </w:rPr>
              <w:t>в</w:t>
            </w:r>
            <w:proofErr w:type="gramEnd"/>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эксплуатацию</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w:t>
            </w:r>
          </w:p>
        </w:tc>
        <w:tc>
          <w:tcPr>
            <w:tcW w:w="1258"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Последнего</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капитального</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ремонта</w:t>
            </w:r>
          </w:p>
        </w:tc>
        <w:tc>
          <w:tcPr>
            <w:tcW w:w="1265"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352"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208"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115"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1352"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307"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w:t>
            </w:r>
          </w:p>
        </w:tc>
        <w:tc>
          <w:tcPr>
            <w:tcW w:w="822"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Норма</w:t>
            </w:r>
          </w:p>
        </w:tc>
      </w:tr>
      <w:tr w:rsidR="00B01FAD" w:rsidRPr="005A7E68" w:rsidTr="00B01FAD">
        <w:trPr>
          <w:cantSplit/>
        </w:trPr>
        <w:tc>
          <w:tcPr>
            <w:tcW w:w="539"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w:t>
            </w:r>
          </w:p>
        </w:tc>
        <w:tc>
          <w:tcPr>
            <w:tcW w:w="1556"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w:t>
            </w:r>
          </w:p>
        </w:tc>
        <w:tc>
          <w:tcPr>
            <w:tcW w:w="1258"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3</w:t>
            </w:r>
          </w:p>
        </w:tc>
        <w:tc>
          <w:tcPr>
            <w:tcW w:w="1265"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4</w:t>
            </w:r>
          </w:p>
        </w:tc>
        <w:tc>
          <w:tcPr>
            <w:tcW w:w="1352"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5</w:t>
            </w:r>
          </w:p>
        </w:tc>
        <w:tc>
          <w:tcPr>
            <w:tcW w:w="1208"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6</w:t>
            </w:r>
          </w:p>
        </w:tc>
        <w:tc>
          <w:tcPr>
            <w:tcW w:w="1115"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9</w:t>
            </w:r>
          </w:p>
        </w:tc>
        <w:tc>
          <w:tcPr>
            <w:tcW w:w="1352"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10</w:t>
            </w:r>
          </w:p>
        </w:tc>
        <w:tc>
          <w:tcPr>
            <w:tcW w:w="1307"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11</w:t>
            </w:r>
          </w:p>
        </w:tc>
        <w:tc>
          <w:tcPr>
            <w:tcW w:w="822"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12</w:t>
            </w:r>
          </w:p>
        </w:tc>
      </w:tr>
      <w:tr w:rsidR="00B01FAD" w:rsidRPr="005A7E68" w:rsidTr="00B01FAD">
        <w:trPr>
          <w:cantSplit/>
          <w:trHeight w:val="284"/>
        </w:trPr>
        <w:tc>
          <w:tcPr>
            <w:tcW w:w="539"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1556"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258"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1265"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352"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208"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115"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1352"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307"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822"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r>
    </w:tbl>
    <w:p w:rsidR="00B01FAD" w:rsidRPr="005A7E68" w:rsidRDefault="00B01FAD" w:rsidP="00B01FAD">
      <w:pPr>
        <w:widowControl/>
        <w:rPr>
          <w:rFonts w:ascii="Times New Roman" w:eastAsia="Times New Roman" w:hAnsi="Times New Roman" w:cs="Times New Roman"/>
          <w:b/>
          <w:bCs/>
          <w:color w:val="auto"/>
          <w:sz w:val="18"/>
          <w:szCs w:val="18"/>
          <w:lang w:bidi="ar-SA"/>
        </w:rPr>
      </w:pPr>
    </w:p>
    <w:p w:rsidR="00B01FAD" w:rsidRPr="005A7E68" w:rsidRDefault="00B01FAD" w:rsidP="00B01FAD">
      <w:pPr>
        <w:widowControl/>
        <w:rPr>
          <w:rFonts w:ascii="Times New Roman" w:eastAsia="Times New Roman" w:hAnsi="Times New Roman" w:cs="Times New Roman"/>
          <w:b/>
          <w:bCs/>
          <w:color w:val="auto"/>
          <w:sz w:val="18"/>
          <w:szCs w:val="18"/>
          <w:lang w:bidi="ar-SA"/>
        </w:rPr>
      </w:pPr>
    </w:p>
    <w:p w:rsidR="00B01FAD" w:rsidRPr="005A7E68" w:rsidRDefault="00B01FAD" w:rsidP="00B01FAD">
      <w:pPr>
        <w:widowControl/>
        <w:rPr>
          <w:rFonts w:ascii="Times New Roman" w:eastAsia="Times New Roman" w:hAnsi="Times New Roman" w:cs="Times New Roman"/>
          <w:b/>
          <w:bCs/>
          <w:color w:val="auto"/>
          <w:sz w:val="18"/>
          <w:szCs w:val="18"/>
          <w:lang w:bidi="ar-SA"/>
        </w:rPr>
      </w:pPr>
    </w:p>
    <w:p w:rsidR="00B01FAD" w:rsidRPr="005A7E68" w:rsidRDefault="00B01FAD" w:rsidP="00B01FAD">
      <w:pPr>
        <w:widowControl/>
        <w:rPr>
          <w:rFonts w:ascii="Times New Roman" w:eastAsia="Times New Roman" w:hAnsi="Times New Roman" w:cs="Times New Roman"/>
          <w:b/>
          <w:bCs/>
          <w:color w:val="auto"/>
          <w:sz w:val="18"/>
          <w:szCs w:val="18"/>
          <w:lang w:bidi="ar-SA"/>
        </w:rPr>
      </w:pPr>
    </w:p>
    <w:p w:rsidR="00B01FAD" w:rsidRPr="005A7E68" w:rsidRDefault="00B01FAD" w:rsidP="00B01FAD">
      <w:pPr>
        <w:widowControl/>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3. Сведения для налогового учета</w:t>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B01FAD" w:rsidRPr="005A7E68" w:rsidTr="00B01FAD">
        <w:trPr>
          <w:cantSplit/>
          <w:trHeight w:val="567"/>
        </w:trPr>
        <w:tc>
          <w:tcPr>
            <w:tcW w:w="1808"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Содержание драгоценных металлов (металлов, камней и т.д.)</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 единицу основного средства)</w:t>
            </w:r>
          </w:p>
        </w:tc>
      </w:tr>
      <w:tr w:rsidR="00B01FAD" w:rsidRPr="005A7E68" w:rsidTr="00B01FAD">
        <w:trPr>
          <w:cantSplit/>
          <w:trHeight w:val="198"/>
        </w:trPr>
        <w:tc>
          <w:tcPr>
            <w:tcW w:w="1808" w:type="dxa"/>
            <w:vMerge/>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72" w:type="dxa"/>
            <w:gridSpan w:val="2"/>
            <w:vMerge/>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Количество (</w:t>
            </w:r>
            <w:proofErr w:type="gramStart"/>
            <w:r w:rsidRPr="005A7E68">
              <w:rPr>
                <w:rFonts w:ascii="Times New Roman" w:eastAsia="Times New Roman" w:hAnsi="Times New Roman" w:cs="Times New Roman"/>
                <w:color w:val="auto"/>
                <w:sz w:val="18"/>
                <w:lang w:bidi="ar-SA"/>
              </w:rPr>
              <w:t>га</w:t>
            </w:r>
            <w:proofErr w:type="gramEnd"/>
            <w:r w:rsidRPr="005A7E68">
              <w:rPr>
                <w:rFonts w:ascii="Times New Roman" w:eastAsia="Times New Roman" w:hAnsi="Times New Roman" w:cs="Times New Roman"/>
                <w:color w:val="auto"/>
                <w:sz w:val="18"/>
                <w:lang w:bidi="ar-SA"/>
              </w:rPr>
              <w:t>)</w:t>
            </w:r>
          </w:p>
        </w:tc>
        <w:tc>
          <w:tcPr>
            <w:tcW w:w="1260" w:type="dxa"/>
          </w:tcPr>
          <w:p w:rsidR="00B01FAD" w:rsidRPr="005A7E68" w:rsidRDefault="00B01FAD" w:rsidP="00B01FAD">
            <w:pPr>
              <w:widowControl/>
              <w:jc w:val="center"/>
              <w:rPr>
                <w:rFonts w:ascii="Times New Roman" w:eastAsia="Times New Roman" w:hAnsi="Times New Roman" w:cs="Times New Roman"/>
                <w:color w:val="auto"/>
                <w:sz w:val="18"/>
                <w:lang w:bidi="ar-SA"/>
              </w:rPr>
            </w:pPr>
            <w:proofErr w:type="spellStart"/>
            <w:proofErr w:type="gramStart"/>
            <w:r w:rsidRPr="005A7E68">
              <w:rPr>
                <w:rFonts w:ascii="Times New Roman" w:eastAsia="Times New Roman" w:hAnsi="Times New Roman" w:cs="Times New Roman"/>
                <w:color w:val="auto"/>
                <w:sz w:val="18"/>
                <w:lang w:bidi="ar-SA"/>
              </w:rPr>
              <w:t>Наименова-ние</w:t>
            </w:r>
            <w:proofErr w:type="spellEnd"/>
            <w:proofErr w:type="gramEnd"/>
            <w:r w:rsidRPr="005A7E68">
              <w:rPr>
                <w:rFonts w:ascii="Times New Roman" w:eastAsia="Times New Roman" w:hAnsi="Times New Roman" w:cs="Times New Roman"/>
                <w:color w:val="auto"/>
                <w:sz w:val="18"/>
                <w:lang w:bidi="ar-SA"/>
              </w:rPr>
              <w:t xml:space="preserve"> ДМ</w:t>
            </w: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roofErr w:type="spellStart"/>
            <w:proofErr w:type="gramStart"/>
            <w:r w:rsidRPr="005A7E68">
              <w:rPr>
                <w:rFonts w:ascii="Times New Roman" w:eastAsia="Times New Roman" w:hAnsi="Times New Roman" w:cs="Times New Roman"/>
                <w:color w:val="auto"/>
                <w:sz w:val="18"/>
                <w:lang w:bidi="ar-SA"/>
              </w:rPr>
              <w:t>Номенкла-турный</w:t>
            </w:r>
            <w:proofErr w:type="spellEnd"/>
            <w:proofErr w:type="gramEnd"/>
            <w:r w:rsidRPr="005A7E68">
              <w:rPr>
                <w:rFonts w:ascii="Times New Roman" w:eastAsia="Times New Roman" w:hAnsi="Times New Roman" w:cs="Times New Roman"/>
                <w:color w:val="auto"/>
                <w:sz w:val="18"/>
                <w:lang w:bidi="ar-SA"/>
              </w:rPr>
              <w:t xml:space="preserve"> номер</w:t>
            </w: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единица измерения</w:t>
            </w: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roofErr w:type="gramStart"/>
            <w:r w:rsidRPr="005A7E68">
              <w:rPr>
                <w:rFonts w:ascii="Times New Roman" w:eastAsia="Times New Roman" w:hAnsi="Times New Roman" w:cs="Times New Roman"/>
                <w:color w:val="auto"/>
                <w:sz w:val="18"/>
                <w:lang w:bidi="ar-SA"/>
              </w:rPr>
              <w:t>Коли-</w:t>
            </w:r>
            <w:proofErr w:type="spellStart"/>
            <w:r w:rsidRPr="005A7E68">
              <w:rPr>
                <w:rFonts w:ascii="Times New Roman" w:eastAsia="Times New Roman" w:hAnsi="Times New Roman" w:cs="Times New Roman"/>
                <w:color w:val="auto"/>
                <w:sz w:val="18"/>
                <w:lang w:bidi="ar-SA"/>
              </w:rPr>
              <w:t>чество</w:t>
            </w:r>
            <w:proofErr w:type="spellEnd"/>
            <w:proofErr w:type="gramEnd"/>
          </w:p>
        </w:tc>
        <w:tc>
          <w:tcPr>
            <w:tcW w:w="588"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масса</w:t>
            </w:r>
          </w:p>
        </w:tc>
      </w:tr>
      <w:tr w:rsidR="00B01FAD" w:rsidRPr="005A7E68" w:rsidTr="00B01FAD">
        <w:tc>
          <w:tcPr>
            <w:tcW w:w="1808"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13</w:t>
            </w:r>
          </w:p>
        </w:tc>
        <w:tc>
          <w:tcPr>
            <w:tcW w:w="1972" w:type="dxa"/>
            <w:gridSpan w:val="2"/>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16</w:t>
            </w:r>
          </w:p>
        </w:tc>
        <w:tc>
          <w:tcPr>
            <w:tcW w:w="16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17</w:t>
            </w:r>
          </w:p>
        </w:tc>
        <w:tc>
          <w:tcPr>
            <w:tcW w:w="126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18</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19</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20</w:t>
            </w: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21</w:t>
            </w:r>
          </w:p>
        </w:tc>
        <w:tc>
          <w:tcPr>
            <w:tcW w:w="588"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22</w:t>
            </w:r>
          </w:p>
        </w:tc>
      </w:tr>
      <w:tr w:rsidR="00B01FAD" w:rsidRPr="005A7E68" w:rsidTr="00B01FAD">
        <w:trPr>
          <w:trHeight w:val="284"/>
        </w:trPr>
        <w:tc>
          <w:tcPr>
            <w:tcW w:w="1808"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108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108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72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588"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r>
      <w:tr w:rsidR="00B01FAD" w:rsidRPr="005A7E68" w:rsidTr="00B01FAD">
        <w:trPr>
          <w:cantSplit/>
          <w:trHeight w:val="289"/>
        </w:trPr>
        <w:tc>
          <w:tcPr>
            <w:tcW w:w="5400" w:type="dxa"/>
            <w:gridSpan w:val="4"/>
            <w:tcBorders>
              <w:top w:val="single" w:sz="4" w:space="0" w:color="auto"/>
              <w:left w:val="nil"/>
              <w:bottom w:val="nil"/>
              <w:right w:val="nil"/>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b/>
                <w:bCs/>
                <w:color w:val="auto"/>
                <w:sz w:val="18"/>
                <w:szCs w:val="18"/>
                <w:lang w:bidi="ar-SA"/>
              </w:rPr>
              <w:t>5. Другие характеристики</w:t>
            </w:r>
            <w:r w:rsidRPr="005A7E68">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588" w:type="dxa"/>
          </w:tcPr>
          <w:p w:rsidR="00B01FAD" w:rsidRPr="005A7E68" w:rsidRDefault="00B01FAD" w:rsidP="00B01FAD">
            <w:pPr>
              <w:widowControl/>
              <w:rPr>
                <w:rFonts w:ascii="Times New Roman" w:eastAsia="Times New Roman" w:hAnsi="Times New Roman" w:cs="Times New Roman"/>
                <w:color w:val="auto"/>
                <w:sz w:val="18"/>
                <w:lang w:bidi="ar-SA"/>
              </w:rPr>
            </w:pPr>
          </w:p>
        </w:tc>
      </w:tr>
    </w:tbl>
    <w:p w:rsidR="00B01FAD" w:rsidRPr="005A7E68" w:rsidRDefault="00B01FAD" w:rsidP="00B01FAD">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B01FAD" w:rsidRPr="005A7E68" w:rsidTr="00B01FAD">
        <w:trPr>
          <w:gridAfter w:val="1"/>
          <w:wAfter w:w="2928" w:type="dxa"/>
          <w:cantSplit/>
          <w:trHeight w:val="191"/>
        </w:trPr>
        <w:tc>
          <w:tcPr>
            <w:tcW w:w="7324" w:type="dxa"/>
            <w:tcBorders>
              <w:top w:val="nil"/>
              <w:left w:val="nil"/>
              <w:bottom w:val="nil"/>
              <w:right w:val="nil"/>
            </w:tcBorders>
            <w:vAlign w:val="bottom"/>
          </w:tcPr>
          <w:p w:rsidR="00B01FAD" w:rsidRPr="005A7E68" w:rsidRDefault="00B01FAD" w:rsidP="00B01FAD">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b/>
                <w:bCs/>
                <w:color w:val="auto"/>
                <w:sz w:val="18"/>
                <w:szCs w:val="18"/>
                <w:lang w:bidi="ar-SA"/>
              </w:rPr>
              <w:t>6. Характеристики для транспортных средств</w:t>
            </w:r>
            <w:r w:rsidRPr="005A7E68">
              <w:rPr>
                <w:rFonts w:ascii="Times New Roman" w:eastAsia="Times New Roman" w:hAnsi="Times New Roman" w:cs="Times New Roman"/>
                <w:color w:val="auto"/>
                <w:sz w:val="18"/>
                <w:szCs w:val="18"/>
                <w:lang w:bidi="ar-SA"/>
              </w:rPr>
              <w:t>:</w:t>
            </w:r>
          </w:p>
        </w:tc>
      </w:tr>
      <w:tr w:rsidR="00B01FAD" w:rsidRPr="005A7E68" w:rsidTr="00B01FAD">
        <w:trPr>
          <w:cantSplit/>
          <w:trHeight w:val="284"/>
        </w:trPr>
        <w:tc>
          <w:tcPr>
            <w:tcW w:w="7324" w:type="dxa"/>
            <w:tcBorders>
              <w:top w:val="nil"/>
              <w:left w:val="nil"/>
              <w:bottom w:val="nil"/>
              <w:right w:val="nil"/>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w:t>
            </w:r>
            <w:proofErr w:type="gramStart"/>
            <w:r w:rsidRPr="005A7E68">
              <w:rPr>
                <w:rFonts w:ascii="Times New Roman" w:eastAsia="Times New Roman" w:hAnsi="Times New Roman" w:cs="Times New Roman"/>
                <w:sz w:val="18"/>
                <w:szCs w:val="18"/>
                <w:lang w:bidi="ar-SA"/>
              </w:rPr>
              <w:t>соответствует</w:t>
            </w:r>
            <w:proofErr w:type="gramEnd"/>
            <w:r w:rsidRPr="005A7E68">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Мощность двигателя, в </w:t>
            </w:r>
            <w:proofErr w:type="spellStart"/>
            <w:r w:rsidRPr="005A7E68">
              <w:rPr>
                <w:rFonts w:ascii="Times New Roman" w:eastAsia="Times New Roman" w:hAnsi="Times New Roman" w:cs="Times New Roman"/>
                <w:color w:val="auto"/>
                <w:sz w:val="18"/>
                <w:lang w:bidi="ar-SA"/>
              </w:rPr>
              <w:t>л.</w:t>
            </w:r>
            <w:proofErr w:type="gramStart"/>
            <w:r w:rsidRPr="005A7E68">
              <w:rPr>
                <w:rFonts w:ascii="Times New Roman" w:eastAsia="Times New Roman" w:hAnsi="Times New Roman" w:cs="Times New Roman"/>
                <w:color w:val="auto"/>
                <w:sz w:val="18"/>
                <w:lang w:bidi="ar-SA"/>
              </w:rPr>
              <w:t>с</w:t>
            </w:r>
            <w:proofErr w:type="spellEnd"/>
            <w:proofErr w:type="gramEnd"/>
            <w:r w:rsidRPr="005A7E68">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Государственный регистрационный номер</w:t>
            </w:r>
          </w:p>
        </w:tc>
      </w:tr>
      <w:tr w:rsidR="00B01FAD" w:rsidRPr="005A7E68" w:rsidTr="00B01FAD">
        <w:trPr>
          <w:cantSplit/>
          <w:trHeight w:val="284"/>
        </w:trPr>
        <w:tc>
          <w:tcPr>
            <w:tcW w:w="7324" w:type="dxa"/>
            <w:tcBorders>
              <w:top w:val="nil"/>
              <w:left w:val="nil"/>
              <w:bottom w:val="nil"/>
              <w:right w:val="nil"/>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B01FAD" w:rsidRPr="005A7E68" w:rsidRDefault="00B01FAD" w:rsidP="00B01FAD">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w:t>
            </w:r>
          </w:p>
        </w:tc>
      </w:tr>
      <w:tr w:rsidR="00B01FAD" w:rsidRPr="005A7E68" w:rsidTr="00B01FAD">
        <w:trPr>
          <w:cantSplit/>
          <w:trHeight w:val="284"/>
        </w:trPr>
        <w:tc>
          <w:tcPr>
            <w:tcW w:w="7324"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не </w:t>
            </w:r>
            <w:proofErr w:type="gramStart"/>
            <w:r w:rsidRPr="005A7E68">
              <w:rPr>
                <w:rFonts w:ascii="Times New Roman" w:eastAsia="Times New Roman" w:hAnsi="Times New Roman" w:cs="Times New Roman"/>
                <w:sz w:val="18"/>
                <w:szCs w:val="18"/>
                <w:lang w:bidi="ar-SA"/>
              </w:rPr>
              <w:t>соответствует</w:t>
            </w:r>
            <w:proofErr w:type="gramEnd"/>
            <w:r w:rsidRPr="005A7E68">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B01FAD" w:rsidRPr="005A7E68" w:rsidRDefault="00B01FAD" w:rsidP="00B01FAD">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sz w:val="18"/>
                <w:szCs w:val="18"/>
                <w:lang w:bidi="ar-SA"/>
              </w:rPr>
            </w:pPr>
          </w:p>
        </w:tc>
      </w:tr>
    </w:tbl>
    <w:p w:rsidR="00B01FAD" w:rsidRPr="005A7E68" w:rsidRDefault="00B01FAD" w:rsidP="00B01FAD">
      <w:pPr>
        <w:widowControl/>
        <w:autoSpaceDE w:val="0"/>
        <w:autoSpaceDN w:val="0"/>
        <w:adjustRightInd w:val="0"/>
        <w:rPr>
          <w:rFonts w:ascii="Times New Roman" w:eastAsia="Times New Roman" w:hAnsi="Times New Roman" w:cs="Times New Roman"/>
          <w:sz w:val="12"/>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B01FAD" w:rsidRPr="005A7E68" w:rsidRDefault="00B01FAD" w:rsidP="00B01FAD">
      <w:pPr>
        <w:widowControl/>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B01FAD" w:rsidRPr="005A7E68" w:rsidRDefault="00B01FAD" w:rsidP="00B01FAD">
      <w:pPr>
        <w:widowControl/>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B01FAD" w:rsidRPr="005A7E68" w:rsidRDefault="00B01FAD" w:rsidP="00B01FAD">
      <w:pPr>
        <w:widowControl/>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8"/>
          <w:szCs w:val="18"/>
          <w:lang w:bidi="ar-SA"/>
        </w:rPr>
        <w:t xml:space="preserve">         Комиссия по приему-передаче</w:t>
      </w:r>
    </w:p>
    <w:p w:rsidR="00B01FAD" w:rsidRPr="005A7E68" w:rsidRDefault="00B01FAD" w:rsidP="00B01FAD">
      <w:pPr>
        <w:widowControl/>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noProof/>
          <w:sz w:val="20"/>
          <w:szCs w:val="18"/>
          <w:lang w:bidi="ar-SA"/>
        </w:rPr>
        <mc:AlternateContent>
          <mc:Choice Requires="wps">
            <w:drawing>
              <wp:anchor distT="0" distB="0" distL="114299" distR="114299" simplePos="0" relativeHeight="251663360" behindDoc="0" locked="0" layoutInCell="1" allowOverlap="1" wp14:anchorId="0B7F0B5A" wp14:editId="23E339D0">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A7E68">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B01FAD" w:rsidRPr="005A7E68" w:rsidTr="00B01FAD">
        <w:trPr>
          <w:cantSplit/>
          <w:trHeight w:val="284"/>
        </w:trPr>
        <w:tc>
          <w:tcPr>
            <w:tcW w:w="776"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Сдал:</w:t>
            </w:r>
          </w:p>
        </w:tc>
        <w:tc>
          <w:tcPr>
            <w:tcW w:w="236"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Принял:</w:t>
            </w:r>
          </w:p>
        </w:tc>
        <w:tc>
          <w:tcPr>
            <w:tcW w:w="3240"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r>
    </w:tbl>
    <w:p w:rsidR="00B01FAD" w:rsidRPr="005A7E68" w:rsidRDefault="00B01FAD" w:rsidP="00B01FAD">
      <w:pPr>
        <w:widowControl/>
        <w:autoSpaceDE w:val="0"/>
        <w:autoSpaceDN w:val="0"/>
        <w:adjustRightInd w:val="0"/>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1312" behindDoc="0" locked="0" layoutInCell="1" allowOverlap="1" wp14:anchorId="16F53BAB" wp14:editId="58FEC332">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A7E68">
        <w:rPr>
          <w:rFonts w:ascii="Times New Roman" w:eastAsia="Times New Roman" w:hAnsi="Times New Roman" w:cs="Times New Roman"/>
          <w:sz w:val="18"/>
          <w:szCs w:val="18"/>
          <w:lang w:bidi="ar-SA"/>
        </w:rPr>
        <w:t xml:space="preserve">                                                                                                                                              выданной ___________________________________________________________________________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2336" behindDoc="0" locked="0" layoutInCell="1" allowOverlap="1" wp14:anchorId="6AE09B20" wp14:editId="45AC1236">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A7E68">
        <w:rPr>
          <w:rFonts w:ascii="Times New Roman" w:eastAsia="Times New Roman" w:hAnsi="Times New Roman" w:cs="Times New Roman"/>
          <w:sz w:val="18"/>
          <w:szCs w:val="18"/>
          <w:lang w:bidi="ar-SA"/>
        </w:rPr>
        <w:t xml:space="preserve">       Табельный номер                                                                                                                                                                                </w:t>
      </w:r>
      <w:r w:rsidRPr="005A7E68">
        <w:rPr>
          <w:rFonts w:ascii="Times New Roman" w:eastAsia="Times New Roman" w:hAnsi="Times New Roman" w:cs="Times New Roman"/>
          <w:sz w:val="12"/>
          <w:szCs w:val="18"/>
          <w:lang w:bidi="ar-SA"/>
        </w:rPr>
        <w:t xml:space="preserve"> кем, кому (фамилия, имя, отчество)</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Объект основных сре</w:t>
      </w:r>
      <w:proofErr w:type="gramStart"/>
      <w:r w:rsidRPr="005A7E68">
        <w:rPr>
          <w:rFonts w:ascii="Times New Roman" w:eastAsia="Times New Roman" w:hAnsi="Times New Roman" w:cs="Times New Roman"/>
          <w:sz w:val="18"/>
          <w:szCs w:val="18"/>
          <w:lang w:bidi="ar-SA"/>
        </w:rPr>
        <w:t>дств пр</w:t>
      </w:r>
      <w:proofErr w:type="gramEnd"/>
      <w:r w:rsidRPr="005A7E68">
        <w:rPr>
          <w:rFonts w:ascii="Times New Roman" w:eastAsia="Times New Roman" w:hAnsi="Times New Roman" w:cs="Times New Roman"/>
          <w:sz w:val="18"/>
          <w:szCs w:val="18"/>
          <w:lang w:bidi="ar-SA"/>
        </w:rPr>
        <w:t>инял на ответственное хранение                    Табельный номер</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B01FAD" w:rsidRPr="005A7E68" w:rsidTr="00B01FAD">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Дата составления</w:t>
            </w:r>
          </w:p>
        </w:tc>
      </w:tr>
      <w:tr w:rsidR="00B01FAD" w:rsidRPr="005A7E68" w:rsidTr="00B01FAD">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r>
    </w:tbl>
    <w:p w:rsidR="00B01FAD" w:rsidRPr="005A7E68" w:rsidRDefault="00B01FAD" w:rsidP="00B01FAD">
      <w:pPr>
        <w:widowControl/>
        <w:autoSpaceDE w:val="0"/>
        <w:autoSpaceDN w:val="0"/>
        <w:adjustRightInd w:val="0"/>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B01FAD" w:rsidRPr="005A7E68" w:rsidTr="00B01FAD">
        <w:tc>
          <w:tcPr>
            <w:tcW w:w="5000" w:type="pct"/>
            <w:gridSpan w:val="2"/>
          </w:tcPr>
          <w:p w:rsidR="00B01FAD" w:rsidRPr="005A7E68" w:rsidRDefault="00B01FAD" w:rsidP="00B01FAD">
            <w:pPr>
              <w:widowControl/>
              <w:autoSpaceDE w:val="0"/>
              <w:autoSpaceDN w:val="0"/>
              <w:adjustRightInd w:val="0"/>
              <w:ind w:firstLine="993"/>
              <w:jc w:val="center"/>
              <w:rPr>
                <w:rFonts w:ascii="Times New Roman" w:eastAsia="Times New Roman" w:hAnsi="Times New Roman" w:cs="Times New Roman"/>
                <w:color w:val="auto"/>
                <w:lang w:bidi="ar-SA"/>
              </w:rPr>
            </w:pPr>
          </w:p>
          <w:p w:rsidR="00B01FAD" w:rsidRPr="005A7E68" w:rsidRDefault="00B01FAD" w:rsidP="00B01FAD">
            <w:pPr>
              <w:widowControl/>
              <w:autoSpaceDE w:val="0"/>
              <w:autoSpaceDN w:val="0"/>
              <w:adjustRightInd w:val="0"/>
              <w:ind w:firstLine="993"/>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ФОРМА СОГЛАСОВАНА</w:t>
            </w:r>
          </w:p>
        </w:tc>
      </w:tr>
      <w:tr w:rsidR="00B01FAD" w:rsidRPr="005A7E68" w:rsidTr="00B01FAD">
        <w:trPr>
          <w:trHeight w:val="1180"/>
        </w:trPr>
        <w:tc>
          <w:tcPr>
            <w:tcW w:w="2778"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p>
          <w:p w:rsidR="00B01FAD" w:rsidRPr="005A7E68" w:rsidRDefault="00B01FAD" w:rsidP="00B01FAD">
            <w:pPr>
              <w:widowControl/>
              <w:ind w:firstLine="993"/>
              <w:rPr>
                <w:rFonts w:ascii="Times New Roman" w:eastAsia="Times New Roman" w:hAnsi="Times New Roman" w:cs="Times New Roman"/>
                <w:color w:val="auto"/>
                <w:lang w:bidi="ar-SA"/>
              </w:rPr>
            </w:pP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2222"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w:t>
            </w:r>
          </w:p>
          <w:p w:rsidR="00B01FAD" w:rsidRPr="005A7E68" w:rsidRDefault="00B01FAD" w:rsidP="00B01FAD">
            <w:pPr>
              <w:widowControl/>
              <w:ind w:firstLine="993"/>
              <w:rPr>
                <w:rFonts w:ascii="Times New Roman" w:eastAsia="Times New Roman" w:hAnsi="Times New Roman" w:cs="Times New Roman"/>
                <w:color w:val="auto"/>
                <w:lang w:bidi="ar-SA"/>
              </w:rPr>
            </w:pP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6</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B01FAD" w:rsidRPr="005A7E68" w:rsidRDefault="00B01FAD" w:rsidP="00B01FAD">
      <w:pPr>
        <w:ind w:firstLine="993"/>
        <w:jc w:val="center"/>
        <w:rPr>
          <w:rFonts w:ascii="Times New Roman" w:hAnsi="Times New Roman" w:cs="Times New Roman"/>
        </w:rPr>
      </w:pPr>
      <w:r w:rsidRPr="005A7E68">
        <w:rPr>
          <w:rFonts w:ascii="Times New Roman" w:hAnsi="Times New Roman" w:cs="Times New Roman"/>
        </w:rPr>
        <w:t>Форма акта о приеме-передаче ОС-1</w:t>
      </w:r>
    </w:p>
    <w:p w:rsidR="00B01FAD" w:rsidRPr="005A7E68" w:rsidRDefault="00B01FAD" w:rsidP="00B01FAD">
      <w:pPr>
        <w:ind w:firstLine="993"/>
        <w:jc w:val="center"/>
        <w:rPr>
          <w:rFonts w:ascii="Times New Roman" w:hAnsi="Times New Roman" w:cs="Times New Roman"/>
        </w:rPr>
      </w:pPr>
    </w:p>
    <w:p w:rsidR="00B01FAD" w:rsidRPr="005A7E68" w:rsidRDefault="00B01FAD" w:rsidP="00B01FAD">
      <w:pPr>
        <w:jc w:val="center"/>
        <w:rPr>
          <w:rFonts w:ascii="Times New Roman" w:hAnsi="Times New Roman" w:cs="Times New Roman"/>
        </w:rPr>
      </w:pPr>
      <w:r w:rsidRPr="005A7E68">
        <w:rPr>
          <w:rFonts w:ascii="Times New Roman" w:eastAsia="Times New Roman" w:hAnsi="Times New Roman" w:cs="Times New Roman"/>
          <w:b/>
          <w:noProof/>
          <w:color w:val="auto"/>
          <w:lang w:bidi="ar-SA"/>
        </w:rPr>
        <w:drawing>
          <wp:inline distT="0" distB="0" distL="0" distR="0" wp14:anchorId="27655930" wp14:editId="761B5E66">
            <wp:extent cx="8288593" cy="48214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B01FAD" w:rsidRPr="005A7E68" w:rsidRDefault="00B01FAD" w:rsidP="00B01FAD">
      <w:pPr>
        <w:jc w:val="center"/>
        <w:rPr>
          <w:rFonts w:ascii="Times New Roman" w:hAnsi="Times New Roman" w:cs="Times New Roman"/>
        </w:rPr>
      </w:pPr>
      <w:r w:rsidRPr="005A7E68">
        <w:rPr>
          <w:rFonts w:ascii="Times New Roman" w:eastAsia="Times New Roman" w:hAnsi="Times New Roman" w:cs="Times New Roman"/>
          <w:noProof/>
          <w:color w:val="auto"/>
          <w:lang w:bidi="ar-SA"/>
        </w:rPr>
        <w:drawing>
          <wp:inline distT="0" distB="0" distL="0" distR="0" wp14:anchorId="3A80386E" wp14:editId="64019FC9">
            <wp:extent cx="8294493" cy="5632801"/>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B01FAD" w:rsidRPr="005A7E68" w:rsidRDefault="00B01FAD" w:rsidP="00B01FAD">
      <w:pPr>
        <w:jc w:val="center"/>
        <w:rPr>
          <w:rFonts w:ascii="Times New Roman" w:hAnsi="Times New Roman" w:cs="Times New Roman"/>
        </w:rPr>
      </w:pPr>
      <w:r w:rsidRPr="005A7E68">
        <w:rPr>
          <w:rFonts w:ascii="Times New Roman" w:eastAsia="Times New Roman" w:hAnsi="Times New Roman" w:cs="Times New Roman"/>
          <w:noProof/>
          <w:color w:val="auto"/>
          <w:lang w:bidi="ar-SA"/>
        </w:rPr>
        <w:drawing>
          <wp:inline distT="0" distB="0" distL="0" distR="0" wp14:anchorId="37FA0247" wp14:editId="0D3632B1">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B01FAD" w:rsidRPr="005A7E68" w:rsidTr="00B01FAD">
        <w:tc>
          <w:tcPr>
            <w:tcW w:w="5000" w:type="pct"/>
            <w:gridSpan w:val="2"/>
          </w:tcPr>
          <w:p w:rsidR="00B01FAD" w:rsidRPr="005A7E68" w:rsidRDefault="00B01FAD" w:rsidP="00B01FAD">
            <w:pPr>
              <w:widowControl/>
              <w:autoSpaceDE w:val="0"/>
              <w:autoSpaceDN w:val="0"/>
              <w:adjustRightInd w:val="0"/>
              <w:ind w:firstLine="993"/>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ФОРМА СОГЛАСОВАНА</w:t>
            </w:r>
          </w:p>
        </w:tc>
      </w:tr>
      <w:tr w:rsidR="00B01FAD" w:rsidRPr="005A7E68" w:rsidTr="00B01FAD">
        <w:trPr>
          <w:trHeight w:val="1180"/>
        </w:trPr>
        <w:tc>
          <w:tcPr>
            <w:tcW w:w="2778"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p>
          <w:p w:rsidR="00B01FAD" w:rsidRPr="005A7E68" w:rsidRDefault="00B01FAD" w:rsidP="00B01FAD">
            <w:pPr>
              <w:widowControl/>
              <w:ind w:firstLine="993"/>
              <w:rPr>
                <w:rFonts w:ascii="Times New Roman" w:eastAsia="Times New Roman" w:hAnsi="Times New Roman" w:cs="Times New Roman"/>
                <w:color w:val="auto"/>
                <w:lang w:bidi="ar-SA"/>
              </w:rPr>
            </w:pP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2222"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w:t>
            </w:r>
          </w:p>
          <w:p w:rsidR="00B01FAD" w:rsidRPr="005A7E68" w:rsidRDefault="00B01FAD" w:rsidP="00B01FAD">
            <w:pPr>
              <w:widowControl/>
              <w:ind w:firstLine="993"/>
              <w:rPr>
                <w:rFonts w:ascii="Times New Roman" w:eastAsia="Times New Roman" w:hAnsi="Times New Roman" w:cs="Times New Roman"/>
                <w:color w:val="auto"/>
                <w:lang w:bidi="ar-SA"/>
              </w:rPr>
            </w:pP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7</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B01FAD" w:rsidRPr="005A7E68" w:rsidRDefault="00B01FAD" w:rsidP="00B01FAD">
      <w:pPr>
        <w:ind w:firstLine="993"/>
        <w:jc w:val="center"/>
        <w:rPr>
          <w:rFonts w:ascii="Times New Roman" w:hAnsi="Times New Roman" w:cs="Times New Roman"/>
        </w:rPr>
      </w:pPr>
      <w:r w:rsidRPr="005A7E68">
        <w:rPr>
          <w:rFonts w:ascii="Times New Roman" w:hAnsi="Times New Roman" w:cs="Times New Roman"/>
        </w:rPr>
        <w:t>Форма накладной М-15</w:t>
      </w:r>
    </w:p>
    <w:p w:rsidR="00B01FAD" w:rsidRPr="005A7E68" w:rsidRDefault="00B01FAD" w:rsidP="00B01FAD">
      <w:pPr>
        <w:jc w:val="center"/>
        <w:rPr>
          <w:rFonts w:ascii="Times New Roman" w:hAnsi="Times New Roman" w:cs="Times New Roman"/>
        </w:rPr>
      </w:pPr>
      <w:r w:rsidRPr="005A7E68">
        <w:rPr>
          <w:rFonts w:ascii="Times New Roman" w:eastAsia="Times New Roman" w:hAnsi="Times New Roman" w:cs="Times New Roman"/>
          <w:noProof/>
          <w:color w:val="auto"/>
          <w:lang w:bidi="ar-SA"/>
        </w:rPr>
        <w:drawing>
          <wp:inline distT="0" distB="0" distL="0" distR="0" wp14:anchorId="6E89BCF2" wp14:editId="35227631">
            <wp:extent cx="7067427" cy="4412702"/>
            <wp:effectExtent l="0" t="0" r="63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B01FAD" w:rsidRPr="005A7E68" w:rsidTr="00B01FAD">
        <w:tc>
          <w:tcPr>
            <w:tcW w:w="5000" w:type="pct"/>
            <w:gridSpan w:val="2"/>
          </w:tcPr>
          <w:p w:rsidR="00B01FAD" w:rsidRPr="005A7E68" w:rsidRDefault="00B01FAD" w:rsidP="00B01FAD">
            <w:pPr>
              <w:widowControl/>
              <w:autoSpaceDE w:val="0"/>
              <w:autoSpaceDN w:val="0"/>
              <w:adjustRightInd w:val="0"/>
              <w:ind w:firstLine="993"/>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ФОРМА СОГЛАСОВАНА</w:t>
            </w:r>
          </w:p>
        </w:tc>
      </w:tr>
      <w:tr w:rsidR="00B01FAD" w:rsidRPr="005A7E68" w:rsidTr="00B01FAD">
        <w:trPr>
          <w:trHeight w:val="845"/>
        </w:trPr>
        <w:tc>
          <w:tcPr>
            <w:tcW w:w="2778"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2222"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jc w:val="right"/>
        <w:rPr>
          <w:rFonts w:ascii="Times New Roman" w:eastAsia="Times New Roman" w:hAnsi="Times New Roman" w:cs="Times New Roman"/>
          <w:color w:val="auto"/>
          <w:lang w:bidi="ar-SA"/>
        </w:rPr>
      </w:pPr>
    </w:p>
    <w:sectPr w:rsidR="00041E94" w:rsidRPr="00041E94" w:rsidSect="00172E87">
      <w:footerReference w:type="default" r:id="rId29"/>
      <w:pgSz w:w="16838" w:h="11906" w:orient="landscape" w:code="9"/>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AD" w:rsidRDefault="00B01FAD" w:rsidP="003A1E2F">
      <w:r>
        <w:separator/>
      </w:r>
    </w:p>
  </w:endnote>
  <w:endnote w:type="continuationSeparator" w:id="0">
    <w:p w:rsidR="00B01FAD" w:rsidRDefault="00B01FAD"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B01FAD" w:rsidRDefault="00B01FAD" w:rsidP="00B01FAD">
        <w:pPr>
          <w:pStyle w:val="ad"/>
          <w:jc w:val="right"/>
        </w:pPr>
        <w:r>
          <w:fldChar w:fldCharType="begin"/>
        </w:r>
        <w:r>
          <w:instrText>PAGE   \* MERGEFORMAT</w:instrText>
        </w:r>
        <w:r>
          <w:fldChar w:fldCharType="separate"/>
        </w:r>
        <w:r w:rsidR="007C18B7">
          <w:rPr>
            <w:noProof/>
          </w:rPr>
          <w:t>51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AD" w:rsidRDefault="00B01F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AD" w:rsidRDefault="00B01FAD" w:rsidP="003A1E2F">
      <w:r>
        <w:separator/>
      </w:r>
    </w:p>
  </w:footnote>
  <w:footnote w:type="continuationSeparator" w:id="0">
    <w:p w:rsidR="00B01FAD" w:rsidRDefault="00B01FAD" w:rsidP="003A1E2F">
      <w:r>
        <w:continuationSeparator/>
      </w:r>
    </w:p>
  </w:footnote>
  <w:footnote w:id="1">
    <w:p w:rsidR="00B01FAD" w:rsidRDefault="00B01FAD" w:rsidP="00B01FAD">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AD" w:rsidRDefault="00B01FAD" w:rsidP="007F1047">
    <w:pPr>
      <w:pStyle w:val="ab"/>
      <w:jc w:val="center"/>
    </w:pPr>
    <w:r>
      <w:fldChar w:fldCharType="begin"/>
    </w:r>
    <w:r>
      <w:instrText>PAGE   \* MERGEFORMAT</w:instrText>
    </w:r>
    <w:r>
      <w:fldChar w:fldCharType="separate"/>
    </w:r>
    <w:r w:rsidR="007C18B7">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AD" w:rsidRDefault="00B01FAD"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516D3A"/>
    <w:multiLevelType w:val="multilevel"/>
    <w:tmpl w:val="47482C7C"/>
    <w:lvl w:ilvl="0">
      <w:start w:val="1"/>
      <w:numFmt w:val="decimal"/>
      <w:lvlText w:val="%1."/>
      <w:lvlJc w:val="left"/>
      <w:pPr>
        <w:ind w:left="360" w:hanging="360"/>
      </w:pPr>
    </w:lvl>
    <w:lvl w:ilvl="1">
      <w:start w:val="1"/>
      <w:numFmt w:val="decimal"/>
      <w:lvlText w:val="2.1.%2."/>
      <w:lvlJc w:val="left"/>
      <w:pPr>
        <w:ind w:left="792" w:hanging="432"/>
      </w:pPr>
      <w:rPr>
        <w:rFonts w:hint="default"/>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D05B6E"/>
    <w:multiLevelType w:val="hybridMultilevel"/>
    <w:tmpl w:val="C34CEE04"/>
    <w:lvl w:ilvl="0" w:tplc="971CAF6C">
      <w:start w:val="1"/>
      <w:numFmt w:val="russianLower"/>
      <w:lvlText w:val="%1)."/>
      <w:lvlJc w:val="left"/>
      <w:pPr>
        <w:ind w:left="1352" w:hanging="360"/>
      </w:pPr>
      <w:rPr>
        <w:rFonts w:hint="default"/>
        <w:sz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5">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D2B36"/>
    <w:multiLevelType w:val="hybridMultilevel"/>
    <w:tmpl w:val="05D03928"/>
    <w:lvl w:ilvl="0" w:tplc="971CAF6C">
      <w:start w:val="1"/>
      <w:numFmt w:val="russianLow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18">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0">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C913D6E"/>
    <w:multiLevelType w:val="hybridMultilevel"/>
    <w:tmpl w:val="82E87A0E"/>
    <w:lvl w:ilvl="0" w:tplc="E6747CCE">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44"/>
  </w:num>
  <w:num w:numId="4">
    <w:abstractNumId w:val="10"/>
  </w:num>
  <w:num w:numId="5">
    <w:abstractNumId w:val="27"/>
  </w:num>
  <w:num w:numId="6">
    <w:abstractNumId w:val="40"/>
  </w:num>
  <w:num w:numId="7">
    <w:abstractNumId w:val="6"/>
  </w:num>
  <w:num w:numId="8">
    <w:abstractNumId w:val="21"/>
  </w:num>
  <w:num w:numId="9">
    <w:abstractNumId w:val="32"/>
  </w:num>
  <w:num w:numId="10">
    <w:abstractNumId w:val="23"/>
  </w:num>
  <w:num w:numId="11">
    <w:abstractNumId w:val="45"/>
  </w:num>
  <w:num w:numId="12">
    <w:abstractNumId w:val="7"/>
  </w:num>
  <w:num w:numId="13">
    <w:abstractNumId w:val="28"/>
  </w:num>
  <w:num w:numId="14">
    <w:abstractNumId w:val="43"/>
  </w:num>
  <w:num w:numId="15">
    <w:abstractNumId w:val="39"/>
  </w:num>
  <w:num w:numId="16">
    <w:abstractNumId w:val="22"/>
  </w:num>
  <w:num w:numId="17">
    <w:abstractNumId w:val="11"/>
  </w:num>
  <w:num w:numId="18">
    <w:abstractNumId w:val="9"/>
  </w:num>
  <w:num w:numId="19">
    <w:abstractNumId w:val="37"/>
  </w:num>
  <w:num w:numId="20">
    <w:abstractNumId w:val="34"/>
  </w:num>
  <w:num w:numId="21">
    <w:abstractNumId w:val="42"/>
  </w:num>
  <w:num w:numId="22">
    <w:abstractNumId w:val="15"/>
  </w:num>
  <w:num w:numId="23">
    <w:abstractNumId w:val="1"/>
  </w:num>
  <w:num w:numId="24">
    <w:abstractNumId w:val="20"/>
  </w:num>
  <w:num w:numId="25">
    <w:abstractNumId w:val="30"/>
  </w:num>
  <w:num w:numId="26">
    <w:abstractNumId w:val="17"/>
  </w:num>
  <w:num w:numId="27">
    <w:abstractNumId w:val="31"/>
  </w:num>
  <w:num w:numId="28">
    <w:abstractNumId w:val="41"/>
  </w:num>
  <w:num w:numId="29">
    <w:abstractNumId w:val="13"/>
  </w:num>
  <w:num w:numId="30">
    <w:abstractNumId w:val="19"/>
  </w:num>
  <w:num w:numId="31">
    <w:abstractNumId w:val="36"/>
  </w:num>
  <w:num w:numId="32">
    <w:abstractNumId w:val="38"/>
  </w:num>
  <w:num w:numId="33">
    <w:abstractNumId w:val="33"/>
  </w:num>
  <w:num w:numId="34">
    <w:abstractNumId w:val="5"/>
  </w:num>
  <w:num w:numId="35">
    <w:abstractNumId w:val="14"/>
  </w:num>
  <w:num w:numId="36">
    <w:abstractNumId w:val="12"/>
  </w:num>
  <w:num w:numId="37">
    <w:abstractNumId w:val="2"/>
  </w:num>
  <w:num w:numId="38">
    <w:abstractNumId w:val="25"/>
  </w:num>
  <w:num w:numId="39">
    <w:abstractNumId w:val="35"/>
  </w:num>
  <w:num w:numId="40">
    <w:abstractNumId w:val="0"/>
  </w:num>
  <w:num w:numId="41">
    <w:abstractNumId w:val="24"/>
  </w:num>
  <w:num w:numId="42">
    <w:abstractNumId w:val="4"/>
  </w:num>
  <w:num w:numId="43">
    <w:abstractNumId w:val="3"/>
  </w:num>
  <w:num w:numId="44">
    <w:abstractNumId w:val="16"/>
  </w:num>
  <w:num w:numId="45">
    <w:abstractNumId w:val="26"/>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2C10"/>
    <w:rsid w:val="000126F8"/>
    <w:rsid w:val="0001295D"/>
    <w:rsid w:val="0002116C"/>
    <w:rsid w:val="000303C6"/>
    <w:rsid w:val="00041E94"/>
    <w:rsid w:val="0006097F"/>
    <w:rsid w:val="00064922"/>
    <w:rsid w:val="00064DEA"/>
    <w:rsid w:val="00067DF5"/>
    <w:rsid w:val="00075CDF"/>
    <w:rsid w:val="00081EE9"/>
    <w:rsid w:val="0008276F"/>
    <w:rsid w:val="00095A9E"/>
    <w:rsid w:val="00097346"/>
    <w:rsid w:val="00097381"/>
    <w:rsid w:val="000B2F7C"/>
    <w:rsid w:val="000D597B"/>
    <w:rsid w:val="000E3EF5"/>
    <w:rsid w:val="000E715B"/>
    <w:rsid w:val="000F5739"/>
    <w:rsid w:val="00102835"/>
    <w:rsid w:val="00103A7C"/>
    <w:rsid w:val="00106CAD"/>
    <w:rsid w:val="001226DB"/>
    <w:rsid w:val="0014296B"/>
    <w:rsid w:val="00154A2D"/>
    <w:rsid w:val="00166045"/>
    <w:rsid w:val="00172C9A"/>
    <w:rsid w:val="00172E87"/>
    <w:rsid w:val="00173DE9"/>
    <w:rsid w:val="001830A0"/>
    <w:rsid w:val="001A535F"/>
    <w:rsid w:val="001C1B4A"/>
    <w:rsid w:val="001C1DAA"/>
    <w:rsid w:val="001C521F"/>
    <w:rsid w:val="001F2465"/>
    <w:rsid w:val="001F35C9"/>
    <w:rsid w:val="001F3F5C"/>
    <w:rsid w:val="00201230"/>
    <w:rsid w:val="00201BC9"/>
    <w:rsid w:val="00207705"/>
    <w:rsid w:val="00210E03"/>
    <w:rsid w:val="00213899"/>
    <w:rsid w:val="00217182"/>
    <w:rsid w:val="00220EF6"/>
    <w:rsid w:val="00225E3C"/>
    <w:rsid w:val="00234E3F"/>
    <w:rsid w:val="00241145"/>
    <w:rsid w:val="00252A6F"/>
    <w:rsid w:val="0025474B"/>
    <w:rsid w:val="00265450"/>
    <w:rsid w:val="0029589D"/>
    <w:rsid w:val="00295BC0"/>
    <w:rsid w:val="002A1D8F"/>
    <w:rsid w:val="002A6222"/>
    <w:rsid w:val="002D31E1"/>
    <w:rsid w:val="002E24D8"/>
    <w:rsid w:val="002F169C"/>
    <w:rsid w:val="002F1FDD"/>
    <w:rsid w:val="002F3EFA"/>
    <w:rsid w:val="002F41AE"/>
    <w:rsid w:val="002F5B85"/>
    <w:rsid w:val="00300A00"/>
    <w:rsid w:val="00301D4B"/>
    <w:rsid w:val="00310C46"/>
    <w:rsid w:val="003435DB"/>
    <w:rsid w:val="00353108"/>
    <w:rsid w:val="00355553"/>
    <w:rsid w:val="00357387"/>
    <w:rsid w:val="003604C8"/>
    <w:rsid w:val="00364279"/>
    <w:rsid w:val="003753C7"/>
    <w:rsid w:val="00380AA8"/>
    <w:rsid w:val="003832D2"/>
    <w:rsid w:val="003848F7"/>
    <w:rsid w:val="003868AE"/>
    <w:rsid w:val="0038699C"/>
    <w:rsid w:val="00392D14"/>
    <w:rsid w:val="003A1E2F"/>
    <w:rsid w:val="003B6B8C"/>
    <w:rsid w:val="003D517C"/>
    <w:rsid w:val="003E26CD"/>
    <w:rsid w:val="003F34A3"/>
    <w:rsid w:val="004077AB"/>
    <w:rsid w:val="0041114E"/>
    <w:rsid w:val="004157C4"/>
    <w:rsid w:val="0043412D"/>
    <w:rsid w:val="004502BA"/>
    <w:rsid w:val="00457D58"/>
    <w:rsid w:val="00464CA9"/>
    <w:rsid w:val="00466F28"/>
    <w:rsid w:val="0046776B"/>
    <w:rsid w:val="00482174"/>
    <w:rsid w:val="004827C3"/>
    <w:rsid w:val="004834D8"/>
    <w:rsid w:val="00490612"/>
    <w:rsid w:val="00497BA0"/>
    <w:rsid w:val="004A497C"/>
    <w:rsid w:val="004B1678"/>
    <w:rsid w:val="004C452F"/>
    <w:rsid w:val="004C4F51"/>
    <w:rsid w:val="004D499F"/>
    <w:rsid w:val="005111F5"/>
    <w:rsid w:val="005135EC"/>
    <w:rsid w:val="00532304"/>
    <w:rsid w:val="00533A2B"/>
    <w:rsid w:val="00535366"/>
    <w:rsid w:val="00540FEB"/>
    <w:rsid w:val="0055505E"/>
    <w:rsid w:val="00570D2B"/>
    <w:rsid w:val="005717A8"/>
    <w:rsid w:val="00573BF7"/>
    <w:rsid w:val="00590FDC"/>
    <w:rsid w:val="005A0CA0"/>
    <w:rsid w:val="005B4E1E"/>
    <w:rsid w:val="005B5F58"/>
    <w:rsid w:val="005B7A74"/>
    <w:rsid w:val="005C0E1E"/>
    <w:rsid w:val="005C4D91"/>
    <w:rsid w:val="005C59DB"/>
    <w:rsid w:val="005D56B7"/>
    <w:rsid w:val="005F5CBA"/>
    <w:rsid w:val="00605575"/>
    <w:rsid w:val="006213AD"/>
    <w:rsid w:val="00621883"/>
    <w:rsid w:val="00634F20"/>
    <w:rsid w:val="00637897"/>
    <w:rsid w:val="00646C35"/>
    <w:rsid w:val="0064775C"/>
    <w:rsid w:val="006507C3"/>
    <w:rsid w:val="00680BDC"/>
    <w:rsid w:val="006868F1"/>
    <w:rsid w:val="006934FE"/>
    <w:rsid w:val="006A4BA4"/>
    <w:rsid w:val="006B1201"/>
    <w:rsid w:val="006C1426"/>
    <w:rsid w:val="006C2073"/>
    <w:rsid w:val="006C2D4F"/>
    <w:rsid w:val="006E0660"/>
    <w:rsid w:val="006E18EC"/>
    <w:rsid w:val="006E29F6"/>
    <w:rsid w:val="006E4DE6"/>
    <w:rsid w:val="006E5B0D"/>
    <w:rsid w:val="006F05E9"/>
    <w:rsid w:val="00702244"/>
    <w:rsid w:val="0071224E"/>
    <w:rsid w:val="00723F9C"/>
    <w:rsid w:val="00735731"/>
    <w:rsid w:val="00766F1E"/>
    <w:rsid w:val="00781A38"/>
    <w:rsid w:val="00782D21"/>
    <w:rsid w:val="00783FE0"/>
    <w:rsid w:val="007901D8"/>
    <w:rsid w:val="0079652D"/>
    <w:rsid w:val="007A362C"/>
    <w:rsid w:val="007A6CCE"/>
    <w:rsid w:val="007A7414"/>
    <w:rsid w:val="007A7646"/>
    <w:rsid w:val="007B7933"/>
    <w:rsid w:val="007B7E68"/>
    <w:rsid w:val="007C18B7"/>
    <w:rsid w:val="007D16FD"/>
    <w:rsid w:val="007D1CF2"/>
    <w:rsid w:val="007D1F81"/>
    <w:rsid w:val="007F1047"/>
    <w:rsid w:val="008029D5"/>
    <w:rsid w:val="008043C1"/>
    <w:rsid w:val="008251F1"/>
    <w:rsid w:val="008349D4"/>
    <w:rsid w:val="008362E4"/>
    <w:rsid w:val="00857DA8"/>
    <w:rsid w:val="00857ED8"/>
    <w:rsid w:val="00877369"/>
    <w:rsid w:val="00886EE7"/>
    <w:rsid w:val="0088736E"/>
    <w:rsid w:val="00893B4B"/>
    <w:rsid w:val="0089430A"/>
    <w:rsid w:val="008A1164"/>
    <w:rsid w:val="008A2F43"/>
    <w:rsid w:val="008B4429"/>
    <w:rsid w:val="008F23DA"/>
    <w:rsid w:val="008F4351"/>
    <w:rsid w:val="00907292"/>
    <w:rsid w:val="00911791"/>
    <w:rsid w:val="009155E4"/>
    <w:rsid w:val="00925B4C"/>
    <w:rsid w:val="00930363"/>
    <w:rsid w:val="00932271"/>
    <w:rsid w:val="00941756"/>
    <w:rsid w:val="009530D6"/>
    <w:rsid w:val="0096122B"/>
    <w:rsid w:val="00970294"/>
    <w:rsid w:val="009730AA"/>
    <w:rsid w:val="0097640A"/>
    <w:rsid w:val="00981F59"/>
    <w:rsid w:val="009915FB"/>
    <w:rsid w:val="009917C6"/>
    <w:rsid w:val="00995D01"/>
    <w:rsid w:val="0099620C"/>
    <w:rsid w:val="00997F68"/>
    <w:rsid w:val="009A587E"/>
    <w:rsid w:val="009B2808"/>
    <w:rsid w:val="009D30B6"/>
    <w:rsid w:val="009F6D21"/>
    <w:rsid w:val="00A01B15"/>
    <w:rsid w:val="00A02414"/>
    <w:rsid w:val="00A0465F"/>
    <w:rsid w:val="00A06002"/>
    <w:rsid w:val="00A13D8D"/>
    <w:rsid w:val="00A33E3C"/>
    <w:rsid w:val="00A363EF"/>
    <w:rsid w:val="00A420A1"/>
    <w:rsid w:val="00A67B4D"/>
    <w:rsid w:val="00A8062F"/>
    <w:rsid w:val="00A86001"/>
    <w:rsid w:val="00A86080"/>
    <w:rsid w:val="00A90B08"/>
    <w:rsid w:val="00A94AF5"/>
    <w:rsid w:val="00AA2C3E"/>
    <w:rsid w:val="00AA782B"/>
    <w:rsid w:val="00AB7D98"/>
    <w:rsid w:val="00AC063C"/>
    <w:rsid w:val="00AC4778"/>
    <w:rsid w:val="00AC49BE"/>
    <w:rsid w:val="00AD3E97"/>
    <w:rsid w:val="00AE0FB9"/>
    <w:rsid w:val="00AE464C"/>
    <w:rsid w:val="00AF1710"/>
    <w:rsid w:val="00AF66C9"/>
    <w:rsid w:val="00B01FAD"/>
    <w:rsid w:val="00B1381C"/>
    <w:rsid w:val="00B205D2"/>
    <w:rsid w:val="00B225F9"/>
    <w:rsid w:val="00B40E91"/>
    <w:rsid w:val="00B4121C"/>
    <w:rsid w:val="00B42B29"/>
    <w:rsid w:val="00B52FF9"/>
    <w:rsid w:val="00B66298"/>
    <w:rsid w:val="00B955E2"/>
    <w:rsid w:val="00BC5B8B"/>
    <w:rsid w:val="00BC6CEC"/>
    <w:rsid w:val="00BD009D"/>
    <w:rsid w:val="00BD739F"/>
    <w:rsid w:val="00BF1725"/>
    <w:rsid w:val="00BF4255"/>
    <w:rsid w:val="00BF6827"/>
    <w:rsid w:val="00BF75CC"/>
    <w:rsid w:val="00C03C36"/>
    <w:rsid w:val="00C03C38"/>
    <w:rsid w:val="00C064E1"/>
    <w:rsid w:val="00C117FA"/>
    <w:rsid w:val="00C45ABF"/>
    <w:rsid w:val="00C55546"/>
    <w:rsid w:val="00C66FC7"/>
    <w:rsid w:val="00C671A7"/>
    <w:rsid w:val="00C71E78"/>
    <w:rsid w:val="00C74A84"/>
    <w:rsid w:val="00C93703"/>
    <w:rsid w:val="00C97EAC"/>
    <w:rsid w:val="00CA6773"/>
    <w:rsid w:val="00CB0899"/>
    <w:rsid w:val="00CB1A68"/>
    <w:rsid w:val="00CB2499"/>
    <w:rsid w:val="00CB7D01"/>
    <w:rsid w:val="00CD508A"/>
    <w:rsid w:val="00CE0415"/>
    <w:rsid w:val="00CE3B46"/>
    <w:rsid w:val="00CE7708"/>
    <w:rsid w:val="00CF7F93"/>
    <w:rsid w:val="00D06CEC"/>
    <w:rsid w:val="00D079BE"/>
    <w:rsid w:val="00D104EA"/>
    <w:rsid w:val="00D126AC"/>
    <w:rsid w:val="00D224BB"/>
    <w:rsid w:val="00D22B6B"/>
    <w:rsid w:val="00D32E6B"/>
    <w:rsid w:val="00D365F2"/>
    <w:rsid w:val="00D409BF"/>
    <w:rsid w:val="00D52F90"/>
    <w:rsid w:val="00D609FF"/>
    <w:rsid w:val="00D75884"/>
    <w:rsid w:val="00D86087"/>
    <w:rsid w:val="00D9134F"/>
    <w:rsid w:val="00DA1288"/>
    <w:rsid w:val="00DD09BD"/>
    <w:rsid w:val="00DD4072"/>
    <w:rsid w:val="00DD44FD"/>
    <w:rsid w:val="00DD5F2E"/>
    <w:rsid w:val="00DE347C"/>
    <w:rsid w:val="00E02E91"/>
    <w:rsid w:val="00E11273"/>
    <w:rsid w:val="00E16E3A"/>
    <w:rsid w:val="00E24337"/>
    <w:rsid w:val="00E34C11"/>
    <w:rsid w:val="00E43C90"/>
    <w:rsid w:val="00E51F4E"/>
    <w:rsid w:val="00E616E3"/>
    <w:rsid w:val="00E72509"/>
    <w:rsid w:val="00E8227A"/>
    <w:rsid w:val="00E84D17"/>
    <w:rsid w:val="00EA3501"/>
    <w:rsid w:val="00EA7BFE"/>
    <w:rsid w:val="00EB302D"/>
    <w:rsid w:val="00EC6B79"/>
    <w:rsid w:val="00EC7F4D"/>
    <w:rsid w:val="00ED0568"/>
    <w:rsid w:val="00ED5D05"/>
    <w:rsid w:val="00ED6A8E"/>
    <w:rsid w:val="00F204A2"/>
    <w:rsid w:val="00F32F33"/>
    <w:rsid w:val="00F52802"/>
    <w:rsid w:val="00F557FA"/>
    <w:rsid w:val="00F56318"/>
    <w:rsid w:val="00F579AD"/>
    <w:rsid w:val="00F758D1"/>
    <w:rsid w:val="00F837FF"/>
    <w:rsid w:val="00F83F98"/>
    <w:rsid w:val="00F9612F"/>
    <w:rsid w:val="00FA625F"/>
    <w:rsid w:val="00FA7522"/>
    <w:rsid w:val="00FB3C95"/>
    <w:rsid w:val="00FB40FA"/>
    <w:rsid w:val="00FB6BE5"/>
    <w:rsid w:val="00FB72B4"/>
    <w:rsid w:val="00FB78FB"/>
    <w:rsid w:val="00FD1432"/>
    <w:rsid w:val="00FD27BD"/>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uiPriority w:val="99"/>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uiPriority w:val="99"/>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uiPriority w:val="99"/>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uiPriority w:val="99"/>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056">
      <w:bodyDiv w:val="1"/>
      <w:marLeft w:val="0"/>
      <w:marRight w:val="0"/>
      <w:marTop w:val="0"/>
      <w:marBottom w:val="0"/>
      <w:divBdr>
        <w:top w:val="none" w:sz="0" w:space="0" w:color="auto"/>
        <w:left w:val="none" w:sz="0" w:space="0" w:color="auto"/>
        <w:bottom w:val="none" w:sz="0" w:space="0" w:color="auto"/>
        <w:right w:val="none" w:sz="0" w:space="0" w:color="auto"/>
      </w:divBdr>
    </w:div>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yperlink" Target="http://www.rdr.rosatom.ru" TargetMode="External"/><Relationship Id="rId28" Type="http://schemas.openxmlformats.org/officeDocument/2006/relationships/image" Target="media/image5.emf"/><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seltorg.ru" TargetMode="External"/><Relationship Id="rId22" Type="http://schemas.openxmlformats.org/officeDocument/2006/relationships/header" Target="header2.xml"/><Relationship Id="rId27" Type="http://schemas.openxmlformats.org/officeDocument/2006/relationships/image" Target="media/image4.e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C4D2EC7E864B6EA987EDF74ED7BF37"/>
        <w:category>
          <w:name w:val="Общие"/>
          <w:gallery w:val="placeholder"/>
        </w:category>
        <w:types>
          <w:type w:val="bbPlcHdr"/>
        </w:types>
        <w:behaviors>
          <w:behavior w:val="content"/>
        </w:behaviors>
        <w:guid w:val="{6C73A29B-676B-492A-B9D7-C6CF61EF80E9}"/>
      </w:docPartPr>
      <w:docPartBody>
        <w:p w:rsidR="00F15471" w:rsidRDefault="00F15471" w:rsidP="00F15471">
          <w:pPr>
            <w:pStyle w:val="53C4D2EC7E864B6EA987EDF74ED7BF37"/>
          </w:pPr>
          <w:r>
            <w:rPr>
              <w:rStyle w:val="a3"/>
              <w:sz w:val="28"/>
              <w:szCs w:val="28"/>
            </w:rPr>
            <w:t>адрес электронной почты</w:t>
          </w:r>
        </w:p>
      </w:docPartBody>
    </w:docPart>
    <w:docPart>
      <w:docPartPr>
        <w:name w:val="8D5BBFEED6794B6AA1EB23C7260CBCA0"/>
        <w:category>
          <w:name w:val="Общие"/>
          <w:gallery w:val="placeholder"/>
        </w:category>
        <w:types>
          <w:type w:val="bbPlcHdr"/>
        </w:types>
        <w:behaviors>
          <w:behavior w:val="content"/>
        </w:behaviors>
        <w:guid w:val="{6FD0110F-FB71-4E92-934D-82B7ADB2422D}"/>
      </w:docPartPr>
      <w:docPartBody>
        <w:p w:rsidR="00F15471" w:rsidRDefault="00F15471" w:rsidP="00F15471">
          <w:pPr>
            <w:pStyle w:val="8D5BBFEED6794B6AA1EB23C7260CBCA0"/>
          </w:pPr>
          <w:r>
            <w:rPr>
              <w:rStyle w:val="a3"/>
            </w:rPr>
            <w:t>адрес</w:t>
          </w:r>
        </w:p>
      </w:docPartBody>
    </w:docPart>
    <w:docPart>
      <w:docPartPr>
        <w:name w:val="7E157B32FC8247279EE45A815B434B31"/>
        <w:category>
          <w:name w:val="Общие"/>
          <w:gallery w:val="placeholder"/>
        </w:category>
        <w:types>
          <w:type w:val="bbPlcHdr"/>
        </w:types>
        <w:behaviors>
          <w:behavior w:val="content"/>
        </w:behaviors>
        <w:guid w:val="{E1C2CCD3-FF3B-4FC2-83D5-F10CBEBF1EDC}"/>
      </w:docPartPr>
      <w:docPartBody>
        <w:p w:rsidR="00F15471" w:rsidRDefault="00F15471" w:rsidP="00F15471">
          <w:pPr>
            <w:pStyle w:val="7E157B32FC8247279EE45A815B434B31"/>
          </w:pPr>
          <w:r>
            <w:rPr>
              <w:rStyle w:val="a3"/>
            </w:rPr>
            <w:t>адрес</w:t>
          </w:r>
        </w:p>
      </w:docPartBody>
    </w:docPart>
    <w:docPart>
      <w:docPartPr>
        <w:name w:val="B5E3E6F64EE4454BA7D3F099BEEA721E"/>
        <w:category>
          <w:name w:val="Общие"/>
          <w:gallery w:val="placeholder"/>
        </w:category>
        <w:types>
          <w:type w:val="bbPlcHdr"/>
        </w:types>
        <w:behaviors>
          <w:behavior w:val="content"/>
        </w:behaviors>
        <w:guid w:val="{FE7A690E-57AD-466A-8349-60B9C9DE5A05}"/>
      </w:docPartPr>
      <w:docPartBody>
        <w:p w:rsidR="00F15471" w:rsidRDefault="00F15471" w:rsidP="00F15471">
          <w:pPr>
            <w:pStyle w:val="B5E3E6F64EE4454BA7D3F099BEEA721E"/>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71"/>
    <w:rsid w:val="00F1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5471"/>
    <w:rPr>
      <w:color w:val="A6A6A6" w:themeColor="background1" w:themeShade="A6"/>
    </w:rPr>
  </w:style>
  <w:style w:type="paragraph" w:customStyle="1" w:styleId="53C4D2EC7E864B6EA987EDF74ED7BF37">
    <w:name w:val="53C4D2EC7E864B6EA987EDF74ED7BF37"/>
    <w:rsid w:val="00F15471"/>
  </w:style>
  <w:style w:type="paragraph" w:customStyle="1" w:styleId="8D5BBFEED6794B6AA1EB23C7260CBCA0">
    <w:name w:val="8D5BBFEED6794B6AA1EB23C7260CBCA0"/>
    <w:rsid w:val="00F15471"/>
  </w:style>
  <w:style w:type="paragraph" w:customStyle="1" w:styleId="7E157B32FC8247279EE45A815B434B31">
    <w:name w:val="7E157B32FC8247279EE45A815B434B31"/>
    <w:rsid w:val="00F15471"/>
  </w:style>
  <w:style w:type="paragraph" w:customStyle="1" w:styleId="B5E3E6F64EE4454BA7D3F099BEEA721E">
    <w:name w:val="B5E3E6F64EE4454BA7D3F099BEEA721E"/>
    <w:rsid w:val="00F154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5471"/>
    <w:rPr>
      <w:color w:val="A6A6A6" w:themeColor="background1" w:themeShade="A6"/>
    </w:rPr>
  </w:style>
  <w:style w:type="paragraph" w:customStyle="1" w:styleId="53C4D2EC7E864B6EA987EDF74ED7BF37">
    <w:name w:val="53C4D2EC7E864B6EA987EDF74ED7BF37"/>
    <w:rsid w:val="00F15471"/>
  </w:style>
  <w:style w:type="paragraph" w:customStyle="1" w:styleId="8D5BBFEED6794B6AA1EB23C7260CBCA0">
    <w:name w:val="8D5BBFEED6794B6AA1EB23C7260CBCA0"/>
    <w:rsid w:val="00F15471"/>
  </w:style>
  <w:style w:type="paragraph" w:customStyle="1" w:styleId="7E157B32FC8247279EE45A815B434B31">
    <w:name w:val="7E157B32FC8247279EE45A815B434B31"/>
    <w:rsid w:val="00F15471"/>
  </w:style>
  <w:style w:type="paragraph" w:customStyle="1" w:styleId="B5E3E6F64EE4454BA7D3F099BEEA721E">
    <w:name w:val="B5E3E6F64EE4454BA7D3F099BEEA721E"/>
    <w:rsid w:val="00F15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E7DD727-4232-4153-877C-4E42F762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63</Pages>
  <Words>21921</Words>
  <Characters>124950</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146578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Фогель Вера Викторовна</cp:lastModifiedBy>
  <cp:revision>103</cp:revision>
  <cp:lastPrinted>2020-08-27T02:43:00Z</cp:lastPrinted>
  <dcterms:created xsi:type="dcterms:W3CDTF">2020-10-30T02:29:00Z</dcterms:created>
  <dcterms:modified xsi:type="dcterms:W3CDTF">2021-04-16T08:55:00Z</dcterms:modified>
</cp:coreProperties>
</file>